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1D" w:rsidRPr="009376A7" w:rsidRDefault="0008221D" w:rsidP="0008221D">
      <w:pPr>
        <w:spacing w:line="260" w:lineRule="auto"/>
        <w:jc w:val="center"/>
        <w:rPr>
          <w:b/>
          <w:sz w:val="24"/>
          <w:szCs w:val="24"/>
          <w:lang w:val="en-US"/>
        </w:rPr>
      </w:pPr>
      <w:r w:rsidRPr="00470AC0">
        <w:rPr>
          <w:b/>
          <w:sz w:val="24"/>
          <w:szCs w:val="24"/>
          <w:lang w:val="en-GB"/>
        </w:rPr>
        <w:t>TECHNICAL DIALOGUE ANNOUNCEMENT</w:t>
      </w:r>
      <w:r w:rsidRPr="009376A7">
        <w:rPr>
          <w:b/>
          <w:sz w:val="24"/>
          <w:szCs w:val="24"/>
          <w:lang w:val="en-US"/>
        </w:rPr>
        <w:t xml:space="preserve">  </w:t>
      </w:r>
    </w:p>
    <w:p w:rsidR="0008221D" w:rsidRPr="009376A7" w:rsidRDefault="0008221D" w:rsidP="0008221D">
      <w:pPr>
        <w:spacing w:line="260" w:lineRule="auto"/>
        <w:jc w:val="center"/>
        <w:rPr>
          <w:b/>
          <w:sz w:val="24"/>
          <w:szCs w:val="24"/>
          <w:lang w:val="en-US"/>
        </w:rPr>
      </w:pPr>
      <w:r w:rsidRPr="00470AC0">
        <w:rPr>
          <w:b/>
          <w:sz w:val="24"/>
          <w:szCs w:val="24"/>
          <w:lang w:val="en-GB"/>
        </w:rPr>
        <w:t>on:</w:t>
      </w:r>
    </w:p>
    <w:p w:rsidR="0008221D" w:rsidRPr="009376A7" w:rsidRDefault="0008221D" w:rsidP="0008221D">
      <w:pPr>
        <w:spacing w:line="240" w:lineRule="auto"/>
        <w:jc w:val="center"/>
        <w:rPr>
          <w:sz w:val="24"/>
          <w:szCs w:val="24"/>
          <w:lang w:val="en-US"/>
        </w:rPr>
      </w:pPr>
      <w:r w:rsidRPr="00470AC0">
        <w:rPr>
          <w:rFonts w:cstheme="minorHAnsi"/>
          <w:b/>
          <w:bCs/>
          <w:sz w:val="24"/>
          <w:szCs w:val="24"/>
          <w:lang w:val="en-GB"/>
        </w:rPr>
        <w:t xml:space="preserve">acquiring information, which can be used by ZMPG S.A. to specify lease </w:t>
      </w:r>
      <w:r>
        <w:rPr>
          <w:rFonts w:cstheme="minorHAnsi"/>
          <w:b/>
          <w:bCs/>
          <w:sz w:val="24"/>
          <w:szCs w:val="24"/>
          <w:lang w:val="en-GB"/>
        </w:rPr>
        <w:t xml:space="preserve">terms and </w:t>
      </w:r>
      <w:r w:rsidRPr="00470AC0">
        <w:rPr>
          <w:rFonts w:cstheme="minorHAnsi"/>
          <w:b/>
          <w:bCs/>
          <w:sz w:val="24"/>
          <w:szCs w:val="24"/>
          <w:lang w:val="en-GB"/>
        </w:rPr>
        <w:t>conditions of the built</w:t>
      </w:r>
      <w:r>
        <w:rPr>
          <w:rFonts w:cstheme="minorHAnsi"/>
          <w:b/>
          <w:bCs/>
          <w:sz w:val="24"/>
          <w:szCs w:val="24"/>
          <w:lang w:val="en-GB"/>
        </w:rPr>
        <w:t>-</w:t>
      </w:r>
      <w:r w:rsidRPr="00470AC0">
        <w:rPr>
          <w:rFonts w:cstheme="minorHAnsi"/>
          <w:b/>
          <w:bCs/>
          <w:sz w:val="24"/>
          <w:szCs w:val="24"/>
          <w:lang w:val="en-GB"/>
        </w:rPr>
        <w:t xml:space="preserve">up real-estate, held in perpetual lease by ZMPG S.A., located by the quays </w:t>
      </w:r>
      <w:proofErr w:type="spellStart"/>
      <w:r w:rsidRPr="00470AC0">
        <w:rPr>
          <w:rFonts w:cstheme="minorHAnsi"/>
          <w:b/>
          <w:bCs/>
          <w:sz w:val="24"/>
          <w:szCs w:val="24"/>
          <w:lang w:val="en-GB"/>
        </w:rPr>
        <w:t>Helskie</w:t>
      </w:r>
      <w:proofErr w:type="spellEnd"/>
      <w:r w:rsidRPr="00470AC0">
        <w:rPr>
          <w:rFonts w:cstheme="minorHAnsi"/>
          <w:b/>
          <w:bCs/>
          <w:sz w:val="24"/>
          <w:szCs w:val="24"/>
          <w:lang w:val="en-GB"/>
        </w:rPr>
        <w:t xml:space="preserve"> I, </w:t>
      </w:r>
      <w:proofErr w:type="spellStart"/>
      <w:r w:rsidRPr="00470AC0">
        <w:rPr>
          <w:rFonts w:cstheme="minorHAnsi"/>
          <w:b/>
          <w:bCs/>
          <w:sz w:val="24"/>
          <w:szCs w:val="24"/>
          <w:lang w:val="en-GB"/>
        </w:rPr>
        <w:t>Helskie</w:t>
      </w:r>
      <w:proofErr w:type="spellEnd"/>
      <w:r w:rsidRPr="00470AC0">
        <w:rPr>
          <w:rFonts w:cstheme="minorHAnsi"/>
          <w:b/>
          <w:bCs/>
          <w:sz w:val="24"/>
          <w:szCs w:val="24"/>
          <w:lang w:val="en-GB"/>
        </w:rPr>
        <w:t xml:space="preserve"> II and </w:t>
      </w:r>
      <w:proofErr w:type="spellStart"/>
      <w:r w:rsidRPr="00470AC0">
        <w:rPr>
          <w:rFonts w:cstheme="minorHAnsi"/>
          <w:b/>
          <w:bCs/>
          <w:sz w:val="24"/>
          <w:szCs w:val="24"/>
          <w:lang w:val="en-GB"/>
        </w:rPr>
        <w:t>Oksywskie</w:t>
      </w:r>
      <w:proofErr w:type="spellEnd"/>
      <w:r w:rsidRPr="00470AC0">
        <w:rPr>
          <w:rFonts w:cstheme="minorHAnsi"/>
          <w:b/>
          <w:bCs/>
          <w:sz w:val="24"/>
          <w:szCs w:val="24"/>
          <w:lang w:val="en-GB"/>
        </w:rPr>
        <w:t xml:space="preserve">, the area </w:t>
      </w:r>
      <w:r w:rsidRPr="008A22B1">
        <w:rPr>
          <w:b/>
          <w:sz w:val="24"/>
          <w:szCs w:val="24"/>
          <w:lang w:val="en-GB"/>
        </w:rPr>
        <w:t xml:space="preserve">of the streets </w:t>
      </w:r>
      <w:proofErr w:type="spellStart"/>
      <w:r w:rsidRPr="008A22B1">
        <w:rPr>
          <w:b/>
          <w:sz w:val="24"/>
          <w:szCs w:val="24"/>
          <w:lang w:val="en-GB"/>
        </w:rPr>
        <w:t>Kontenerowa</w:t>
      </w:r>
      <w:proofErr w:type="spellEnd"/>
      <w:r w:rsidRPr="008A22B1">
        <w:rPr>
          <w:b/>
          <w:sz w:val="24"/>
          <w:szCs w:val="24"/>
          <w:lang w:val="en-GB"/>
        </w:rPr>
        <w:t xml:space="preserve">, </w:t>
      </w:r>
      <w:proofErr w:type="spellStart"/>
      <w:r w:rsidRPr="008A22B1">
        <w:rPr>
          <w:b/>
          <w:sz w:val="24"/>
          <w:szCs w:val="24"/>
          <w:lang w:val="en-GB"/>
        </w:rPr>
        <w:t>Logistyczna</w:t>
      </w:r>
      <w:proofErr w:type="spellEnd"/>
      <w:r w:rsidRPr="008A22B1">
        <w:rPr>
          <w:b/>
          <w:sz w:val="24"/>
          <w:szCs w:val="24"/>
          <w:lang w:val="en-GB"/>
        </w:rPr>
        <w:t xml:space="preserve"> and </w:t>
      </w:r>
      <w:proofErr w:type="spellStart"/>
      <w:r w:rsidRPr="008A22B1">
        <w:rPr>
          <w:b/>
          <w:sz w:val="24"/>
          <w:szCs w:val="24"/>
          <w:lang w:val="en-GB"/>
        </w:rPr>
        <w:t>Kwiatkowskiego</w:t>
      </w:r>
      <w:proofErr w:type="spellEnd"/>
      <w:r w:rsidRPr="008A22B1">
        <w:rPr>
          <w:b/>
          <w:sz w:val="24"/>
          <w:szCs w:val="24"/>
          <w:lang w:val="en-GB"/>
        </w:rPr>
        <w:t xml:space="preserve">  linked with the real estate in the hinterland of Port Gdynia in the ‘Logistic Valley’ located in </w:t>
      </w:r>
      <w:proofErr w:type="spellStart"/>
      <w:r w:rsidRPr="008A22B1">
        <w:rPr>
          <w:b/>
          <w:sz w:val="24"/>
          <w:szCs w:val="24"/>
          <w:lang w:val="en-GB"/>
        </w:rPr>
        <w:t>Gmina</w:t>
      </w:r>
      <w:proofErr w:type="spellEnd"/>
      <w:r w:rsidRPr="008A22B1">
        <w:rPr>
          <w:b/>
          <w:sz w:val="24"/>
          <w:szCs w:val="24"/>
          <w:lang w:val="en-GB"/>
        </w:rPr>
        <w:t xml:space="preserve"> </w:t>
      </w:r>
      <w:proofErr w:type="spellStart"/>
      <w:r w:rsidRPr="008A22B1">
        <w:rPr>
          <w:b/>
          <w:sz w:val="24"/>
          <w:szCs w:val="24"/>
          <w:lang w:val="en-GB"/>
        </w:rPr>
        <w:t>Kosakowo</w:t>
      </w:r>
      <w:proofErr w:type="spellEnd"/>
      <w:r w:rsidRPr="008A22B1">
        <w:rPr>
          <w:b/>
          <w:sz w:val="24"/>
          <w:szCs w:val="24"/>
          <w:lang w:val="en-GB"/>
        </w:rPr>
        <w:t>, designated for cargo handling operation in seaport turnover.</w:t>
      </w:r>
    </w:p>
    <w:p w:rsidR="0008221D" w:rsidRPr="009376A7" w:rsidRDefault="0008221D" w:rsidP="0008221D">
      <w:pPr>
        <w:tabs>
          <w:tab w:val="left" w:pos="284"/>
          <w:tab w:val="left" w:pos="426"/>
        </w:tabs>
        <w:spacing w:line="260" w:lineRule="auto"/>
        <w:jc w:val="both"/>
        <w:rPr>
          <w:b/>
          <w:sz w:val="24"/>
          <w:szCs w:val="24"/>
          <w:lang w:val="en-US"/>
        </w:rPr>
      </w:pPr>
      <w:r w:rsidRPr="00470AC0">
        <w:rPr>
          <w:rFonts w:cstheme="minorHAnsi"/>
          <w:b/>
          <w:sz w:val="24"/>
          <w:szCs w:val="24"/>
          <w:lang w:val="en-GB"/>
        </w:rPr>
        <w:t xml:space="preserve">§ </w:t>
      </w:r>
      <w:r w:rsidRPr="00470AC0">
        <w:rPr>
          <w:b/>
          <w:sz w:val="24"/>
          <w:szCs w:val="24"/>
          <w:lang w:val="en-GB"/>
        </w:rPr>
        <w:t xml:space="preserve">1. </w:t>
      </w:r>
      <w:r w:rsidRPr="00470AC0">
        <w:rPr>
          <w:rFonts w:cstheme="minorHAnsi"/>
          <w:b/>
          <w:sz w:val="24"/>
          <w:szCs w:val="24"/>
          <w:lang w:val="en-GB"/>
        </w:rPr>
        <w:t>Name and address</w:t>
      </w:r>
    </w:p>
    <w:p w:rsidR="0008221D" w:rsidRPr="009376A7" w:rsidRDefault="0008221D" w:rsidP="0008221D">
      <w:pPr>
        <w:tabs>
          <w:tab w:val="left" w:pos="426"/>
        </w:tabs>
        <w:spacing w:line="260" w:lineRule="auto"/>
        <w:ind w:left="426"/>
        <w:jc w:val="both"/>
        <w:rPr>
          <w:sz w:val="24"/>
          <w:szCs w:val="24"/>
          <w:lang w:val="en-US"/>
        </w:rPr>
      </w:pPr>
      <w:proofErr w:type="spellStart"/>
      <w:r w:rsidRPr="00470AC0">
        <w:rPr>
          <w:b/>
          <w:sz w:val="24"/>
          <w:szCs w:val="24"/>
          <w:lang w:val="en-GB"/>
        </w:rPr>
        <w:t>Zarząd</w:t>
      </w:r>
      <w:proofErr w:type="spellEnd"/>
      <w:r w:rsidRPr="00470AC0">
        <w:rPr>
          <w:b/>
          <w:sz w:val="24"/>
          <w:szCs w:val="24"/>
          <w:lang w:val="en-GB"/>
        </w:rPr>
        <w:t xml:space="preserve"> </w:t>
      </w:r>
      <w:proofErr w:type="spellStart"/>
      <w:r w:rsidRPr="00470AC0">
        <w:rPr>
          <w:b/>
          <w:sz w:val="24"/>
          <w:szCs w:val="24"/>
          <w:lang w:val="en-GB"/>
        </w:rPr>
        <w:t>Morskiego</w:t>
      </w:r>
      <w:proofErr w:type="spellEnd"/>
      <w:r w:rsidRPr="00470AC0">
        <w:rPr>
          <w:b/>
          <w:sz w:val="24"/>
          <w:szCs w:val="24"/>
          <w:lang w:val="en-GB"/>
        </w:rPr>
        <w:t xml:space="preserve"> </w:t>
      </w:r>
      <w:proofErr w:type="spellStart"/>
      <w:r w:rsidRPr="00470AC0">
        <w:rPr>
          <w:b/>
          <w:sz w:val="24"/>
          <w:szCs w:val="24"/>
          <w:lang w:val="en-GB"/>
        </w:rPr>
        <w:t>Portu</w:t>
      </w:r>
      <w:proofErr w:type="spellEnd"/>
      <w:r w:rsidRPr="00470AC0">
        <w:rPr>
          <w:b/>
          <w:sz w:val="24"/>
          <w:szCs w:val="24"/>
          <w:lang w:val="en-GB"/>
        </w:rPr>
        <w:t xml:space="preserve"> Gdynia </w:t>
      </w:r>
      <w:proofErr w:type="spellStart"/>
      <w:r w:rsidRPr="00470AC0">
        <w:rPr>
          <w:b/>
          <w:sz w:val="24"/>
          <w:szCs w:val="24"/>
          <w:lang w:val="en-GB"/>
        </w:rPr>
        <w:t>Spółka</w:t>
      </w:r>
      <w:proofErr w:type="spellEnd"/>
      <w:r w:rsidRPr="00470AC0">
        <w:rPr>
          <w:b/>
          <w:sz w:val="24"/>
          <w:szCs w:val="24"/>
          <w:lang w:val="en-GB"/>
        </w:rPr>
        <w:t xml:space="preserve"> </w:t>
      </w:r>
      <w:proofErr w:type="spellStart"/>
      <w:r w:rsidRPr="00470AC0">
        <w:rPr>
          <w:b/>
          <w:sz w:val="24"/>
          <w:szCs w:val="24"/>
          <w:lang w:val="en-GB"/>
        </w:rPr>
        <w:t>Akcyjna</w:t>
      </w:r>
      <w:proofErr w:type="spellEnd"/>
      <w:r w:rsidRPr="00470AC0">
        <w:rPr>
          <w:sz w:val="24"/>
          <w:szCs w:val="24"/>
          <w:lang w:val="en-GB"/>
        </w:rPr>
        <w:t xml:space="preserve"> (further referred to in the Announcement as ZMPG S.A.)</w:t>
      </w:r>
    </w:p>
    <w:p w:rsidR="0008221D" w:rsidRPr="009376A7" w:rsidRDefault="0008221D" w:rsidP="0008221D">
      <w:pPr>
        <w:spacing w:line="260" w:lineRule="auto"/>
        <w:ind w:firstLine="426"/>
        <w:jc w:val="both"/>
        <w:rPr>
          <w:sz w:val="24"/>
          <w:szCs w:val="24"/>
          <w:lang w:val="en-US"/>
        </w:rPr>
      </w:pPr>
      <w:r w:rsidRPr="00470AC0">
        <w:rPr>
          <w:sz w:val="24"/>
          <w:szCs w:val="24"/>
          <w:lang w:val="en-GB"/>
        </w:rPr>
        <w:t>ul.</w:t>
      </w:r>
      <w:r w:rsidRPr="009376A7">
        <w:rPr>
          <w:sz w:val="24"/>
          <w:szCs w:val="24"/>
          <w:lang w:val="en-US"/>
        </w:rPr>
        <w:t xml:space="preserve"> </w:t>
      </w:r>
      <w:proofErr w:type="spellStart"/>
      <w:r w:rsidRPr="00470AC0">
        <w:rPr>
          <w:sz w:val="24"/>
          <w:szCs w:val="24"/>
          <w:lang w:val="en-GB"/>
        </w:rPr>
        <w:t>Rotterdamska</w:t>
      </w:r>
      <w:proofErr w:type="spellEnd"/>
      <w:r w:rsidRPr="00470AC0">
        <w:rPr>
          <w:sz w:val="24"/>
          <w:szCs w:val="24"/>
          <w:lang w:val="en-GB"/>
        </w:rPr>
        <w:t xml:space="preserve"> 9, 81-337 Gdynia</w:t>
      </w:r>
    </w:p>
    <w:p w:rsidR="0008221D" w:rsidRPr="009376A7" w:rsidRDefault="0008221D" w:rsidP="0008221D">
      <w:pPr>
        <w:spacing w:line="260" w:lineRule="auto"/>
        <w:ind w:firstLine="426"/>
        <w:jc w:val="both"/>
        <w:rPr>
          <w:sz w:val="24"/>
          <w:szCs w:val="24"/>
          <w:lang w:val="en-US"/>
        </w:rPr>
      </w:pPr>
      <w:r w:rsidRPr="00470AC0">
        <w:rPr>
          <w:sz w:val="24"/>
          <w:szCs w:val="24"/>
          <w:lang w:val="en-GB"/>
        </w:rPr>
        <w:t>Tax Identity No (NIP):</w:t>
      </w:r>
      <w:r w:rsidRPr="009376A7">
        <w:rPr>
          <w:sz w:val="24"/>
          <w:szCs w:val="24"/>
          <w:lang w:val="en-US"/>
        </w:rPr>
        <w:t xml:space="preserve"> </w:t>
      </w:r>
      <w:r w:rsidRPr="00470AC0">
        <w:rPr>
          <w:sz w:val="24"/>
          <w:szCs w:val="24"/>
          <w:lang w:val="en-GB"/>
        </w:rPr>
        <w:t>958-13-23-524, REGON 191920577</w:t>
      </w:r>
    </w:p>
    <w:p w:rsidR="0008221D" w:rsidRPr="009376A7" w:rsidRDefault="0008221D" w:rsidP="0008221D">
      <w:pPr>
        <w:spacing w:line="260" w:lineRule="auto"/>
        <w:ind w:firstLine="426"/>
        <w:jc w:val="both"/>
        <w:rPr>
          <w:sz w:val="24"/>
          <w:szCs w:val="24"/>
          <w:u w:val="single"/>
          <w:lang w:val="en-US"/>
        </w:rPr>
      </w:pPr>
      <w:r w:rsidRPr="00470AC0">
        <w:rPr>
          <w:sz w:val="24"/>
          <w:szCs w:val="24"/>
          <w:u w:val="single"/>
          <w:lang w:val="en-GB"/>
        </w:rPr>
        <w:t>www.port.gdynia.pl</w:t>
      </w:r>
    </w:p>
    <w:p w:rsidR="0008221D" w:rsidRPr="009376A7" w:rsidRDefault="0008221D" w:rsidP="0008221D">
      <w:pPr>
        <w:spacing w:line="260" w:lineRule="auto"/>
        <w:ind w:firstLine="426"/>
        <w:jc w:val="both"/>
        <w:rPr>
          <w:b/>
          <w:sz w:val="24"/>
          <w:szCs w:val="24"/>
          <w:lang w:val="en-US"/>
        </w:rPr>
      </w:pPr>
      <w:r w:rsidRPr="00470AC0">
        <w:rPr>
          <w:b/>
          <w:sz w:val="24"/>
          <w:szCs w:val="24"/>
          <w:lang w:val="en-GB"/>
        </w:rPr>
        <w:t>Contact persons:</w:t>
      </w:r>
      <w:r w:rsidRPr="009376A7">
        <w:rPr>
          <w:b/>
          <w:sz w:val="24"/>
          <w:szCs w:val="24"/>
          <w:lang w:val="en-US"/>
        </w:rPr>
        <w:t xml:space="preserve"> </w:t>
      </w:r>
      <w:r w:rsidRPr="00470AC0">
        <w:rPr>
          <w:bCs/>
          <w:sz w:val="24"/>
          <w:szCs w:val="24"/>
          <w:lang w:val="en-GB"/>
        </w:rPr>
        <w:t xml:space="preserve">Mr </w:t>
      </w:r>
      <w:r w:rsidRPr="00470AC0">
        <w:rPr>
          <w:sz w:val="24"/>
          <w:szCs w:val="24"/>
          <w:lang w:val="en-GB"/>
        </w:rPr>
        <w:t>Janusz Mróz, Ms Jowita Błaszczyk</w:t>
      </w:r>
      <w:r w:rsidRPr="009376A7">
        <w:rPr>
          <w:sz w:val="24"/>
          <w:szCs w:val="24"/>
          <w:lang w:val="en-US"/>
        </w:rPr>
        <w:t xml:space="preserve"> </w:t>
      </w:r>
    </w:p>
    <w:p w:rsidR="0008221D" w:rsidRPr="009376A7" w:rsidRDefault="0008221D" w:rsidP="0008221D">
      <w:pPr>
        <w:spacing w:line="260" w:lineRule="auto"/>
        <w:ind w:left="426"/>
        <w:jc w:val="both"/>
        <w:rPr>
          <w:sz w:val="24"/>
          <w:szCs w:val="24"/>
          <w:lang w:val="en-US"/>
        </w:rPr>
      </w:pPr>
      <w:r w:rsidRPr="00470AC0">
        <w:rPr>
          <w:sz w:val="24"/>
          <w:szCs w:val="24"/>
          <w:lang w:val="en-GB"/>
        </w:rPr>
        <w:t xml:space="preserve">The Technical Dialogue is conducted following  a regulation for conducting technical dialogues in </w:t>
      </w:r>
      <w:proofErr w:type="spellStart"/>
      <w:r w:rsidRPr="00470AC0">
        <w:rPr>
          <w:sz w:val="24"/>
          <w:szCs w:val="24"/>
          <w:lang w:val="en-GB"/>
        </w:rPr>
        <w:t>Zarząd</w:t>
      </w:r>
      <w:proofErr w:type="spellEnd"/>
      <w:r w:rsidRPr="00470AC0">
        <w:rPr>
          <w:sz w:val="24"/>
          <w:szCs w:val="24"/>
          <w:lang w:val="en-GB"/>
        </w:rPr>
        <w:t xml:space="preserve"> </w:t>
      </w:r>
      <w:proofErr w:type="spellStart"/>
      <w:r w:rsidRPr="00470AC0">
        <w:rPr>
          <w:sz w:val="24"/>
          <w:szCs w:val="24"/>
          <w:lang w:val="en-GB"/>
        </w:rPr>
        <w:t>Morskiego</w:t>
      </w:r>
      <w:proofErr w:type="spellEnd"/>
      <w:r w:rsidRPr="00470AC0">
        <w:rPr>
          <w:sz w:val="24"/>
          <w:szCs w:val="24"/>
          <w:lang w:val="en-GB"/>
        </w:rPr>
        <w:t xml:space="preserve"> </w:t>
      </w:r>
      <w:proofErr w:type="spellStart"/>
      <w:r w:rsidRPr="00470AC0">
        <w:rPr>
          <w:sz w:val="24"/>
          <w:szCs w:val="24"/>
          <w:lang w:val="en-GB"/>
        </w:rPr>
        <w:t>Portu</w:t>
      </w:r>
      <w:proofErr w:type="spellEnd"/>
      <w:r w:rsidRPr="00470AC0">
        <w:rPr>
          <w:sz w:val="24"/>
          <w:szCs w:val="24"/>
          <w:lang w:val="en-GB"/>
        </w:rPr>
        <w:t xml:space="preserve"> Gdynia S.A. in terms of specifying </w:t>
      </w:r>
      <w:r>
        <w:rPr>
          <w:sz w:val="24"/>
          <w:szCs w:val="24"/>
          <w:lang w:val="en-GB"/>
        </w:rPr>
        <w:t xml:space="preserve">terms and </w:t>
      </w:r>
      <w:r w:rsidRPr="00470AC0">
        <w:rPr>
          <w:sz w:val="24"/>
          <w:szCs w:val="24"/>
          <w:lang w:val="en-GB"/>
        </w:rPr>
        <w:t>conditions of lease for built-up real-estate</w:t>
      </w:r>
      <w:r>
        <w:rPr>
          <w:sz w:val="24"/>
          <w:szCs w:val="24"/>
          <w:lang w:val="en-GB"/>
        </w:rPr>
        <w:t>s</w:t>
      </w:r>
      <w:r w:rsidRPr="00470AC0">
        <w:rPr>
          <w:sz w:val="24"/>
          <w:szCs w:val="24"/>
          <w:lang w:val="en-GB"/>
        </w:rPr>
        <w:t xml:space="preserve"> (further: ‘Regulation for Conducting Dialogues’).</w:t>
      </w:r>
    </w:p>
    <w:p w:rsidR="0008221D" w:rsidRPr="009376A7" w:rsidRDefault="0008221D" w:rsidP="0008221D">
      <w:pPr>
        <w:tabs>
          <w:tab w:val="left" w:pos="142"/>
        </w:tabs>
        <w:spacing w:before="120" w:after="120"/>
        <w:ind w:left="425" w:hanging="425"/>
        <w:jc w:val="both"/>
        <w:rPr>
          <w:rFonts w:cstheme="minorHAnsi"/>
          <w:b/>
          <w:bCs/>
          <w:sz w:val="24"/>
          <w:szCs w:val="24"/>
          <w:lang w:val="en-US"/>
        </w:rPr>
      </w:pPr>
      <w:r w:rsidRPr="00470AC0">
        <w:rPr>
          <w:rFonts w:cstheme="minorHAnsi"/>
          <w:b/>
          <w:sz w:val="24"/>
          <w:szCs w:val="24"/>
          <w:lang w:val="en-GB"/>
        </w:rPr>
        <w:t xml:space="preserve">§ </w:t>
      </w:r>
      <w:r w:rsidRPr="00470AC0">
        <w:rPr>
          <w:b/>
          <w:sz w:val="24"/>
          <w:szCs w:val="24"/>
          <w:lang w:val="en-GB"/>
        </w:rPr>
        <w:t xml:space="preserve">2. </w:t>
      </w:r>
      <w:r w:rsidRPr="00470AC0">
        <w:rPr>
          <w:rFonts w:cstheme="minorHAnsi"/>
          <w:b/>
          <w:sz w:val="24"/>
          <w:szCs w:val="24"/>
          <w:lang w:val="en-GB"/>
        </w:rPr>
        <w:t>Specifying the subject (objective) of the Technical Dialogue</w:t>
      </w:r>
      <w:r w:rsidRPr="009376A7">
        <w:rPr>
          <w:b/>
          <w:sz w:val="24"/>
          <w:szCs w:val="24"/>
          <w:lang w:val="en-US"/>
        </w:rPr>
        <w:t xml:space="preserve"> </w:t>
      </w:r>
    </w:p>
    <w:p w:rsidR="0008221D" w:rsidRPr="009376A7" w:rsidRDefault="0008221D" w:rsidP="0008221D">
      <w:pPr>
        <w:pStyle w:val="Default"/>
        <w:ind w:left="426"/>
        <w:jc w:val="both"/>
        <w:rPr>
          <w:rFonts w:asciiTheme="minorHAnsi" w:hAnsiTheme="minorHAnsi" w:cstheme="minorHAnsi"/>
          <w:color w:val="auto"/>
          <w:lang w:val="en-US"/>
        </w:rPr>
      </w:pPr>
      <w:r w:rsidRPr="00470AC0">
        <w:rPr>
          <w:rFonts w:asciiTheme="minorHAnsi" w:hAnsiTheme="minorHAnsi" w:cstheme="minorHAnsi"/>
          <w:b/>
          <w:color w:val="auto"/>
          <w:lang w:val="en-GB"/>
        </w:rPr>
        <w:t xml:space="preserve">The Technical Dialogue </w:t>
      </w:r>
      <w:r w:rsidRPr="00470AC0">
        <w:rPr>
          <w:rFonts w:asciiTheme="minorHAnsi" w:hAnsiTheme="minorHAnsi" w:cstheme="minorHAnsi"/>
          <w:color w:val="auto"/>
          <w:lang w:val="en-GB"/>
        </w:rPr>
        <w:t xml:space="preserve">is initiated to acquire information about Participants – potential leaseholders of the real-estate referred to above, basic data about their legal, economic, financial and organisational situation, collecting information on intended/projected business activity to be there conducted by potential leaseholders, including information on investments, planned ship side cargo handling, obtaining opinions about real-estates, which may be useful for seaport turnover in the region, and also the hinterland real-estates of Gdynia Port in the area of ‘Logistic Valley’ located in </w:t>
      </w:r>
      <w:proofErr w:type="spellStart"/>
      <w:r w:rsidRPr="00470AC0">
        <w:rPr>
          <w:rFonts w:asciiTheme="minorHAnsi" w:hAnsiTheme="minorHAnsi" w:cstheme="minorHAnsi"/>
          <w:color w:val="auto"/>
          <w:lang w:val="en-GB"/>
        </w:rPr>
        <w:t>gmina</w:t>
      </w:r>
      <w:proofErr w:type="spellEnd"/>
      <w:r w:rsidRPr="00470AC0">
        <w:rPr>
          <w:rFonts w:asciiTheme="minorHAnsi" w:hAnsiTheme="minorHAnsi" w:cstheme="minorHAnsi"/>
          <w:color w:val="auto"/>
          <w:lang w:val="en-GB"/>
        </w:rPr>
        <w:t xml:space="preserve"> </w:t>
      </w:r>
      <w:proofErr w:type="spellStart"/>
      <w:r w:rsidRPr="00470AC0">
        <w:rPr>
          <w:rFonts w:asciiTheme="minorHAnsi" w:hAnsiTheme="minorHAnsi" w:cstheme="minorHAnsi"/>
          <w:bCs/>
          <w:color w:val="auto"/>
          <w:lang w:val="en-GB"/>
        </w:rPr>
        <w:t>Kosakowo</w:t>
      </w:r>
      <w:proofErr w:type="spellEnd"/>
      <w:r w:rsidRPr="00470AC0">
        <w:rPr>
          <w:rFonts w:asciiTheme="minorHAnsi" w:hAnsiTheme="minorHAnsi" w:cstheme="minorHAnsi"/>
          <w:bCs/>
          <w:color w:val="auto"/>
          <w:lang w:val="en-GB"/>
        </w:rPr>
        <w:t>.</w:t>
      </w:r>
      <w:r w:rsidRPr="009376A7">
        <w:rPr>
          <w:rFonts w:asciiTheme="minorHAnsi" w:hAnsiTheme="minorHAnsi" w:cstheme="minorHAnsi"/>
          <w:bCs/>
          <w:color w:val="auto"/>
          <w:lang w:val="en-US"/>
        </w:rPr>
        <w:t xml:space="preserve">  </w:t>
      </w:r>
      <w:r w:rsidRPr="00470AC0">
        <w:rPr>
          <w:rFonts w:asciiTheme="minorHAnsi" w:hAnsiTheme="minorHAnsi" w:cstheme="minorHAnsi"/>
          <w:bCs/>
          <w:color w:val="auto"/>
          <w:lang w:val="en-GB"/>
        </w:rPr>
        <w:t xml:space="preserve">The information may be used by </w:t>
      </w:r>
      <w:r w:rsidRPr="00470AC0">
        <w:rPr>
          <w:rFonts w:asciiTheme="minorHAnsi" w:hAnsiTheme="minorHAnsi" w:cstheme="minorHAnsi"/>
          <w:color w:val="auto"/>
          <w:lang w:val="en-GB"/>
        </w:rPr>
        <w:t>ZMPG S.A. to specify terms and conditions of tender proceedings for lease of the built-up real-estate.</w:t>
      </w:r>
      <w:r w:rsidRPr="009376A7">
        <w:rPr>
          <w:rFonts w:asciiTheme="minorHAnsi" w:hAnsiTheme="minorHAnsi" w:cstheme="minorHAnsi"/>
          <w:color w:val="auto"/>
          <w:lang w:val="en-US"/>
        </w:rPr>
        <w:t xml:space="preserve"> </w:t>
      </w:r>
      <w:r w:rsidRPr="00470AC0">
        <w:rPr>
          <w:rFonts w:asciiTheme="minorHAnsi" w:hAnsiTheme="minorHAnsi" w:cstheme="minorHAnsi"/>
          <w:color w:val="auto"/>
          <w:lang w:val="en-GB"/>
        </w:rPr>
        <w:t>The present lease contract of the terminal rea</w:t>
      </w:r>
      <w:r>
        <w:rPr>
          <w:rFonts w:asciiTheme="minorHAnsi" w:hAnsiTheme="minorHAnsi" w:cstheme="minorHAnsi"/>
          <w:color w:val="auto"/>
          <w:lang w:val="en-GB"/>
        </w:rPr>
        <w:t>l</w:t>
      </w:r>
      <w:r w:rsidRPr="00470AC0">
        <w:rPr>
          <w:rFonts w:asciiTheme="minorHAnsi" w:hAnsiTheme="minorHAnsi" w:cstheme="minorHAnsi"/>
          <w:color w:val="auto"/>
          <w:lang w:val="en-GB"/>
        </w:rPr>
        <w:t>-estate expires on the 31.05.2023.</w:t>
      </w:r>
    </w:p>
    <w:p w:rsidR="0008221D" w:rsidRPr="009376A7" w:rsidRDefault="0008221D" w:rsidP="0008221D">
      <w:pPr>
        <w:tabs>
          <w:tab w:val="left" w:pos="142"/>
        </w:tabs>
        <w:spacing w:before="120" w:after="120"/>
        <w:ind w:left="425" w:hanging="425"/>
        <w:jc w:val="both"/>
        <w:rPr>
          <w:rFonts w:cstheme="minorHAnsi"/>
          <w:b/>
          <w:bCs/>
          <w:sz w:val="24"/>
          <w:szCs w:val="24"/>
          <w:lang w:val="en-US"/>
        </w:rPr>
      </w:pPr>
      <w:r w:rsidRPr="009376A7">
        <w:rPr>
          <w:rFonts w:cstheme="minorHAnsi"/>
          <w:b/>
          <w:sz w:val="24"/>
          <w:szCs w:val="24"/>
          <w:lang w:val="en-US"/>
        </w:rPr>
        <w:t xml:space="preserve">§ </w:t>
      </w:r>
      <w:r w:rsidRPr="009376A7">
        <w:rPr>
          <w:b/>
          <w:sz w:val="24"/>
          <w:szCs w:val="24"/>
          <w:lang w:val="en-US"/>
        </w:rPr>
        <w:t>3.</w:t>
      </w:r>
      <w:r w:rsidRPr="009376A7">
        <w:rPr>
          <w:b/>
          <w:sz w:val="24"/>
          <w:szCs w:val="24"/>
          <w:lang w:val="en-US"/>
        </w:rPr>
        <w:tab/>
      </w:r>
      <w:r w:rsidRPr="00470AC0">
        <w:rPr>
          <w:b/>
          <w:sz w:val="24"/>
          <w:szCs w:val="24"/>
          <w:lang w:val="en-GB"/>
        </w:rPr>
        <w:t>Te</w:t>
      </w:r>
      <w:r>
        <w:rPr>
          <w:b/>
          <w:sz w:val="24"/>
          <w:szCs w:val="24"/>
          <w:lang w:val="en-GB"/>
        </w:rPr>
        <w:t>r</w:t>
      </w:r>
      <w:r w:rsidRPr="00470AC0">
        <w:rPr>
          <w:b/>
          <w:sz w:val="24"/>
          <w:szCs w:val="24"/>
          <w:lang w:val="en-GB"/>
        </w:rPr>
        <w:t>ms and conditions of participating in the Technical Dialogue</w:t>
      </w:r>
    </w:p>
    <w:p w:rsidR="0008221D" w:rsidRPr="009376A7" w:rsidRDefault="0008221D" w:rsidP="0008221D">
      <w:pPr>
        <w:pStyle w:val="Akapitzlist"/>
        <w:numPr>
          <w:ilvl w:val="0"/>
          <w:numId w:val="1"/>
        </w:numPr>
        <w:tabs>
          <w:tab w:val="left" w:pos="851"/>
        </w:tabs>
        <w:spacing w:after="120" w:line="259" w:lineRule="auto"/>
        <w:ind w:left="709" w:hanging="283"/>
        <w:jc w:val="both"/>
        <w:rPr>
          <w:rFonts w:cstheme="minorHAnsi"/>
          <w:bCs/>
          <w:sz w:val="24"/>
          <w:szCs w:val="24"/>
          <w:lang w:val="en-US"/>
        </w:rPr>
      </w:pPr>
      <w:r w:rsidRPr="00470AC0">
        <w:rPr>
          <w:rFonts w:cstheme="minorHAnsi"/>
          <w:bCs/>
          <w:sz w:val="24"/>
          <w:szCs w:val="24"/>
          <w:lang w:val="en-GB"/>
        </w:rPr>
        <w:t>A prerequisite for participation in the Dialogue is the Participant’s business activity in:</w:t>
      </w:r>
    </w:p>
    <w:p w:rsidR="0008221D" w:rsidRPr="009376A7" w:rsidRDefault="0008221D" w:rsidP="0008221D">
      <w:pPr>
        <w:pStyle w:val="Akapitzlist"/>
        <w:numPr>
          <w:ilvl w:val="0"/>
          <w:numId w:val="2"/>
        </w:numPr>
        <w:tabs>
          <w:tab w:val="left" w:pos="851"/>
        </w:tabs>
        <w:spacing w:after="120" w:line="259" w:lineRule="auto"/>
        <w:ind w:left="851" w:hanging="142"/>
        <w:jc w:val="both"/>
        <w:rPr>
          <w:rFonts w:cstheme="minorHAnsi"/>
          <w:bCs/>
          <w:sz w:val="24"/>
          <w:szCs w:val="24"/>
          <w:lang w:val="en-US"/>
        </w:rPr>
      </w:pPr>
      <w:r>
        <w:rPr>
          <w:rFonts w:cstheme="minorHAnsi"/>
          <w:bCs/>
          <w:sz w:val="24"/>
          <w:szCs w:val="24"/>
          <w:lang w:val="en-GB"/>
        </w:rPr>
        <w:t xml:space="preserve"> </w:t>
      </w:r>
      <w:r w:rsidRPr="00470AC0">
        <w:rPr>
          <w:rFonts w:cstheme="minorHAnsi"/>
          <w:bCs/>
          <w:sz w:val="24"/>
          <w:szCs w:val="24"/>
          <w:lang w:val="en-GB"/>
        </w:rPr>
        <w:t xml:space="preserve">operating </w:t>
      </w:r>
      <w:r>
        <w:rPr>
          <w:rFonts w:cstheme="minorHAnsi"/>
          <w:bCs/>
          <w:sz w:val="24"/>
          <w:szCs w:val="24"/>
          <w:lang w:val="en-GB"/>
        </w:rPr>
        <w:t xml:space="preserve">in </w:t>
      </w:r>
      <w:r w:rsidRPr="00470AC0">
        <w:rPr>
          <w:rFonts w:cstheme="minorHAnsi"/>
          <w:bCs/>
          <w:sz w:val="24"/>
          <w:szCs w:val="24"/>
          <w:lang w:val="en-GB"/>
        </w:rPr>
        <w:t>port terminals, including cargo handling in seaports, warehousing and storage of goods in seaports, or / and</w:t>
      </w:r>
    </w:p>
    <w:p w:rsidR="0008221D" w:rsidRPr="009376A7" w:rsidRDefault="0008221D" w:rsidP="0008221D">
      <w:pPr>
        <w:pStyle w:val="Akapitzlist"/>
        <w:numPr>
          <w:ilvl w:val="0"/>
          <w:numId w:val="2"/>
        </w:numPr>
        <w:tabs>
          <w:tab w:val="left" w:pos="851"/>
        </w:tabs>
        <w:spacing w:after="120" w:line="259" w:lineRule="auto"/>
        <w:ind w:left="851" w:hanging="142"/>
        <w:jc w:val="both"/>
        <w:rPr>
          <w:rFonts w:cstheme="minorHAnsi"/>
          <w:bCs/>
          <w:sz w:val="24"/>
          <w:szCs w:val="24"/>
          <w:lang w:val="en-US"/>
        </w:rPr>
      </w:pPr>
      <w:r w:rsidRPr="00470AC0">
        <w:rPr>
          <w:rFonts w:cstheme="minorHAnsi"/>
          <w:bCs/>
          <w:sz w:val="24"/>
          <w:szCs w:val="24"/>
          <w:lang w:val="en-GB"/>
        </w:rPr>
        <w:t>logistic operations related to seaport turnover.</w:t>
      </w:r>
    </w:p>
    <w:p w:rsidR="0008221D" w:rsidRPr="009376A7" w:rsidRDefault="0008221D" w:rsidP="0008221D">
      <w:pPr>
        <w:pStyle w:val="Akapitzlist"/>
        <w:spacing w:after="0"/>
        <w:ind w:left="708" w:hanging="282"/>
        <w:contextualSpacing w:val="0"/>
        <w:jc w:val="both"/>
        <w:rPr>
          <w:rFonts w:cstheme="minorHAnsi"/>
          <w:bCs/>
          <w:sz w:val="24"/>
          <w:szCs w:val="24"/>
          <w:lang w:val="en-US"/>
        </w:rPr>
      </w:pPr>
      <w:r w:rsidRPr="009376A7">
        <w:rPr>
          <w:rFonts w:cstheme="minorHAnsi"/>
          <w:bCs/>
          <w:sz w:val="24"/>
          <w:szCs w:val="24"/>
          <w:lang w:val="en-US"/>
        </w:rPr>
        <w:t xml:space="preserve">2. </w:t>
      </w:r>
      <w:r w:rsidRPr="009376A7">
        <w:rPr>
          <w:rFonts w:cstheme="minorHAnsi"/>
          <w:bCs/>
          <w:sz w:val="24"/>
          <w:szCs w:val="24"/>
          <w:lang w:val="en-US"/>
        </w:rPr>
        <w:tab/>
      </w:r>
      <w:r w:rsidRPr="00470AC0">
        <w:rPr>
          <w:rFonts w:cstheme="minorHAnsi"/>
          <w:bCs/>
          <w:sz w:val="24"/>
          <w:szCs w:val="24"/>
          <w:lang w:val="en-GB"/>
        </w:rPr>
        <w:t>The following documents demonstrate compliance with the prerequisites of participating in the Dialogue:</w:t>
      </w:r>
    </w:p>
    <w:p w:rsidR="0008221D" w:rsidRPr="009376A7" w:rsidRDefault="0008221D" w:rsidP="0008221D">
      <w:pPr>
        <w:pStyle w:val="Akapitzlist"/>
        <w:numPr>
          <w:ilvl w:val="0"/>
          <w:numId w:val="3"/>
        </w:numPr>
        <w:spacing w:after="0" w:line="259" w:lineRule="auto"/>
        <w:ind w:left="851" w:hanging="143"/>
        <w:jc w:val="both"/>
        <w:rPr>
          <w:rFonts w:cstheme="minorHAnsi"/>
          <w:bCs/>
          <w:sz w:val="24"/>
          <w:szCs w:val="24"/>
          <w:lang w:val="en-US"/>
        </w:rPr>
      </w:pPr>
      <w:r w:rsidRPr="00470AC0">
        <w:rPr>
          <w:rFonts w:cstheme="minorHAnsi"/>
          <w:sz w:val="24"/>
          <w:szCs w:val="24"/>
          <w:lang w:val="en-GB"/>
        </w:rPr>
        <w:lastRenderedPageBreak/>
        <w:t>the company name and seat of the Participant (or name and surname with residence address)</w:t>
      </w:r>
      <w:r>
        <w:rPr>
          <w:rFonts w:cstheme="minorHAnsi"/>
          <w:sz w:val="24"/>
          <w:szCs w:val="24"/>
          <w:lang w:val="en-GB"/>
        </w:rPr>
        <w:t>;</w:t>
      </w:r>
    </w:p>
    <w:p w:rsidR="0008221D" w:rsidRPr="009376A7" w:rsidRDefault="0008221D" w:rsidP="0008221D">
      <w:pPr>
        <w:pStyle w:val="Akapitzlist"/>
        <w:numPr>
          <w:ilvl w:val="0"/>
          <w:numId w:val="3"/>
        </w:numPr>
        <w:spacing w:after="0" w:line="259" w:lineRule="auto"/>
        <w:ind w:left="851" w:hanging="143"/>
        <w:jc w:val="both"/>
        <w:rPr>
          <w:rFonts w:cstheme="minorHAnsi"/>
          <w:bCs/>
          <w:sz w:val="24"/>
          <w:szCs w:val="24"/>
          <w:lang w:val="en-US"/>
        </w:rPr>
      </w:pPr>
      <w:r w:rsidRPr="00470AC0">
        <w:rPr>
          <w:rFonts w:cstheme="minorHAnsi"/>
          <w:sz w:val="24"/>
          <w:szCs w:val="24"/>
          <w:lang w:val="en-GB"/>
        </w:rPr>
        <w:t xml:space="preserve">a valid excerpt from the </w:t>
      </w:r>
      <w:r>
        <w:rPr>
          <w:rFonts w:cstheme="minorHAnsi"/>
          <w:sz w:val="24"/>
          <w:szCs w:val="24"/>
          <w:lang w:val="en-GB"/>
        </w:rPr>
        <w:t>Domestic</w:t>
      </w:r>
      <w:r w:rsidRPr="00470AC0">
        <w:rPr>
          <w:rFonts w:cstheme="minorHAnsi"/>
          <w:sz w:val="24"/>
          <w:szCs w:val="24"/>
          <w:lang w:val="en-GB"/>
        </w:rPr>
        <w:t xml:space="preserve"> Court Register or valid  printout from the </w:t>
      </w:r>
      <w:r w:rsidRPr="00470AC0">
        <w:rPr>
          <w:sz w:val="24"/>
          <w:szCs w:val="24"/>
          <w:lang w:val="en-GB"/>
        </w:rPr>
        <w:t>Central Electr</w:t>
      </w:r>
      <w:r w:rsidRPr="00470AC0">
        <w:rPr>
          <w:bCs/>
          <w:sz w:val="24"/>
          <w:szCs w:val="24"/>
          <w:lang w:val="en-GB"/>
        </w:rPr>
        <w:t>onic Register and Information on Economic Activity</w:t>
      </w:r>
      <w:r w:rsidRPr="00470AC0">
        <w:rPr>
          <w:sz w:val="24"/>
          <w:szCs w:val="24"/>
          <w:lang w:val="en-GB"/>
        </w:rPr>
        <w:t xml:space="preserve"> of the Republic of Poland  issued /printed not earlier than 3 months before the deadline for applying to participate in the Dialogue</w:t>
      </w:r>
      <w:r>
        <w:rPr>
          <w:sz w:val="24"/>
          <w:szCs w:val="24"/>
          <w:lang w:val="en-GB"/>
        </w:rPr>
        <w:t>;</w:t>
      </w:r>
    </w:p>
    <w:p w:rsidR="0008221D" w:rsidRPr="009376A7" w:rsidRDefault="0008221D" w:rsidP="0008221D">
      <w:pPr>
        <w:pStyle w:val="Akapitzlist"/>
        <w:numPr>
          <w:ilvl w:val="0"/>
          <w:numId w:val="3"/>
        </w:numPr>
        <w:spacing w:after="0" w:line="259" w:lineRule="auto"/>
        <w:ind w:left="851" w:hanging="143"/>
        <w:jc w:val="both"/>
        <w:rPr>
          <w:rFonts w:cstheme="minorHAnsi"/>
          <w:bCs/>
          <w:sz w:val="24"/>
          <w:szCs w:val="24"/>
          <w:lang w:val="en-US"/>
        </w:rPr>
      </w:pPr>
      <w:r w:rsidRPr="00470AC0">
        <w:rPr>
          <w:rFonts w:cstheme="minorHAnsi"/>
          <w:sz w:val="24"/>
          <w:szCs w:val="24"/>
          <w:lang w:val="en-GB"/>
        </w:rPr>
        <w:t>a statement by the Participant confirming acknowledgement of the Dialogue Announcement terms and conditions and their acceptance with no reservations</w:t>
      </w:r>
      <w:r>
        <w:rPr>
          <w:rFonts w:cstheme="minorHAnsi"/>
          <w:sz w:val="24"/>
          <w:szCs w:val="24"/>
          <w:lang w:val="en-GB"/>
        </w:rPr>
        <w:t>;</w:t>
      </w:r>
    </w:p>
    <w:p w:rsidR="0008221D" w:rsidRPr="009376A7" w:rsidRDefault="0008221D" w:rsidP="0008221D">
      <w:pPr>
        <w:pStyle w:val="Akapitzlist"/>
        <w:numPr>
          <w:ilvl w:val="0"/>
          <w:numId w:val="3"/>
        </w:numPr>
        <w:spacing w:after="0" w:line="259" w:lineRule="auto"/>
        <w:ind w:left="851" w:hanging="143"/>
        <w:jc w:val="both"/>
        <w:rPr>
          <w:rFonts w:cstheme="minorHAnsi"/>
          <w:bCs/>
          <w:sz w:val="24"/>
          <w:szCs w:val="24"/>
          <w:lang w:val="en-US"/>
        </w:rPr>
      </w:pPr>
      <w:r w:rsidRPr="00470AC0">
        <w:rPr>
          <w:rFonts w:cstheme="minorHAnsi"/>
          <w:sz w:val="24"/>
          <w:szCs w:val="24"/>
          <w:lang w:val="en-GB"/>
        </w:rPr>
        <w:t>the Participant’s information on the kind of activity and cargo volumes, which the Participant projects to handle on the real-estate</w:t>
      </w:r>
      <w:r>
        <w:rPr>
          <w:rFonts w:cstheme="minorHAnsi"/>
          <w:sz w:val="24"/>
          <w:szCs w:val="24"/>
          <w:lang w:val="en-GB"/>
        </w:rPr>
        <w:t>;</w:t>
      </w:r>
    </w:p>
    <w:p w:rsidR="0008221D" w:rsidRPr="009376A7" w:rsidRDefault="0008221D" w:rsidP="0008221D">
      <w:pPr>
        <w:pStyle w:val="Akapitzlist"/>
        <w:numPr>
          <w:ilvl w:val="0"/>
          <w:numId w:val="3"/>
        </w:numPr>
        <w:spacing w:after="0" w:line="259" w:lineRule="auto"/>
        <w:ind w:left="851" w:hanging="143"/>
        <w:jc w:val="both"/>
        <w:rPr>
          <w:rFonts w:cstheme="minorHAnsi"/>
          <w:bCs/>
          <w:sz w:val="24"/>
          <w:szCs w:val="24"/>
          <w:lang w:val="en-US"/>
        </w:rPr>
      </w:pPr>
      <w:bookmarkStart w:id="0" w:name="_Hlk2693599"/>
      <w:r w:rsidRPr="00470AC0">
        <w:rPr>
          <w:rFonts w:cstheme="minorHAnsi"/>
          <w:sz w:val="24"/>
          <w:szCs w:val="24"/>
          <w:lang w:val="en-GB"/>
        </w:rPr>
        <w:t>information about investment projects of the Participant relating to the real-estate</w:t>
      </w:r>
      <w:r>
        <w:rPr>
          <w:rFonts w:cstheme="minorHAnsi"/>
          <w:sz w:val="24"/>
          <w:szCs w:val="24"/>
          <w:lang w:val="en-GB"/>
        </w:rPr>
        <w:t>;</w:t>
      </w:r>
    </w:p>
    <w:bookmarkEnd w:id="0"/>
    <w:p w:rsidR="0008221D" w:rsidRPr="009376A7" w:rsidRDefault="0008221D" w:rsidP="0008221D">
      <w:pPr>
        <w:pStyle w:val="Akapitzlist"/>
        <w:numPr>
          <w:ilvl w:val="0"/>
          <w:numId w:val="3"/>
        </w:numPr>
        <w:spacing w:before="120" w:after="120" w:line="240" w:lineRule="auto"/>
        <w:ind w:left="851" w:hanging="143"/>
        <w:jc w:val="both"/>
        <w:rPr>
          <w:rFonts w:cstheme="minorHAnsi"/>
          <w:bCs/>
          <w:sz w:val="24"/>
          <w:szCs w:val="24"/>
          <w:lang w:val="en-US"/>
        </w:rPr>
      </w:pPr>
      <w:r w:rsidRPr="00470AC0">
        <w:rPr>
          <w:rFonts w:cstheme="minorHAnsi"/>
          <w:sz w:val="24"/>
          <w:szCs w:val="24"/>
          <w:lang w:val="en-GB"/>
        </w:rPr>
        <w:t xml:space="preserve">a statement by the Participant expressing consent to process personal data for the needs of the conducted Dialogue, pursuant to the Act dated 10 May, 2018 on personal data protection (Journal of Laws of 2018, item </w:t>
      </w:r>
      <w:r w:rsidRPr="00470AC0">
        <w:rPr>
          <w:sz w:val="24"/>
          <w:szCs w:val="24"/>
          <w:lang w:val="en-GB"/>
        </w:rPr>
        <w:t>1000) and Article 13 and 16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08221D" w:rsidRPr="009376A7" w:rsidRDefault="0008221D" w:rsidP="0008221D">
      <w:pPr>
        <w:spacing w:before="120" w:after="120" w:line="240" w:lineRule="auto"/>
        <w:ind w:left="702" w:hanging="345"/>
        <w:jc w:val="both"/>
        <w:rPr>
          <w:rFonts w:cstheme="minorHAnsi"/>
          <w:sz w:val="24"/>
          <w:szCs w:val="24"/>
          <w:lang w:val="en-US"/>
        </w:rPr>
      </w:pPr>
      <w:r w:rsidRPr="009376A7">
        <w:rPr>
          <w:rFonts w:cstheme="minorHAnsi"/>
          <w:sz w:val="24"/>
          <w:szCs w:val="24"/>
          <w:lang w:val="en-US"/>
        </w:rPr>
        <w:t>3.</w:t>
      </w:r>
      <w:r w:rsidRPr="009376A7">
        <w:rPr>
          <w:rFonts w:cstheme="minorHAnsi"/>
          <w:sz w:val="24"/>
          <w:szCs w:val="24"/>
          <w:lang w:val="en-US"/>
        </w:rPr>
        <w:tab/>
      </w:r>
      <w:r w:rsidRPr="00470AC0">
        <w:rPr>
          <w:rFonts w:cstheme="minorHAnsi"/>
          <w:sz w:val="24"/>
          <w:szCs w:val="24"/>
          <w:lang w:val="en-GB"/>
        </w:rPr>
        <w:t>The documents should be submitted in written form, original documents or authenticated (signed) by an empowered representative/representatives of the Participant ‘for compliance with the original’.</w:t>
      </w:r>
    </w:p>
    <w:p w:rsidR="0008221D" w:rsidRPr="009376A7" w:rsidRDefault="0008221D" w:rsidP="0008221D">
      <w:pPr>
        <w:spacing w:before="120" w:after="120" w:line="240" w:lineRule="auto"/>
        <w:ind w:left="702" w:hanging="345"/>
        <w:jc w:val="both"/>
        <w:rPr>
          <w:rFonts w:cstheme="minorHAnsi"/>
          <w:sz w:val="24"/>
          <w:szCs w:val="24"/>
          <w:lang w:val="en-US"/>
        </w:rPr>
      </w:pPr>
      <w:r w:rsidRPr="009376A7">
        <w:rPr>
          <w:rFonts w:cstheme="minorHAnsi"/>
          <w:sz w:val="24"/>
          <w:szCs w:val="24"/>
          <w:lang w:val="en-US"/>
        </w:rPr>
        <w:t>4.</w:t>
      </w:r>
      <w:r w:rsidRPr="009376A7">
        <w:rPr>
          <w:rFonts w:cstheme="minorHAnsi"/>
          <w:sz w:val="24"/>
          <w:szCs w:val="24"/>
          <w:lang w:val="en-US"/>
        </w:rPr>
        <w:tab/>
      </w:r>
      <w:r w:rsidRPr="00470AC0">
        <w:rPr>
          <w:rFonts w:cstheme="minorHAnsi"/>
          <w:sz w:val="24"/>
          <w:szCs w:val="24"/>
          <w:lang w:val="en-GB"/>
        </w:rPr>
        <w:t>Should the Participant fail to have a seat or reside</w:t>
      </w:r>
      <w:r>
        <w:rPr>
          <w:rFonts w:cstheme="minorHAnsi"/>
          <w:sz w:val="24"/>
          <w:szCs w:val="24"/>
          <w:lang w:val="en-GB"/>
        </w:rPr>
        <w:t>s</w:t>
      </w:r>
      <w:r w:rsidRPr="00470AC0">
        <w:rPr>
          <w:rFonts w:cstheme="minorHAnsi"/>
          <w:sz w:val="24"/>
          <w:szCs w:val="24"/>
          <w:lang w:val="en-GB"/>
        </w:rPr>
        <w:t xml:space="preserve"> on the territory of the Republic of Poland, in place of documents referred to in § 3 clause</w:t>
      </w:r>
      <w:r w:rsidRPr="009376A7">
        <w:rPr>
          <w:rFonts w:cstheme="minorHAnsi"/>
          <w:sz w:val="24"/>
          <w:szCs w:val="24"/>
          <w:lang w:val="en-US"/>
        </w:rPr>
        <w:t xml:space="preserve"> </w:t>
      </w:r>
      <w:r w:rsidRPr="00470AC0">
        <w:rPr>
          <w:rFonts w:cstheme="minorHAnsi"/>
          <w:sz w:val="24"/>
          <w:szCs w:val="24"/>
          <w:lang w:val="en-GB"/>
        </w:rPr>
        <w:t>2, the following shall be submitted:</w:t>
      </w:r>
    </w:p>
    <w:p w:rsidR="0008221D" w:rsidRPr="009376A7" w:rsidRDefault="0008221D" w:rsidP="0008221D">
      <w:pPr>
        <w:spacing w:before="120" w:after="120" w:line="240" w:lineRule="auto"/>
        <w:ind w:left="702"/>
        <w:jc w:val="both"/>
        <w:rPr>
          <w:rFonts w:cstheme="minorHAnsi"/>
          <w:sz w:val="24"/>
          <w:szCs w:val="24"/>
          <w:lang w:val="en-US"/>
        </w:rPr>
      </w:pPr>
      <w:r w:rsidRPr="00470AC0">
        <w:rPr>
          <w:rFonts w:cstheme="minorHAnsi"/>
          <w:sz w:val="24"/>
          <w:szCs w:val="24"/>
          <w:lang w:val="en-GB"/>
        </w:rPr>
        <w:t xml:space="preserve">1) Information from the relevant register, or in the case of no such register, another equivalent document issued by a </w:t>
      </w:r>
      <w:r w:rsidRPr="00470AC0">
        <w:rPr>
          <w:bCs/>
          <w:sz w:val="24"/>
          <w:szCs w:val="24"/>
          <w:lang w:val="en-GB"/>
        </w:rPr>
        <w:t>competent judicial or administrative authority in the co</w:t>
      </w:r>
      <w:r w:rsidRPr="00470AC0">
        <w:rPr>
          <w:sz w:val="24"/>
          <w:szCs w:val="24"/>
          <w:lang w:val="en-GB"/>
        </w:rPr>
        <w:t>untry, in which the Participant has a seat or place of residence.</w:t>
      </w:r>
    </w:p>
    <w:p w:rsidR="0008221D" w:rsidRPr="009376A7" w:rsidRDefault="0008221D" w:rsidP="0008221D">
      <w:pPr>
        <w:spacing w:before="120" w:after="120" w:line="240" w:lineRule="auto"/>
        <w:ind w:left="702"/>
        <w:jc w:val="both"/>
        <w:rPr>
          <w:rFonts w:cstheme="minorHAnsi"/>
          <w:sz w:val="24"/>
          <w:szCs w:val="24"/>
          <w:lang w:val="en-US"/>
        </w:rPr>
      </w:pPr>
      <w:r w:rsidRPr="00470AC0">
        <w:rPr>
          <w:rFonts w:cstheme="minorHAnsi"/>
          <w:sz w:val="24"/>
          <w:szCs w:val="24"/>
          <w:lang w:val="en-GB"/>
        </w:rPr>
        <w:t>2) Document or documents issued in the country, where the Participant has a seat or domicile, confirming respectively that:</w:t>
      </w:r>
    </w:p>
    <w:p w:rsidR="0008221D" w:rsidRPr="009376A7" w:rsidRDefault="0008221D" w:rsidP="0008221D">
      <w:pPr>
        <w:spacing w:before="120" w:after="120" w:line="240" w:lineRule="auto"/>
        <w:ind w:left="709" w:firstLine="6"/>
        <w:jc w:val="both"/>
        <w:rPr>
          <w:rFonts w:cstheme="minorHAnsi"/>
          <w:sz w:val="24"/>
          <w:szCs w:val="24"/>
          <w:lang w:val="en-US"/>
        </w:rPr>
      </w:pPr>
      <w:r w:rsidRPr="00470AC0">
        <w:rPr>
          <w:rFonts w:cstheme="minorHAnsi"/>
          <w:sz w:val="24"/>
          <w:szCs w:val="24"/>
          <w:lang w:val="en-GB"/>
        </w:rPr>
        <w:t>a) the Participant is not under liquidation or in bankruptcy;</w:t>
      </w:r>
    </w:p>
    <w:p w:rsidR="0008221D" w:rsidRPr="009376A7" w:rsidRDefault="0008221D" w:rsidP="0008221D">
      <w:pPr>
        <w:spacing w:before="120" w:after="120" w:line="240" w:lineRule="auto"/>
        <w:ind w:left="709"/>
        <w:jc w:val="both"/>
        <w:rPr>
          <w:rFonts w:cstheme="minorHAnsi"/>
          <w:sz w:val="24"/>
          <w:szCs w:val="24"/>
          <w:lang w:val="en-US"/>
        </w:rPr>
      </w:pPr>
      <w:r>
        <w:rPr>
          <w:rFonts w:cstheme="minorHAnsi"/>
          <w:sz w:val="24"/>
          <w:szCs w:val="24"/>
          <w:lang w:val="en-GB"/>
        </w:rPr>
        <w:t xml:space="preserve">b) </w:t>
      </w:r>
      <w:r w:rsidRPr="00470AC0">
        <w:rPr>
          <w:rFonts w:cstheme="minorHAnsi"/>
          <w:sz w:val="24"/>
          <w:szCs w:val="24"/>
          <w:lang w:val="en-GB"/>
        </w:rPr>
        <w:t xml:space="preserve">does not demonstrate tax, fees, social and healthcare security contribution  arrears or has concluded an agreement with the relevant authorities on payment of dues with possible interest or fines, and in particular has obtained an exemption provided for by law, deferral or </w:t>
      </w:r>
      <w:r w:rsidRPr="00470AC0">
        <w:rPr>
          <w:bCs/>
          <w:sz w:val="24"/>
          <w:szCs w:val="24"/>
          <w:lang w:val="en-GB"/>
        </w:rPr>
        <w:t>payment thereof in instalments or decision of the competent authority to refrain from enforcement thereof.</w:t>
      </w:r>
    </w:p>
    <w:p w:rsidR="0008221D" w:rsidRPr="009376A7" w:rsidRDefault="0008221D" w:rsidP="0008221D">
      <w:pPr>
        <w:spacing w:before="120" w:after="120" w:line="240" w:lineRule="auto"/>
        <w:ind w:left="709" w:hanging="283"/>
        <w:jc w:val="both"/>
        <w:rPr>
          <w:rFonts w:cstheme="minorHAnsi"/>
          <w:sz w:val="24"/>
          <w:szCs w:val="24"/>
          <w:lang w:val="en-US"/>
        </w:rPr>
      </w:pPr>
      <w:r w:rsidRPr="009376A7">
        <w:rPr>
          <w:rFonts w:cstheme="minorHAnsi"/>
          <w:sz w:val="24"/>
          <w:szCs w:val="24"/>
          <w:lang w:val="en-US"/>
        </w:rPr>
        <w:t xml:space="preserve">5. </w:t>
      </w:r>
      <w:r w:rsidRPr="00470AC0">
        <w:rPr>
          <w:rFonts w:cstheme="minorHAnsi"/>
          <w:sz w:val="24"/>
          <w:szCs w:val="24"/>
          <w:lang w:val="en-GB"/>
        </w:rPr>
        <w:t>Documents referred to in § 3 clause 4 items 1) and 2b ) should be issued not earlier than 6 months before the submittal deadline.</w:t>
      </w:r>
      <w:r w:rsidRPr="009376A7">
        <w:rPr>
          <w:rFonts w:cstheme="minorHAnsi"/>
          <w:sz w:val="24"/>
          <w:szCs w:val="24"/>
          <w:lang w:val="en-US"/>
        </w:rPr>
        <w:t xml:space="preserve"> </w:t>
      </w:r>
      <w:r w:rsidRPr="00470AC0">
        <w:rPr>
          <w:rFonts w:cstheme="minorHAnsi"/>
          <w:sz w:val="24"/>
          <w:szCs w:val="24"/>
          <w:lang w:val="en-GB"/>
        </w:rPr>
        <w:t>The document referred to in § 3 clause 4 item 2a) should be issued not earlier than 3 months prior to this deadline.</w:t>
      </w:r>
    </w:p>
    <w:p w:rsidR="0008221D" w:rsidRPr="009376A7" w:rsidRDefault="0008221D" w:rsidP="0008221D">
      <w:pPr>
        <w:spacing w:before="120" w:after="120" w:line="240" w:lineRule="auto"/>
        <w:ind w:left="426" w:hanging="426"/>
        <w:jc w:val="both"/>
        <w:rPr>
          <w:rFonts w:cstheme="minorHAnsi"/>
          <w:b/>
          <w:bCs/>
          <w:sz w:val="24"/>
          <w:szCs w:val="24"/>
          <w:lang w:val="en-US"/>
        </w:rPr>
      </w:pPr>
      <w:r w:rsidRPr="00470AC0">
        <w:rPr>
          <w:rFonts w:cstheme="minorHAnsi"/>
          <w:b/>
          <w:sz w:val="24"/>
          <w:szCs w:val="24"/>
          <w:lang w:val="en-GB"/>
        </w:rPr>
        <w:t>§ 4. Number of Participants applying to participate in the Technical Dialogue</w:t>
      </w:r>
    </w:p>
    <w:p w:rsidR="0008221D" w:rsidRPr="009376A7" w:rsidRDefault="0008221D" w:rsidP="0008221D">
      <w:pPr>
        <w:autoSpaceDE w:val="0"/>
        <w:autoSpaceDN w:val="0"/>
        <w:adjustRightInd w:val="0"/>
        <w:spacing w:before="120" w:after="120" w:line="240" w:lineRule="auto"/>
        <w:ind w:left="709" w:hanging="283"/>
        <w:jc w:val="both"/>
        <w:rPr>
          <w:rFonts w:cstheme="minorHAnsi"/>
          <w:sz w:val="24"/>
          <w:szCs w:val="24"/>
          <w:lang w:val="en-US"/>
        </w:rPr>
      </w:pPr>
      <w:r w:rsidRPr="009376A7">
        <w:rPr>
          <w:rFonts w:cstheme="minorHAnsi"/>
          <w:sz w:val="24"/>
          <w:szCs w:val="24"/>
          <w:lang w:val="en-US"/>
        </w:rPr>
        <w:t xml:space="preserve">1. </w:t>
      </w:r>
      <w:r w:rsidRPr="00470AC0">
        <w:rPr>
          <w:rFonts w:cstheme="minorHAnsi"/>
          <w:sz w:val="24"/>
          <w:szCs w:val="24"/>
          <w:lang w:val="en-GB"/>
        </w:rPr>
        <w:t>ZMPG S.A. does not specify the number of Participants to be invited, following review of the applications, to take part in the Dialogue.</w:t>
      </w:r>
    </w:p>
    <w:p w:rsidR="0008221D" w:rsidRPr="009376A7" w:rsidRDefault="0008221D" w:rsidP="0008221D">
      <w:pPr>
        <w:autoSpaceDE w:val="0"/>
        <w:autoSpaceDN w:val="0"/>
        <w:adjustRightInd w:val="0"/>
        <w:spacing w:before="120" w:after="120" w:line="240" w:lineRule="auto"/>
        <w:ind w:left="709" w:hanging="284"/>
        <w:jc w:val="both"/>
        <w:rPr>
          <w:rFonts w:cstheme="minorHAnsi"/>
          <w:sz w:val="24"/>
          <w:szCs w:val="24"/>
          <w:lang w:val="en-US"/>
        </w:rPr>
      </w:pPr>
      <w:r w:rsidRPr="009376A7">
        <w:rPr>
          <w:rFonts w:cstheme="minorHAnsi"/>
          <w:sz w:val="24"/>
          <w:szCs w:val="24"/>
          <w:lang w:val="en-US"/>
        </w:rPr>
        <w:lastRenderedPageBreak/>
        <w:t xml:space="preserve">2. </w:t>
      </w:r>
      <w:r w:rsidRPr="009376A7">
        <w:rPr>
          <w:rFonts w:cstheme="minorHAnsi"/>
          <w:sz w:val="24"/>
          <w:szCs w:val="24"/>
          <w:lang w:val="en-US"/>
        </w:rPr>
        <w:tab/>
      </w:r>
      <w:r w:rsidRPr="00470AC0">
        <w:rPr>
          <w:rFonts w:cstheme="minorHAnsi"/>
          <w:sz w:val="24"/>
          <w:szCs w:val="24"/>
          <w:lang w:val="en-GB"/>
        </w:rPr>
        <w:t xml:space="preserve">ZMPG S.A. shall invite to the Dialogue Participants, who submit correctly drawn up  applications in the Polish language </w:t>
      </w:r>
      <w:r>
        <w:rPr>
          <w:rFonts w:cstheme="minorHAnsi"/>
          <w:sz w:val="24"/>
          <w:szCs w:val="24"/>
          <w:lang w:val="en-GB"/>
        </w:rPr>
        <w:t xml:space="preserve">for participation in the Dialogue </w:t>
      </w:r>
      <w:r w:rsidRPr="00470AC0">
        <w:rPr>
          <w:rFonts w:cstheme="minorHAnsi"/>
          <w:sz w:val="24"/>
          <w:szCs w:val="24"/>
          <w:lang w:val="en-GB"/>
        </w:rPr>
        <w:t>(according to Appendix no 2 to this Announcement) and documents, which ZMPG S.A. requests in the Announcement in § 3 and § 5, within the deadline, mode and form specified in the Announcement, confirming compliance with the terms and conditions of participation in the Dialogue.</w:t>
      </w:r>
    </w:p>
    <w:p w:rsidR="0008221D" w:rsidRPr="009376A7" w:rsidRDefault="0008221D" w:rsidP="0008221D">
      <w:pPr>
        <w:autoSpaceDE w:val="0"/>
        <w:autoSpaceDN w:val="0"/>
        <w:adjustRightInd w:val="0"/>
        <w:spacing w:before="120" w:after="120" w:line="240" w:lineRule="auto"/>
        <w:ind w:left="708" w:hanging="282"/>
        <w:jc w:val="both"/>
        <w:rPr>
          <w:rFonts w:cstheme="minorHAnsi"/>
          <w:sz w:val="24"/>
          <w:szCs w:val="24"/>
          <w:lang w:val="en-US"/>
        </w:rPr>
      </w:pPr>
      <w:r w:rsidRPr="009376A7">
        <w:rPr>
          <w:rFonts w:cstheme="minorHAnsi"/>
          <w:sz w:val="24"/>
          <w:szCs w:val="24"/>
          <w:lang w:val="en-US"/>
        </w:rPr>
        <w:t xml:space="preserve">3. </w:t>
      </w:r>
      <w:r w:rsidRPr="009376A7">
        <w:rPr>
          <w:rFonts w:cstheme="minorHAnsi"/>
          <w:sz w:val="24"/>
          <w:szCs w:val="24"/>
          <w:lang w:val="en-US"/>
        </w:rPr>
        <w:tab/>
      </w:r>
      <w:r w:rsidRPr="00470AC0">
        <w:rPr>
          <w:rFonts w:cstheme="minorHAnsi"/>
          <w:sz w:val="24"/>
          <w:szCs w:val="24"/>
          <w:lang w:val="en-GB"/>
        </w:rPr>
        <w:t>Participants shall specify an email address for contact.</w:t>
      </w:r>
      <w:r w:rsidRPr="009376A7">
        <w:rPr>
          <w:rFonts w:cstheme="minorHAnsi"/>
          <w:sz w:val="24"/>
          <w:szCs w:val="24"/>
          <w:lang w:val="en-US"/>
        </w:rPr>
        <w:t xml:space="preserve"> </w:t>
      </w:r>
    </w:p>
    <w:p w:rsidR="0008221D" w:rsidRPr="009376A7" w:rsidRDefault="0008221D" w:rsidP="0008221D">
      <w:pPr>
        <w:spacing w:before="120" w:after="120" w:line="240" w:lineRule="auto"/>
        <w:ind w:left="708" w:hanging="282"/>
        <w:jc w:val="both"/>
        <w:rPr>
          <w:rFonts w:cstheme="minorHAnsi"/>
          <w:b/>
          <w:bCs/>
          <w:sz w:val="24"/>
          <w:szCs w:val="24"/>
          <w:lang w:val="en-US"/>
        </w:rPr>
      </w:pPr>
      <w:r w:rsidRPr="009376A7">
        <w:rPr>
          <w:rFonts w:cstheme="minorHAnsi"/>
          <w:sz w:val="24"/>
          <w:szCs w:val="24"/>
          <w:lang w:val="en-US"/>
        </w:rPr>
        <w:t xml:space="preserve">4. </w:t>
      </w:r>
      <w:r w:rsidRPr="009376A7">
        <w:rPr>
          <w:rFonts w:cstheme="minorHAnsi"/>
          <w:sz w:val="24"/>
          <w:szCs w:val="24"/>
          <w:lang w:val="en-US"/>
        </w:rPr>
        <w:tab/>
      </w:r>
      <w:r w:rsidRPr="00470AC0">
        <w:rPr>
          <w:rFonts w:cstheme="minorHAnsi"/>
          <w:sz w:val="24"/>
          <w:szCs w:val="24"/>
          <w:lang w:val="en-GB"/>
        </w:rPr>
        <w:t xml:space="preserve">Participants invited to take part in the Dialogue shall be notified of the fact by ZMPG S.A. as stated in the Announcement and in the </w:t>
      </w:r>
      <w:r w:rsidRPr="00470AC0">
        <w:rPr>
          <w:sz w:val="24"/>
          <w:szCs w:val="24"/>
          <w:lang w:val="en-GB"/>
        </w:rPr>
        <w:t>Regulation for Conducting Technical Dialogues.</w:t>
      </w:r>
    </w:p>
    <w:p w:rsidR="0008221D" w:rsidRPr="009376A7" w:rsidRDefault="0008221D" w:rsidP="0008221D">
      <w:pPr>
        <w:spacing w:before="120" w:after="120" w:line="240" w:lineRule="auto"/>
        <w:ind w:left="426" w:hanging="426"/>
        <w:jc w:val="both"/>
        <w:rPr>
          <w:rFonts w:cstheme="minorHAnsi"/>
          <w:b/>
          <w:bCs/>
          <w:sz w:val="24"/>
          <w:szCs w:val="24"/>
          <w:lang w:val="en-US"/>
        </w:rPr>
      </w:pPr>
      <w:r w:rsidRPr="009376A7">
        <w:rPr>
          <w:rFonts w:cstheme="minorHAnsi"/>
          <w:b/>
          <w:sz w:val="24"/>
          <w:szCs w:val="24"/>
          <w:lang w:val="en-US"/>
        </w:rPr>
        <w:t>§ 5.</w:t>
      </w:r>
      <w:r w:rsidRPr="009376A7">
        <w:rPr>
          <w:rFonts w:cstheme="minorHAnsi"/>
          <w:b/>
          <w:sz w:val="24"/>
          <w:szCs w:val="24"/>
          <w:lang w:val="en-US"/>
        </w:rPr>
        <w:tab/>
      </w:r>
      <w:r w:rsidRPr="00470AC0">
        <w:rPr>
          <w:rFonts w:cstheme="minorHAnsi"/>
          <w:b/>
          <w:sz w:val="24"/>
          <w:szCs w:val="24"/>
          <w:lang w:val="en-GB"/>
        </w:rPr>
        <w:t>Date and place of submitting applications for participation in the Technical Dialogue</w:t>
      </w:r>
      <w:r w:rsidRPr="009376A7">
        <w:rPr>
          <w:rFonts w:cstheme="minorHAnsi"/>
          <w:b/>
          <w:bCs/>
          <w:sz w:val="24"/>
          <w:szCs w:val="24"/>
          <w:lang w:val="en-US"/>
        </w:rPr>
        <w:t xml:space="preserve">  </w:t>
      </w:r>
    </w:p>
    <w:p w:rsidR="0008221D" w:rsidRPr="009376A7" w:rsidRDefault="0008221D" w:rsidP="0008221D">
      <w:pPr>
        <w:autoSpaceDE w:val="0"/>
        <w:autoSpaceDN w:val="0"/>
        <w:adjustRightInd w:val="0"/>
        <w:spacing w:before="120" w:after="120" w:line="240" w:lineRule="auto"/>
        <w:ind w:left="709" w:hanging="283"/>
        <w:jc w:val="both"/>
        <w:rPr>
          <w:rFonts w:cstheme="minorHAnsi"/>
          <w:sz w:val="24"/>
          <w:szCs w:val="24"/>
          <w:lang w:val="en-US"/>
        </w:rPr>
      </w:pPr>
      <w:r w:rsidRPr="009376A7">
        <w:rPr>
          <w:rFonts w:cstheme="minorHAnsi"/>
          <w:sz w:val="24"/>
          <w:szCs w:val="24"/>
          <w:lang w:val="en-US"/>
        </w:rPr>
        <w:t xml:space="preserve">1. </w:t>
      </w:r>
      <w:r w:rsidRPr="009376A7">
        <w:rPr>
          <w:rFonts w:cstheme="minorHAnsi"/>
          <w:sz w:val="24"/>
          <w:szCs w:val="24"/>
          <w:lang w:val="en-US"/>
        </w:rPr>
        <w:tab/>
      </w:r>
      <w:r w:rsidRPr="00470AC0">
        <w:rPr>
          <w:rFonts w:cstheme="minorHAnsi"/>
          <w:sz w:val="24"/>
          <w:szCs w:val="24"/>
          <w:lang w:val="en-GB"/>
        </w:rPr>
        <w:t>Entities interested in participating in the Dialogue place applications to participate in the Dialogue in accordance with the Form:</w:t>
      </w:r>
      <w:r w:rsidRPr="009376A7">
        <w:rPr>
          <w:rFonts w:cstheme="minorHAnsi"/>
          <w:sz w:val="24"/>
          <w:szCs w:val="24"/>
          <w:lang w:val="en-US"/>
        </w:rPr>
        <w:t xml:space="preserve"> </w:t>
      </w:r>
    </w:p>
    <w:p w:rsidR="0008221D" w:rsidRPr="00470AC0" w:rsidRDefault="0008221D" w:rsidP="0008221D">
      <w:pPr>
        <w:spacing w:before="120" w:after="120" w:line="240" w:lineRule="auto"/>
        <w:ind w:left="708"/>
        <w:jc w:val="both"/>
        <w:rPr>
          <w:rFonts w:cstheme="minorHAnsi"/>
          <w:b/>
          <w:bCs/>
          <w:sz w:val="24"/>
          <w:szCs w:val="24"/>
        </w:rPr>
      </w:pPr>
      <w:r w:rsidRPr="009376A7">
        <w:rPr>
          <w:rFonts w:cstheme="minorHAnsi"/>
          <w:b/>
          <w:sz w:val="24"/>
          <w:szCs w:val="24"/>
        </w:rPr>
        <w:t>‘</w:t>
      </w:r>
      <w:r w:rsidRPr="007B31C3">
        <w:rPr>
          <w:rFonts w:cstheme="minorHAnsi"/>
          <w:b/>
          <w:i/>
          <w:sz w:val="24"/>
          <w:szCs w:val="24"/>
        </w:rPr>
        <w:t xml:space="preserve">Zgłoszenie do udziału w </w:t>
      </w:r>
      <w:r w:rsidRPr="007B31C3">
        <w:rPr>
          <w:rFonts w:cstheme="minorHAnsi"/>
          <w:b/>
          <w:sz w:val="24"/>
          <w:szCs w:val="24"/>
        </w:rPr>
        <w:t>Dialogu</w:t>
      </w:r>
      <w:r w:rsidRPr="007B31C3">
        <w:rPr>
          <w:rFonts w:cstheme="minorHAnsi"/>
          <w:b/>
          <w:i/>
          <w:sz w:val="24"/>
          <w:szCs w:val="24"/>
        </w:rPr>
        <w:t xml:space="preserve"> </w:t>
      </w:r>
      <w:r w:rsidRPr="007B31C3">
        <w:rPr>
          <w:b/>
          <w:sz w:val="24"/>
          <w:szCs w:val="24"/>
        </w:rPr>
        <w:t>w sprawie</w:t>
      </w:r>
      <w:r w:rsidRPr="007B31C3">
        <w:rPr>
          <w:rFonts w:cstheme="minorHAnsi"/>
          <w:b/>
          <w:bCs/>
          <w:sz w:val="24"/>
          <w:szCs w:val="24"/>
        </w:rPr>
        <w:t xml:space="preserve"> nieruchomości położonej w przy nabrzeżach Helskim I, Helskim II oraz nabrzeżu Oksywskim, </w:t>
      </w:r>
      <w:r w:rsidRPr="007B31C3">
        <w:rPr>
          <w:rFonts w:cstheme="minorHAnsi"/>
          <w:bCs/>
          <w:sz w:val="24"/>
          <w:szCs w:val="24"/>
        </w:rPr>
        <w:t xml:space="preserve"> a także nieruchomości na zapleczu Portu Gdynia w obszarze „Doliny Logistycznej” położonej na terenie Gminy Kosakowo</w:t>
      </w:r>
      <w:r w:rsidRPr="009376A7">
        <w:rPr>
          <w:rFonts w:cstheme="minorHAnsi"/>
          <w:b/>
          <w:sz w:val="24"/>
          <w:szCs w:val="24"/>
        </w:rPr>
        <w:t xml:space="preserve">’ [‘Application to </w:t>
      </w:r>
      <w:proofErr w:type="spellStart"/>
      <w:r w:rsidRPr="009376A7">
        <w:rPr>
          <w:rFonts w:cstheme="minorHAnsi"/>
          <w:b/>
          <w:sz w:val="24"/>
          <w:szCs w:val="24"/>
        </w:rPr>
        <w:t>participate</w:t>
      </w:r>
      <w:proofErr w:type="spellEnd"/>
      <w:r w:rsidRPr="009376A7">
        <w:rPr>
          <w:rFonts w:cstheme="minorHAnsi"/>
          <w:b/>
          <w:sz w:val="24"/>
          <w:szCs w:val="24"/>
        </w:rPr>
        <w:t xml:space="preserve"> in the </w:t>
      </w:r>
      <w:proofErr w:type="spellStart"/>
      <w:r w:rsidRPr="009376A7">
        <w:rPr>
          <w:rFonts w:cstheme="minorHAnsi"/>
          <w:b/>
          <w:sz w:val="24"/>
          <w:szCs w:val="24"/>
        </w:rPr>
        <w:t>Dialogue</w:t>
      </w:r>
      <w:proofErr w:type="spellEnd"/>
      <w:r w:rsidRPr="009376A7">
        <w:rPr>
          <w:rFonts w:cstheme="minorHAnsi"/>
          <w:b/>
          <w:sz w:val="24"/>
          <w:szCs w:val="24"/>
        </w:rPr>
        <w:t xml:space="preserve"> </w:t>
      </w:r>
      <w:proofErr w:type="spellStart"/>
      <w:r w:rsidRPr="009376A7">
        <w:rPr>
          <w:rFonts w:cstheme="minorHAnsi"/>
          <w:b/>
          <w:sz w:val="24"/>
          <w:szCs w:val="24"/>
        </w:rPr>
        <w:t>regarding</w:t>
      </w:r>
      <w:proofErr w:type="spellEnd"/>
      <w:r w:rsidRPr="009376A7">
        <w:rPr>
          <w:rFonts w:cstheme="minorHAnsi"/>
          <w:b/>
          <w:sz w:val="24"/>
          <w:szCs w:val="24"/>
        </w:rPr>
        <w:t xml:space="preserve"> a real-</w:t>
      </w:r>
      <w:proofErr w:type="spellStart"/>
      <w:r w:rsidRPr="009376A7">
        <w:rPr>
          <w:rFonts w:cstheme="minorHAnsi"/>
          <w:b/>
          <w:sz w:val="24"/>
          <w:szCs w:val="24"/>
        </w:rPr>
        <w:t>estate</w:t>
      </w:r>
      <w:proofErr w:type="spellEnd"/>
      <w:r w:rsidRPr="009376A7">
        <w:rPr>
          <w:rFonts w:cstheme="minorHAnsi"/>
          <w:b/>
          <w:sz w:val="24"/>
          <w:szCs w:val="24"/>
        </w:rPr>
        <w:t xml:space="preserve"> </w:t>
      </w:r>
      <w:proofErr w:type="spellStart"/>
      <w:r w:rsidRPr="009376A7">
        <w:rPr>
          <w:rFonts w:cstheme="minorHAnsi"/>
          <w:b/>
          <w:sz w:val="24"/>
          <w:szCs w:val="24"/>
        </w:rPr>
        <w:t>located</w:t>
      </w:r>
      <w:proofErr w:type="spellEnd"/>
      <w:r w:rsidRPr="009376A7">
        <w:rPr>
          <w:rFonts w:cstheme="minorHAnsi"/>
          <w:b/>
          <w:i/>
          <w:sz w:val="24"/>
          <w:szCs w:val="24"/>
        </w:rPr>
        <w:t xml:space="preserve"> </w:t>
      </w:r>
      <w:r w:rsidRPr="009376A7">
        <w:rPr>
          <w:b/>
          <w:sz w:val="24"/>
          <w:szCs w:val="24"/>
        </w:rPr>
        <w:t xml:space="preserve">by the </w:t>
      </w:r>
      <w:proofErr w:type="spellStart"/>
      <w:r w:rsidRPr="009376A7">
        <w:rPr>
          <w:b/>
          <w:sz w:val="24"/>
          <w:szCs w:val="24"/>
        </w:rPr>
        <w:t>quays</w:t>
      </w:r>
      <w:proofErr w:type="spellEnd"/>
      <w:r w:rsidRPr="009376A7">
        <w:rPr>
          <w:b/>
          <w:sz w:val="24"/>
          <w:szCs w:val="24"/>
        </w:rPr>
        <w:t xml:space="preserve"> Helskie I, Helskie II and Oksywskie</w:t>
      </w:r>
      <w:r w:rsidRPr="009376A7">
        <w:rPr>
          <w:sz w:val="24"/>
          <w:szCs w:val="24"/>
        </w:rPr>
        <w:t xml:space="preserve"> and the real-</w:t>
      </w:r>
      <w:proofErr w:type="spellStart"/>
      <w:r w:rsidRPr="009376A7">
        <w:rPr>
          <w:sz w:val="24"/>
          <w:szCs w:val="24"/>
        </w:rPr>
        <w:t>estate</w:t>
      </w:r>
      <w:proofErr w:type="spellEnd"/>
      <w:r w:rsidRPr="009376A7">
        <w:rPr>
          <w:sz w:val="24"/>
          <w:szCs w:val="24"/>
        </w:rPr>
        <w:t xml:space="preserve"> in the </w:t>
      </w:r>
      <w:proofErr w:type="spellStart"/>
      <w:r w:rsidRPr="009376A7">
        <w:rPr>
          <w:sz w:val="24"/>
          <w:szCs w:val="24"/>
        </w:rPr>
        <w:t>hinterland</w:t>
      </w:r>
      <w:proofErr w:type="spellEnd"/>
      <w:r w:rsidRPr="009376A7">
        <w:rPr>
          <w:sz w:val="24"/>
          <w:szCs w:val="24"/>
        </w:rPr>
        <w:t xml:space="preserve"> of Port Gdynia in the ‘</w:t>
      </w:r>
      <w:proofErr w:type="spellStart"/>
      <w:r w:rsidRPr="009376A7">
        <w:rPr>
          <w:sz w:val="24"/>
          <w:szCs w:val="24"/>
        </w:rPr>
        <w:t>Logistic</w:t>
      </w:r>
      <w:proofErr w:type="spellEnd"/>
      <w:r w:rsidRPr="009376A7">
        <w:rPr>
          <w:sz w:val="24"/>
          <w:szCs w:val="24"/>
        </w:rPr>
        <w:t xml:space="preserve"> Valley’ </w:t>
      </w:r>
      <w:proofErr w:type="spellStart"/>
      <w:r w:rsidRPr="009376A7">
        <w:rPr>
          <w:sz w:val="24"/>
          <w:szCs w:val="24"/>
        </w:rPr>
        <w:t>located</w:t>
      </w:r>
      <w:proofErr w:type="spellEnd"/>
      <w:r w:rsidRPr="009376A7">
        <w:rPr>
          <w:sz w:val="24"/>
          <w:szCs w:val="24"/>
        </w:rPr>
        <w:t xml:space="preserve"> in Gmina Kosakowo’], </w:t>
      </w:r>
      <w:proofErr w:type="spellStart"/>
      <w:r w:rsidRPr="009376A7">
        <w:rPr>
          <w:sz w:val="24"/>
          <w:szCs w:val="24"/>
        </w:rPr>
        <w:t>appended</w:t>
      </w:r>
      <w:proofErr w:type="spellEnd"/>
      <w:r w:rsidRPr="009376A7">
        <w:rPr>
          <w:sz w:val="24"/>
          <w:szCs w:val="24"/>
        </w:rPr>
        <w:t xml:space="preserve"> as Appendix no 2 to the </w:t>
      </w:r>
      <w:proofErr w:type="spellStart"/>
      <w:r w:rsidRPr="009376A7">
        <w:rPr>
          <w:sz w:val="24"/>
          <w:szCs w:val="24"/>
        </w:rPr>
        <w:t>Announcement</w:t>
      </w:r>
      <w:proofErr w:type="spellEnd"/>
      <w:r w:rsidRPr="009376A7">
        <w:rPr>
          <w:sz w:val="24"/>
          <w:szCs w:val="24"/>
        </w:rPr>
        <w:t>.</w:t>
      </w:r>
    </w:p>
    <w:p w:rsidR="0008221D" w:rsidRPr="009376A7" w:rsidRDefault="0008221D" w:rsidP="0008221D">
      <w:pPr>
        <w:autoSpaceDE w:val="0"/>
        <w:autoSpaceDN w:val="0"/>
        <w:adjustRightInd w:val="0"/>
        <w:spacing w:before="120" w:after="120" w:line="240" w:lineRule="auto"/>
        <w:ind w:left="284" w:firstLine="424"/>
        <w:rPr>
          <w:rFonts w:cstheme="minorHAnsi"/>
          <w:sz w:val="24"/>
          <w:szCs w:val="24"/>
          <w:lang w:val="en-US"/>
        </w:rPr>
      </w:pPr>
      <w:r w:rsidRPr="00470AC0">
        <w:rPr>
          <w:rFonts w:cstheme="minorHAnsi"/>
          <w:sz w:val="24"/>
          <w:szCs w:val="24"/>
          <w:lang w:val="en-GB"/>
        </w:rPr>
        <w:t>The Form is accessible on the website www.port.gdynia.pl.</w:t>
      </w:r>
    </w:p>
    <w:p w:rsidR="0008221D" w:rsidRPr="009376A7" w:rsidRDefault="0008221D" w:rsidP="0008221D">
      <w:pPr>
        <w:autoSpaceDE w:val="0"/>
        <w:autoSpaceDN w:val="0"/>
        <w:adjustRightInd w:val="0"/>
        <w:spacing w:before="120" w:after="120" w:line="240" w:lineRule="auto"/>
        <w:ind w:left="708"/>
        <w:jc w:val="both"/>
        <w:rPr>
          <w:rFonts w:cstheme="minorHAnsi"/>
          <w:sz w:val="24"/>
          <w:szCs w:val="24"/>
          <w:lang w:val="en-US"/>
        </w:rPr>
      </w:pPr>
      <w:r w:rsidRPr="00470AC0">
        <w:rPr>
          <w:rFonts w:cstheme="minorHAnsi"/>
          <w:sz w:val="24"/>
          <w:szCs w:val="24"/>
          <w:lang w:val="en-GB"/>
        </w:rPr>
        <w:t xml:space="preserve">The Application to participate in the Dialogue should be completed, </w:t>
      </w:r>
      <w:r>
        <w:rPr>
          <w:rFonts w:cstheme="minorHAnsi"/>
          <w:sz w:val="24"/>
          <w:szCs w:val="24"/>
          <w:lang w:val="en-GB"/>
        </w:rPr>
        <w:t xml:space="preserve">printed, </w:t>
      </w:r>
      <w:r w:rsidRPr="00470AC0">
        <w:rPr>
          <w:rFonts w:cstheme="minorHAnsi"/>
          <w:sz w:val="24"/>
          <w:szCs w:val="24"/>
          <w:lang w:val="en-GB"/>
        </w:rPr>
        <w:t>signed, scanned and sent by email to the following addresses:</w:t>
      </w:r>
      <w:r w:rsidRPr="009376A7">
        <w:rPr>
          <w:rFonts w:cstheme="minorHAnsi"/>
          <w:sz w:val="24"/>
          <w:szCs w:val="24"/>
          <w:lang w:val="en-US"/>
        </w:rPr>
        <w:t xml:space="preserve"> </w:t>
      </w:r>
      <w:r w:rsidRPr="00470AC0">
        <w:rPr>
          <w:rFonts w:cstheme="minorHAnsi"/>
          <w:sz w:val="24"/>
          <w:szCs w:val="24"/>
          <w:lang w:val="en-GB"/>
        </w:rPr>
        <w:t xml:space="preserve">j.mroz@port.gdynia.pl and j.blaszczyk@port.gdynia.pl by </w:t>
      </w:r>
      <w:r w:rsidRPr="00470AC0">
        <w:rPr>
          <w:rFonts w:cstheme="minorHAnsi"/>
          <w:b/>
          <w:sz w:val="24"/>
          <w:szCs w:val="24"/>
          <w:lang w:val="en-GB"/>
        </w:rPr>
        <w:t xml:space="preserve">06.09.2019 at 12:00 </w:t>
      </w:r>
      <w:r w:rsidRPr="00470AC0">
        <w:rPr>
          <w:rFonts w:cstheme="minorHAnsi"/>
          <w:sz w:val="24"/>
          <w:szCs w:val="24"/>
          <w:lang w:val="en-GB"/>
        </w:rPr>
        <w:t>at the latest.</w:t>
      </w:r>
      <w:r w:rsidRPr="009376A7">
        <w:rPr>
          <w:rFonts w:cstheme="minorHAnsi"/>
          <w:sz w:val="24"/>
          <w:szCs w:val="24"/>
          <w:lang w:val="en-US"/>
        </w:rPr>
        <w:t xml:space="preserve"> </w:t>
      </w:r>
      <w:r w:rsidRPr="00470AC0">
        <w:rPr>
          <w:rFonts w:cstheme="minorHAnsi"/>
          <w:sz w:val="24"/>
          <w:szCs w:val="24"/>
          <w:lang w:val="en-GB"/>
        </w:rPr>
        <w:t>The deadline given above refers to the day and hour of Application receipt by ZMPG S.A.</w:t>
      </w:r>
      <w:r w:rsidRPr="009376A7">
        <w:rPr>
          <w:rFonts w:cstheme="minorHAnsi"/>
          <w:sz w:val="24"/>
          <w:szCs w:val="24"/>
          <w:lang w:val="en-US"/>
        </w:rPr>
        <w:t xml:space="preserve"> </w:t>
      </w:r>
    </w:p>
    <w:p w:rsidR="0008221D" w:rsidRPr="009376A7" w:rsidRDefault="0008221D" w:rsidP="0008221D">
      <w:pPr>
        <w:autoSpaceDE w:val="0"/>
        <w:autoSpaceDN w:val="0"/>
        <w:adjustRightInd w:val="0"/>
        <w:spacing w:before="120" w:after="120" w:line="240" w:lineRule="auto"/>
        <w:ind w:left="708"/>
        <w:jc w:val="both"/>
        <w:rPr>
          <w:rFonts w:cstheme="minorHAnsi"/>
          <w:sz w:val="24"/>
          <w:szCs w:val="24"/>
          <w:lang w:val="en-US"/>
        </w:rPr>
      </w:pPr>
      <w:r w:rsidRPr="00470AC0">
        <w:rPr>
          <w:rFonts w:cstheme="minorHAnsi"/>
          <w:sz w:val="24"/>
          <w:szCs w:val="24"/>
          <w:lang w:val="en-GB"/>
        </w:rPr>
        <w:t>ZMPG S.A. shall confirm the receipt of the Application for participation in the Dialogue by sending the confirmation of receiving the application for participation in the Dialogue to the email address indicated in the Application.</w:t>
      </w:r>
    </w:p>
    <w:p w:rsidR="0008221D" w:rsidRPr="009376A7" w:rsidRDefault="0008221D" w:rsidP="0008221D">
      <w:pPr>
        <w:autoSpaceDE w:val="0"/>
        <w:autoSpaceDN w:val="0"/>
        <w:adjustRightInd w:val="0"/>
        <w:spacing w:before="120" w:after="120" w:line="240" w:lineRule="auto"/>
        <w:ind w:firstLine="426"/>
        <w:rPr>
          <w:rFonts w:cstheme="minorHAnsi"/>
          <w:sz w:val="24"/>
          <w:szCs w:val="24"/>
          <w:lang w:val="en-US"/>
        </w:rPr>
      </w:pPr>
      <w:r w:rsidRPr="009376A7">
        <w:rPr>
          <w:rFonts w:cstheme="minorHAnsi"/>
          <w:sz w:val="24"/>
          <w:szCs w:val="24"/>
          <w:lang w:val="en-US"/>
        </w:rPr>
        <w:t xml:space="preserve">2. </w:t>
      </w:r>
      <w:r w:rsidRPr="009376A7">
        <w:rPr>
          <w:rFonts w:cstheme="minorHAnsi"/>
          <w:sz w:val="24"/>
          <w:szCs w:val="24"/>
          <w:lang w:val="en-US"/>
        </w:rPr>
        <w:tab/>
      </w:r>
      <w:r w:rsidRPr="00470AC0">
        <w:rPr>
          <w:rFonts w:cstheme="minorHAnsi"/>
          <w:sz w:val="24"/>
          <w:szCs w:val="24"/>
          <w:lang w:val="en-GB"/>
        </w:rPr>
        <w:t>The application should be accompanied by:</w:t>
      </w:r>
    </w:p>
    <w:p w:rsidR="0008221D" w:rsidRPr="009376A7" w:rsidRDefault="0008221D" w:rsidP="0008221D">
      <w:pPr>
        <w:autoSpaceDE w:val="0"/>
        <w:autoSpaceDN w:val="0"/>
        <w:adjustRightInd w:val="0"/>
        <w:spacing w:before="120" w:after="120" w:line="240" w:lineRule="auto"/>
        <w:ind w:left="1133" w:hanging="425"/>
        <w:jc w:val="both"/>
        <w:rPr>
          <w:rFonts w:cstheme="minorHAnsi"/>
          <w:sz w:val="24"/>
          <w:szCs w:val="24"/>
          <w:lang w:val="en-US"/>
        </w:rPr>
      </w:pPr>
      <w:r w:rsidRPr="009376A7">
        <w:rPr>
          <w:rFonts w:cstheme="minorHAnsi"/>
          <w:sz w:val="24"/>
          <w:szCs w:val="24"/>
          <w:lang w:val="en-US"/>
        </w:rPr>
        <w:t xml:space="preserve">2.1 </w:t>
      </w:r>
      <w:r w:rsidRPr="009376A7">
        <w:rPr>
          <w:rFonts w:cstheme="minorHAnsi"/>
          <w:sz w:val="24"/>
          <w:szCs w:val="24"/>
          <w:lang w:val="en-US"/>
        </w:rPr>
        <w:tab/>
      </w:r>
      <w:r w:rsidRPr="00470AC0">
        <w:rPr>
          <w:rFonts w:cstheme="minorHAnsi"/>
          <w:sz w:val="24"/>
          <w:szCs w:val="24"/>
          <w:lang w:val="en-GB"/>
        </w:rPr>
        <w:t>Documents confirming compliance with conditions of participating in the Dialogue specified in § 3 of this Announcement,</w:t>
      </w:r>
      <w:r w:rsidRPr="009376A7">
        <w:rPr>
          <w:rFonts w:cstheme="minorHAnsi"/>
          <w:sz w:val="24"/>
          <w:szCs w:val="24"/>
          <w:lang w:val="en-US"/>
        </w:rPr>
        <w:t xml:space="preserve"> </w:t>
      </w:r>
    </w:p>
    <w:p w:rsidR="0008221D" w:rsidRPr="009376A7" w:rsidRDefault="0008221D" w:rsidP="0008221D">
      <w:pPr>
        <w:autoSpaceDE w:val="0"/>
        <w:autoSpaceDN w:val="0"/>
        <w:adjustRightInd w:val="0"/>
        <w:spacing w:before="120" w:after="120" w:line="240" w:lineRule="auto"/>
        <w:ind w:left="1133" w:hanging="424"/>
        <w:jc w:val="both"/>
        <w:rPr>
          <w:rFonts w:cstheme="minorHAnsi"/>
          <w:sz w:val="24"/>
          <w:szCs w:val="24"/>
          <w:lang w:val="en-US"/>
        </w:rPr>
      </w:pPr>
      <w:r w:rsidRPr="009376A7">
        <w:rPr>
          <w:rFonts w:cstheme="minorHAnsi"/>
          <w:sz w:val="24"/>
          <w:szCs w:val="24"/>
          <w:lang w:val="en-US"/>
        </w:rPr>
        <w:t xml:space="preserve">2.2 </w:t>
      </w:r>
      <w:r w:rsidRPr="009376A7">
        <w:rPr>
          <w:rFonts w:cstheme="minorHAnsi"/>
          <w:sz w:val="24"/>
          <w:szCs w:val="24"/>
          <w:lang w:val="en-US"/>
        </w:rPr>
        <w:tab/>
      </w:r>
      <w:r w:rsidRPr="00470AC0">
        <w:rPr>
          <w:rFonts w:cstheme="minorHAnsi"/>
          <w:sz w:val="24"/>
          <w:szCs w:val="24"/>
          <w:lang w:val="en-GB"/>
        </w:rPr>
        <w:t>Documents confirming empowerment of the persons (persons) signing the application to represent the interested entity (in particular</w:t>
      </w:r>
      <w:r w:rsidRPr="009376A7">
        <w:rPr>
          <w:rFonts w:cstheme="minorHAnsi"/>
          <w:sz w:val="24"/>
          <w:szCs w:val="24"/>
          <w:lang w:val="en-US"/>
        </w:rPr>
        <w:t xml:space="preserve"> </w:t>
      </w:r>
      <w:r w:rsidRPr="00470AC0">
        <w:rPr>
          <w:rFonts w:cstheme="minorHAnsi"/>
          <w:sz w:val="24"/>
          <w:szCs w:val="24"/>
          <w:lang w:val="en-GB"/>
        </w:rPr>
        <w:t>excerpt from the relevant register, power of proxy).</w:t>
      </w:r>
    </w:p>
    <w:p w:rsidR="0008221D" w:rsidRPr="009376A7" w:rsidRDefault="0008221D" w:rsidP="0008221D">
      <w:pPr>
        <w:autoSpaceDE w:val="0"/>
        <w:autoSpaceDN w:val="0"/>
        <w:adjustRightInd w:val="0"/>
        <w:spacing w:before="120" w:after="120" w:line="240" w:lineRule="auto"/>
        <w:ind w:left="708" w:hanging="282"/>
        <w:jc w:val="both"/>
        <w:rPr>
          <w:rFonts w:cstheme="minorHAnsi"/>
          <w:sz w:val="24"/>
          <w:szCs w:val="24"/>
          <w:lang w:val="en-US"/>
        </w:rPr>
      </w:pPr>
      <w:r w:rsidRPr="009376A7">
        <w:rPr>
          <w:rFonts w:cstheme="minorHAnsi"/>
          <w:sz w:val="24"/>
          <w:szCs w:val="24"/>
          <w:lang w:val="en-US"/>
        </w:rPr>
        <w:t xml:space="preserve">3. </w:t>
      </w:r>
      <w:r w:rsidRPr="009376A7">
        <w:rPr>
          <w:rFonts w:cstheme="minorHAnsi"/>
          <w:sz w:val="24"/>
          <w:szCs w:val="24"/>
          <w:lang w:val="en-US"/>
        </w:rPr>
        <w:tab/>
      </w:r>
      <w:r w:rsidRPr="00470AC0">
        <w:rPr>
          <w:rFonts w:cstheme="minorHAnsi"/>
          <w:sz w:val="24"/>
          <w:szCs w:val="24"/>
          <w:lang w:val="en-GB"/>
        </w:rPr>
        <w:t>ZMPG S.A</w:t>
      </w:r>
      <w:r>
        <w:rPr>
          <w:rFonts w:cstheme="minorHAnsi"/>
          <w:sz w:val="24"/>
          <w:szCs w:val="24"/>
          <w:lang w:val="en-GB"/>
        </w:rPr>
        <w:t>.</w:t>
      </w:r>
      <w:r w:rsidRPr="00470AC0">
        <w:rPr>
          <w:rFonts w:cstheme="minorHAnsi"/>
          <w:sz w:val="24"/>
          <w:szCs w:val="24"/>
          <w:lang w:val="en-GB"/>
        </w:rPr>
        <w:t xml:space="preserve"> requires the Application for participation in the Dialogue to be written in Polish.</w:t>
      </w:r>
      <w:r w:rsidRPr="009376A7">
        <w:rPr>
          <w:rFonts w:cstheme="minorHAnsi"/>
          <w:sz w:val="24"/>
          <w:szCs w:val="24"/>
          <w:lang w:val="en-US"/>
        </w:rPr>
        <w:t xml:space="preserve"> </w:t>
      </w:r>
      <w:r w:rsidRPr="00470AC0">
        <w:rPr>
          <w:rFonts w:cstheme="minorHAnsi"/>
          <w:sz w:val="24"/>
          <w:szCs w:val="24"/>
          <w:lang w:val="en-GB"/>
        </w:rPr>
        <w:t xml:space="preserve">ZMPG S.A. accepts the option of the remaining documents and statements </w:t>
      </w:r>
      <w:r>
        <w:rPr>
          <w:rFonts w:cstheme="minorHAnsi"/>
          <w:sz w:val="24"/>
          <w:szCs w:val="24"/>
          <w:lang w:val="en-GB"/>
        </w:rPr>
        <w:t xml:space="preserve">from Participants to </w:t>
      </w:r>
      <w:r w:rsidRPr="00470AC0">
        <w:rPr>
          <w:rFonts w:cstheme="minorHAnsi"/>
          <w:sz w:val="24"/>
          <w:szCs w:val="24"/>
          <w:lang w:val="en-GB"/>
        </w:rPr>
        <w:t>be submitted in English.</w:t>
      </w:r>
      <w:r w:rsidRPr="009376A7">
        <w:rPr>
          <w:rFonts w:cstheme="minorHAnsi"/>
          <w:sz w:val="24"/>
          <w:szCs w:val="24"/>
          <w:lang w:val="en-US"/>
        </w:rPr>
        <w:t xml:space="preserve"> </w:t>
      </w:r>
      <w:r w:rsidRPr="00470AC0">
        <w:rPr>
          <w:rFonts w:cstheme="minorHAnsi"/>
          <w:sz w:val="24"/>
          <w:szCs w:val="24"/>
          <w:lang w:val="en-GB"/>
        </w:rPr>
        <w:t>Documents in a foreign language other than English should be submitted together with their translation to Polish.</w:t>
      </w:r>
    </w:p>
    <w:p w:rsidR="0008221D" w:rsidRDefault="0008221D" w:rsidP="0008221D">
      <w:pPr>
        <w:autoSpaceDE w:val="0"/>
        <w:autoSpaceDN w:val="0"/>
        <w:adjustRightInd w:val="0"/>
        <w:spacing w:before="120" w:after="120" w:line="240" w:lineRule="auto"/>
        <w:ind w:left="708" w:hanging="282"/>
        <w:jc w:val="both"/>
        <w:rPr>
          <w:rFonts w:cstheme="minorHAnsi"/>
          <w:sz w:val="24"/>
          <w:szCs w:val="24"/>
          <w:lang w:val="en-US"/>
        </w:rPr>
      </w:pPr>
      <w:r w:rsidRPr="009376A7">
        <w:rPr>
          <w:rFonts w:cstheme="minorHAnsi"/>
          <w:sz w:val="24"/>
          <w:szCs w:val="24"/>
          <w:lang w:val="en-US"/>
        </w:rPr>
        <w:t xml:space="preserve">4. </w:t>
      </w:r>
      <w:r w:rsidRPr="00470AC0">
        <w:rPr>
          <w:rFonts w:cstheme="minorHAnsi"/>
          <w:sz w:val="24"/>
          <w:szCs w:val="24"/>
          <w:lang w:val="en-GB"/>
        </w:rPr>
        <w:t>ZMPG S.A. requires the Participant to sign a confidentiality statement, the matrix of which is given in Appendix no 3 to the Announcement, prior to accessing the Dialogue.</w:t>
      </w:r>
      <w:r w:rsidRPr="009376A7">
        <w:rPr>
          <w:rFonts w:cstheme="minorHAnsi"/>
          <w:sz w:val="24"/>
          <w:szCs w:val="24"/>
          <w:lang w:val="en-US"/>
        </w:rPr>
        <w:t xml:space="preserve"> </w:t>
      </w:r>
    </w:p>
    <w:p w:rsidR="0008221D" w:rsidRPr="009376A7" w:rsidRDefault="0008221D" w:rsidP="0008221D">
      <w:pPr>
        <w:autoSpaceDE w:val="0"/>
        <w:autoSpaceDN w:val="0"/>
        <w:adjustRightInd w:val="0"/>
        <w:spacing w:before="120" w:after="120" w:line="240" w:lineRule="auto"/>
        <w:ind w:left="708" w:hanging="282"/>
        <w:jc w:val="both"/>
        <w:rPr>
          <w:rFonts w:cstheme="minorHAnsi"/>
          <w:sz w:val="24"/>
          <w:szCs w:val="24"/>
          <w:lang w:val="en-US"/>
        </w:rPr>
      </w:pPr>
    </w:p>
    <w:p w:rsidR="0008221D" w:rsidRPr="009376A7" w:rsidRDefault="0008221D" w:rsidP="0008221D">
      <w:pPr>
        <w:spacing w:before="120" w:after="120" w:line="240" w:lineRule="auto"/>
        <w:jc w:val="both"/>
        <w:rPr>
          <w:rFonts w:cstheme="minorHAnsi"/>
          <w:b/>
          <w:bCs/>
          <w:sz w:val="24"/>
          <w:szCs w:val="24"/>
          <w:lang w:val="en-US"/>
        </w:rPr>
      </w:pPr>
      <w:r w:rsidRPr="00470AC0">
        <w:rPr>
          <w:rFonts w:cstheme="minorHAnsi"/>
          <w:b/>
          <w:sz w:val="24"/>
          <w:szCs w:val="24"/>
          <w:lang w:val="en-GB"/>
        </w:rPr>
        <w:lastRenderedPageBreak/>
        <w:t>§ 6. Principles of conducting the Dialogue</w:t>
      </w:r>
    </w:p>
    <w:p w:rsidR="0008221D" w:rsidRPr="009376A7" w:rsidRDefault="0008221D" w:rsidP="0008221D">
      <w:pPr>
        <w:autoSpaceDE w:val="0"/>
        <w:autoSpaceDN w:val="0"/>
        <w:adjustRightInd w:val="0"/>
        <w:spacing w:before="120" w:after="120" w:line="240" w:lineRule="auto"/>
        <w:ind w:firstLine="426"/>
        <w:jc w:val="both"/>
        <w:rPr>
          <w:rFonts w:cstheme="minorHAnsi"/>
          <w:sz w:val="24"/>
          <w:szCs w:val="24"/>
          <w:lang w:val="en-US"/>
        </w:rPr>
      </w:pPr>
      <w:r w:rsidRPr="009376A7">
        <w:rPr>
          <w:rFonts w:cstheme="minorHAnsi"/>
          <w:sz w:val="24"/>
          <w:szCs w:val="24"/>
          <w:lang w:val="en-US"/>
        </w:rPr>
        <w:t xml:space="preserve">1. </w:t>
      </w:r>
      <w:r w:rsidRPr="009376A7">
        <w:rPr>
          <w:rFonts w:cstheme="minorHAnsi"/>
          <w:sz w:val="24"/>
          <w:szCs w:val="24"/>
          <w:lang w:val="en-US"/>
        </w:rPr>
        <w:tab/>
      </w:r>
      <w:r w:rsidRPr="00470AC0">
        <w:rPr>
          <w:rFonts w:cstheme="minorHAnsi"/>
          <w:sz w:val="24"/>
          <w:szCs w:val="24"/>
          <w:lang w:val="en-GB"/>
        </w:rPr>
        <w:t>The Dialogue is conducted in Polish and is of public nature.</w:t>
      </w:r>
    </w:p>
    <w:p w:rsidR="0008221D" w:rsidRPr="009376A7" w:rsidRDefault="0008221D" w:rsidP="0008221D">
      <w:pPr>
        <w:autoSpaceDE w:val="0"/>
        <w:autoSpaceDN w:val="0"/>
        <w:adjustRightInd w:val="0"/>
        <w:spacing w:before="120" w:after="120" w:line="240" w:lineRule="auto"/>
        <w:ind w:left="709" w:hanging="283"/>
        <w:jc w:val="both"/>
        <w:rPr>
          <w:rFonts w:cstheme="minorHAnsi"/>
          <w:sz w:val="24"/>
          <w:szCs w:val="24"/>
          <w:lang w:val="en-US"/>
        </w:rPr>
      </w:pPr>
      <w:r w:rsidRPr="009376A7">
        <w:rPr>
          <w:rFonts w:cstheme="minorHAnsi"/>
          <w:sz w:val="24"/>
          <w:szCs w:val="24"/>
          <w:lang w:val="en-US"/>
        </w:rPr>
        <w:t xml:space="preserve">2. </w:t>
      </w:r>
      <w:r w:rsidRPr="009376A7">
        <w:rPr>
          <w:rFonts w:cstheme="minorHAnsi"/>
          <w:sz w:val="24"/>
          <w:szCs w:val="24"/>
          <w:lang w:val="en-US"/>
        </w:rPr>
        <w:tab/>
      </w:r>
      <w:r w:rsidRPr="00470AC0">
        <w:rPr>
          <w:rFonts w:cstheme="minorHAnsi"/>
          <w:sz w:val="24"/>
          <w:szCs w:val="24"/>
          <w:lang w:val="en-GB"/>
        </w:rPr>
        <w:t>The Dialogue assumes the form of individual meetings or exchange of correspondence on paper or in electronic format, subject to clause 3.</w:t>
      </w:r>
    </w:p>
    <w:p w:rsidR="0008221D" w:rsidRPr="009376A7" w:rsidRDefault="0008221D" w:rsidP="0008221D">
      <w:pPr>
        <w:autoSpaceDE w:val="0"/>
        <w:autoSpaceDN w:val="0"/>
        <w:adjustRightInd w:val="0"/>
        <w:spacing w:before="120" w:after="120" w:line="240" w:lineRule="auto"/>
        <w:ind w:left="708" w:hanging="282"/>
        <w:jc w:val="both"/>
        <w:rPr>
          <w:rFonts w:cstheme="minorHAnsi"/>
          <w:sz w:val="24"/>
          <w:szCs w:val="24"/>
          <w:lang w:val="en-US"/>
        </w:rPr>
      </w:pPr>
      <w:r w:rsidRPr="009376A7">
        <w:rPr>
          <w:rFonts w:cstheme="minorHAnsi"/>
          <w:sz w:val="24"/>
          <w:szCs w:val="24"/>
          <w:lang w:val="en-US"/>
        </w:rPr>
        <w:t xml:space="preserve">3. </w:t>
      </w:r>
      <w:r w:rsidRPr="009376A7">
        <w:rPr>
          <w:rFonts w:cstheme="minorHAnsi"/>
          <w:sz w:val="24"/>
          <w:szCs w:val="24"/>
          <w:lang w:val="en-US"/>
        </w:rPr>
        <w:tab/>
      </w:r>
      <w:r w:rsidRPr="00470AC0">
        <w:rPr>
          <w:rFonts w:cstheme="minorHAnsi"/>
          <w:sz w:val="24"/>
          <w:szCs w:val="24"/>
          <w:lang w:val="en-GB"/>
        </w:rPr>
        <w:t>ZMPG S.A. is not obliged to run the Dialogue in a uniform manner and scope with all Participants and may conduct the Dialogue in various forms and scope with particular Participants, depending on the merit of the information presented by the Participant with reference to the Dialogue.</w:t>
      </w:r>
    </w:p>
    <w:p w:rsidR="0008221D" w:rsidRPr="009376A7" w:rsidRDefault="0008221D" w:rsidP="0008221D">
      <w:pPr>
        <w:autoSpaceDE w:val="0"/>
        <w:autoSpaceDN w:val="0"/>
        <w:adjustRightInd w:val="0"/>
        <w:spacing w:before="120" w:after="120" w:line="240" w:lineRule="auto"/>
        <w:ind w:left="708" w:hanging="282"/>
        <w:jc w:val="both"/>
        <w:rPr>
          <w:rFonts w:cstheme="minorHAnsi"/>
          <w:sz w:val="24"/>
          <w:szCs w:val="24"/>
          <w:lang w:val="en-US"/>
        </w:rPr>
      </w:pPr>
      <w:r w:rsidRPr="009376A7">
        <w:rPr>
          <w:rFonts w:cstheme="minorHAnsi"/>
          <w:sz w:val="24"/>
          <w:szCs w:val="24"/>
          <w:lang w:val="en-US"/>
        </w:rPr>
        <w:t xml:space="preserve">4. </w:t>
      </w:r>
      <w:r w:rsidRPr="009376A7">
        <w:rPr>
          <w:rFonts w:cstheme="minorHAnsi"/>
          <w:sz w:val="24"/>
          <w:szCs w:val="24"/>
          <w:lang w:val="en-US"/>
        </w:rPr>
        <w:tab/>
      </w:r>
      <w:r w:rsidRPr="00470AC0">
        <w:rPr>
          <w:rFonts w:cstheme="minorHAnsi"/>
          <w:sz w:val="24"/>
          <w:szCs w:val="24"/>
          <w:lang w:val="en-GB"/>
        </w:rPr>
        <w:t>ZMPG S.A. communicates with the Participants sending correspondence to the post address or electronic mailing address</w:t>
      </w:r>
      <w:r>
        <w:rPr>
          <w:rFonts w:cstheme="minorHAnsi"/>
          <w:sz w:val="24"/>
          <w:szCs w:val="24"/>
          <w:lang w:val="en-GB"/>
        </w:rPr>
        <w:t xml:space="preserve"> given by the Participant</w:t>
      </w:r>
      <w:r w:rsidRPr="00470AC0">
        <w:rPr>
          <w:rFonts w:cstheme="minorHAnsi"/>
          <w:sz w:val="24"/>
          <w:szCs w:val="24"/>
          <w:lang w:val="en-GB"/>
        </w:rPr>
        <w:t>. Each of the Parties shall, at the request of the other Party, immediately confirm receipt of correspondence sent to the Participant’s electronic mail.</w:t>
      </w:r>
    </w:p>
    <w:p w:rsidR="0008221D" w:rsidRPr="009376A7" w:rsidRDefault="0008221D" w:rsidP="0008221D">
      <w:pPr>
        <w:autoSpaceDE w:val="0"/>
        <w:autoSpaceDN w:val="0"/>
        <w:adjustRightInd w:val="0"/>
        <w:spacing w:before="120" w:after="120" w:line="240" w:lineRule="auto"/>
        <w:ind w:firstLine="426"/>
        <w:jc w:val="both"/>
        <w:rPr>
          <w:rFonts w:cstheme="minorHAnsi"/>
          <w:sz w:val="24"/>
          <w:szCs w:val="24"/>
          <w:lang w:val="en-US"/>
        </w:rPr>
      </w:pPr>
      <w:r w:rsidRPr="009376A7">
        <w:rPr>
          <w:rFonts w:cstheme="minorHAnsi"/>
          <w:sz w:val="24"/>
          <w:szCs w:val="24"/>
          <w:lang w:val="en-US"/>
        </w:rPr>
        <w:t xml:space="preserve">5. </w:t>
      </w:r>
      <w:r w:rsidRPr="009376A7">
        <w:rPr>
          <w:rFonts w:cstheme="minorHAnsi"/>
          <w:sz w:val="24"/>
          <w:szCs w:val="24"/>
          <w:lang w:val="en-US"/>
        </w:rPr>
        <w:tab/>
      </w:r>
      <w:r w:rsidRPr="00470AC0">
        <w:rPr>
          <w:rFonts w:cstheme="minorHAnsi"/>
          <w:sz w:val="24"/>
          <w:szCs w:val="24"/>
          <w:lang w:val="en-GB"/>
        </w:rPr>
        <w:t>Confirmation of correspondence delivery sent:</w:t>
      </w:r>
    </w:p>
    <w:p w:rsidR="0008221D" w:rsidRPr="009376A7" w:rsidRDefault="0008221D" w:rsidP="0008221D">
      <w:pPr>
        <w:autoSpaceDE w:val="0"/>
        <w:autoSpaceDN w:val="0"/>
        <w:adjustRightInd w:val="0"/>
        <w:spacing w:before="120" w:after="120" w:line="240" w:lineRule="auto"/>
        <w:ind w:left="1134" w:hanging="426"/>
        <w:jc w:val="both"/>
        <w:rPr>
          <w:rFonts w:cstheme="minorHAnsi"/>
          <w:sz w:val="24"/>
          <w:szCs w:val="24"/>
          <w:lang w:val="en-US"/>
        </w:rPr>
      </w:pPr>
      <w:r w:rsidRPr="009376A7">
        <w:rPr>
          <w:rFonts w:cstheme="minorHAnsi"/>
          <w:sz w:val="24"/>
          <w:szCs w:val="24"/>
          <w:lang w:val="en-US"/>
        </w:rPr>
        <w:t xml:space="preserve">5.1 </w:t>
      </w:r>
      <w:r w:rsidRPr="009376A7">
        <w:rPr>
          <w:rFonts w:cstheme="minorHAnsi"/>
          <w:sz w:val="24"/>
          <w:szCs w:val="24"/>
          <w:lang w:val="en-US"/>
        </w:rPr>
        <w:tab/>
      </w:r>
      <w:r w:rsidRPr="00470AC0">
        <w:rPr>
          <w:rFonts w:cstheme="minorHAnsi"/>
          <w:sz w:val="24"/>
          <w:szCs w:val="24"/>
          <w:lang w:val="en-GB"/>
        </w:rPr>
        <w:t>In writing (by traditional post operator) is confirmation of correspondence delivery to the addressee;</w:t>
      </w:r>
    </w:p>
    <w:p w:rsidR="0008221D" w:rsidRPr="009376A7" w:rsidRDefault="0008221D" w:rsidP="0008221D">
      <w:pPr>
        <w:autoSpaceDE w:val="0"/>
        <w:autoSpaceDN w:val="0"/>
        <w:adjustRightInd w:val="0"/>
        <w:spacing w:before="120" w:after="120" w:line="240" w:lineRule="auto"/>
        <w:ind w:left="1134" w:hanging="425"/>
        <w:jc w:val="both"/>
        <w:rPr>
          <w:rFonts w:cstheme="minorHAnsi"/>
          <w:sz w:val="24"/>
          <w:szCs w:val="24"/>
          <w:lang w:val="en-US"/>
        </w:rPr>
      </w:pPr>
      <w:r w:rsidRPr="009376A7">
        <w:rPr>
          <w:rFonts w:cstheme="minorHAnsi"/>
          <w:sz w:val="24"/>
          <w:szCs w:val="24"/>
          <w:lang w:val="en-US"/>
        </w:rPr>
        <w:t>5.2</w:t>
      </w:r>
      <w:r w:rsidRPr="009376A7">
        <w:rPr>
          <w:rFonts w:cstheme="minorHAnsi"/>
          <w:sz w:val="24"/>
          <w:szCs w:val="24"/>
          <w:lang w:val="en-US"/>
        </w:rPr>
        <w:tab/>
      </w:r>
      <w:r w:rsidRPr="00470AC0">
        <w:rPr>
          <w:rFonts w:cstheme="minorHAnsi"/>
          <w:sz w:val="24"/>
          <w:szCs w:val="24"/>
          <w:lang w:val="en-GB"/>
        </w:rPr>
        <w:t>Electronic – electronic confirmation of correspondence receipt and in the case of no such confirmation the delivery is deemed successful after three days of placing the correspondence in the Participant</w:t>
      </w:r>
      <w:r>
        <w:rPr>
          <w:rFonts w:cstheme="minorHAnsi"/>
          <w:sz w:val="24"/>
          <w:szCs w:val="24"/>
          <w:lang w:val="en-GB"/>
        </w:rPr>
        <w:t>’</w:t>
      </w:r>
      <w:r w:rsidRPr="00470AC0">
        <w:rPr>
          <w:rFonts w:cstheme="minorHAnsi"/>
          <w:sz w:val="24"/>
          <w:szCs w:val="24"/>
          <w:lang w:val="en-GB"/>
        </w:rPr>
        <w:t xml:space="preserve">s computer system. </w:t>
      </w:r>
    </w:p>
    <w:p w:rsidR="0008221D" w:rsidRPr="009376A7" w:rsidRDefault="0008221D" w:rsidP="0008221D">
      <w:pPr>
        <w:autoSpaceDE w:val="0"/>
        <w:autoSpaceDN w:val="0"/>
        <w:adjustRightInd w:val="0"/>
        <w:spacing w:before="120" w:after="120" w:line="240" w:lineRule="auto"/>
        <w:ind w:left="708" w:hanging="282"/>
        <w:jc w:val="both"/>
        <w:rPr>
          <w:rFonts w:cstheme="minorHAnsi"/>
          <w:sz w:val="24"/>
          <w:szCs w:val="24"/>
          <w:lang w:val="en-US"/>
        </w:rPr>
      </w:pPr>
      <w:r w:rsidRPr="009376A7">
        <w:rPr>
          <w:rFonts w:cstheme="minorHAnsi"/>
          <w:sz w:val="24"/>
          <w:szCs w:val="24"/>
          <w:lang w:val="en-US"/>
        </w:rPr>
        <w:t xml:space="preserve">6. </w:t>
      </w:r>
      <w:r w:rsidRPr="009376A7">
        <w:rPr>
          <w:rFonts w:cstheme="minorHAnsi"/>
          <w:sz w:val="24"/>
          <w:szCs w:val="24"/>
          <w:lang w:val="en-US"/>
        </w:rPr>
        <w:tab/>
      </w:r>
      <w:r w:rsidRPr="00470AC0">
        <w:rPr>
          <w:rFonts w:cstheme="minorHAnsi"/>
          <w:sz w:val="24"/>
          <w:szCs w:val="24"/>
          <w:lang w:val="en-GB"/>
        </w:rPr>
        <w:t>ZMPG S.A. may withdraw from the Dialogue with a given Participant at any time if the information sent thereby are</w:t>
      </w:r>
      <w:r>
        <w:rPr>
          <w:rFonts w:cstheme="minorHAnsi"/>
          <w:sz w:val="24"/>
          <w:szCs w:val="24"/>
          <w:lang w:val="en-GB"/>
        </w:rPr>
        <w:t xml:space="preserve"> deemed</w:t>
      </w:r>
      <w:r w:rsidRPr="00470AC0">
        <w:rPr>
          <w:rFonts w:cstheme="minorHAnsi"/>
          <w:sz w:val="24"/>
          <w:szCs w:val="24"/>
          <w:lang w:val="en-GB"/>
        </w:rPr>
        <w:t xml:space="preserve"> not useful in reaching the Dialogue objective.</w:t>
      </w:r>
    </w:p>
    <w:p w:rsidR="0008221D" w:rsidRPr="009376A7" w:rsidRDefault="0008221D" w:rsidP="0008221D">
      <w:pPr>
        <w:pStyle w:val="Akapitzlist"/>
        <w:numPr>
          <w:ilvl w:val="0"/>
          <w:numId w:val="5"/>
        </w:numPr>
        <w:autoSpaceDE w:val="0"/>
        <w:autoSpaceDN w:val="0"/>
        <w:adjustRightInd w:val="0"/>
        <w:spacing w:before="120" w:after="120" w:line="240" w:lineRule="auto"/>
        <w:ind w:left="709" w:hanging="283"/>
        <w:jc w:val="both"/>
        <w:rPr>
          <w:rFonts w:cstheme="minorHAnsi"/>
          <w:sz w:val="24"/>
          <w:szCs w:val="24"/>
          <w:lang w:val="en-US"/>
        </w:rPr>
      </w:pPr>
      <w:r w:rsidRPr="00470AC0">
        <w:rPr>
          <w:rFonts w:cstheme="minorHAnsi"/>
          <w:sz w:val="24"/>
          <w:szCs w:val="24"/>
          <w:lang w:val="en-GB"/>
        </w:rPr>
        <w:t xml:space="preserve">The real-estate may be visited following notification </w:t>
      </w:r>
      <w:r>
        <w:rPr>
          <w:rFonts w:cstheme="minorHAnsi"/>
          <w:sz w:val="24"/>
          <w:szCs w:val="24"/>
          <w:lang w:val="en-GB"/>
        </w:rPr>
        <w:t>to</w:t>
      </w:r>
      <w:r w:rsidRPr="00470AC0">
        <w:rPr>
          <w:rFonts w:cstheme="minorHAnsi"/>
          <w:sz w:val="24"/>
          <w:szCs w:val="24"/>
          <w:lang w:val="en-GB"/>
        </w:rPr>
        <w:t xml:space="preserve"> the ZMPG S.A Manager of </w:t>
      </w:r>
      <w:proofErr w:type="spellStart"/>
      <w:r w:rsidRPr="00470AC0">
        <w:rPr>
          <w:rFonts w:cstheme="minorHAnsi"/>
          <w:sz w:val="24"/>
          <w:szCs w:val="24"/>
          <w:lang w:val="en-GB"/>
        </w:rPr>
        <w:t>Dział</w:t>
      </w:r>
      <w:proofErr w:type="spellEnd"/>
      <w:r w:rsidRPr="00470AC0">
        <w:rPr>
          <w:rFonts w:cstheme="minorHAnsi"/>
          <w:sz w:val="24"/>
          <w:szCs w:val="24"/>
          <w:lang w:val="en-GB"/>
        </w:rPr>
        <w:t xml:space="preserve"> </w:t>
      </w:r>
      <w:proofErr w:type="spellStart"/>
      <w:r w:rsidRPr="00470AC0">
        <w:rPr>
          <w:rFonts w:cstheme="minorHAnsi"/>
          <w:sz w:val="24"/>
          <w:szCs w:val="24"/>
          <w:lang w:val="en-GB"/>
        </w:rPr>
        <w:t>Zarządzania</w:t>
      </w:r>
      <w:proofErr w:type="spellEnd"/>
      <w:r w:rsidRPr="00470AC0">
        <w:rPr>
          <w:rFonts w:cstheme="minorHAnsi"/>
          <w:sz w:val="24"/>
          <w:szCs w:val="24"/>
          <w:lang w:val="en-GB"/>
        </w:rPr>
        <w:t xml:space="preserve"> </w:t>
      </w:r>
      <w:proofErr w:type="spellStart"/>
      <w:r w:rsidRPr="00470AC0">
        <w:rPr>
          <w:rFonts w:cstheme="minorHAnsi"/>
          <w:sz w:val="24"/>
          <w:szCs w:val="24"/>
          <w:lang w:val="en-GB"/>
        </w:rPr>
        <w:t>Nieruchomościami</w:t>
      </w:r>
      <w:proofErr w:type="spellEnd"/>
      <w:r w:rsidRPr="00470AC0">
        <w:rPr>
          <w:rFonts w:cstheme="minorHAnsi"/>
          <w:sz w:val="24"/>
          <w:szCs w:val="24"/>
          <w:lang w:val="en-GB"/>
        </w:rPr>
        <w:t xml:space="preserve"> [Real-Estate Management Department] calling (58) 627-45-69 or (58) 627-46-28 not later than by 31.07.2019.</w:t>
      </w:r>
    </w:p>
    <w:p w:rsidR="0008221D" w:rsidRPr="009376A7" w:rsidRDefault="0008221D" w:rsidP="0008221D">
      <w:pPr>
        <w:pStyle w:val="Akapitzlist"/>
        <w:numPr>
          <w:ilvl w:val="0"/>
          <w:numId w:val="5"/>
        </w:numPr>
        <w:autoSpaceDE w:val="0"/>
        <w:autoSpaceDN w:val="0"/>
        <w:adjustRightInd w:val="0"/>
        <w:spacing w:before="120" w:after="120" w:line="240" w:lineRule="auto"/>
        <w:ind w:left="709" w:hanging="284"/>
        <w:contextualSpacing w:val="0"/>
        <w:jc w:val="both"/>
        <w:rPr>
          <w:rFonts w:cstheme="minorHAnsi"/>
          <w:sz w:val="24"/>
          <w:szCs w:val="24"/>
          <w:lang w:val="en-US"/>
        </w:rPr>
      </w:pPr>
      <w:r w:rsidRPr="00470AC0">
        <w:rPr>
          <w:rFonts w:cstheme="minorHAnsi"/>
          <w:sz w:val="24"/>
          <w:szCs w:val="24"/>
          <w:lang w:val="en-GB"/>
        </w:rPr>
        <w:t>Costs related to participation in the Dialogue are borne by the Participants.</w:t>
      </w:r>
      <w:r w:rsidRPr="009376A7">
        <w:rPr>
          <w:rFonts w:cstheme="minorHAnsi"/>
          <w:sz w:val="24"/>
          <w:szCs w:val="24"/>
          <w:lang w:val="en-US"/>
        </w:rPr>
        <w:t xml:space="preserve"> </w:t>
      </w:r>
    </w:p>
    <w:p w:rsidR="0008221D" w:rsidRPr="009376A7" w:rsidRDefault="0008221D" w:rsidP="0008221D">
      <w:pPr>
        <w:pStyle w:val="Akapitzlist"/>
        <w:numPr>
          <w:ilvl w:val="0"/>
          <w:numId w:val="5"/>
        </w:numPr>
        <w:autoSpaceDE w:val="0"/>
        <w:autoSpaceDN w:val="0"/>
        <w:adjustRightInd w:val="0"/>
        <w:spacing w:before="120" w:after="120" w:line="240" w:lineRule="auto"/>
        <w:ind w:left="709" w:hanging="284"/>
        <w:contextualSpacing w:val="0"/>
        <w:jc w:val="both"/>
        <w:rPr>
          <w:rFonts w:cstheme="minorHAnsi"/>
          <w:sz w:val="24"/>
          <w:szCs w:val="24"/>
          <w:lang w:val="en-US"/>
        </w:rPr>
      </w:pPr>
      <w:r w:rsidRPr="00470AC0">
        <w:rPr>
          <w:rFonts w:cstheme="minorHAnsi"/>
          <w:sz w:val="24"/>
          <w:szCs w:val="24"/>
          <w:lang w:val="en-GB"/>
        </w:rPr>
        <w:t>ZMPG S.A. shall not reveal in course of the Dialogue</w:t>
      </w:r>
      <w:r>
        <w:rPr>
          <w:rFonts w:cstheme="minorHAnsi"/>
          <w:sz w:val="24"/>
          <w:szCs w:val="24"/>
          <w:lang w:val="en-GB"/>
        </w:rPr>
        <w:t>,</w:t>
      </w:r>
      <w:r w:rsidRPr="00470AC0">
        <w:rPr>
          <w:rFonts w:cstheme="minorHAnsi"/>
          <w:sz w:val="24"/>
          <w:szCs w:val="24"/>
          <w:lang w:val="en-GB"/>
        </w:rPr>
        <w:t xml:space="preserve"> nor on its completion</w:t>
      </w:r>
      <w:r>
        <w:rPr>
          <w:rFonts w:cstheme="minorHAnsi"/>
          <w:sz w:val="24"/>
          <w:szCs w:val="24"/>
          <w:lang w:val="en-GB"/>
        </w:rPr>
        <w:t>,</w:t>
      </w:r>
      <w:r w:rsidRPr="00470AC0">
        <w:rPr>
          <w:rFonts w:cstheme="minorHAnsi"/>
          <w:sz w:val="24"/>
          <w:szCs w:val="24"/>
          <w:lang w:val="en-GB"/>
        </w:rPr>
        <w:t xml:space="preserve"> any confidential information about the Participant as defined in Article 11 clause 2 of the Act dated 16 April 1993</w:t>
      </w:r>
      <w:r w:rsidRPr="009376A7">
        <w:rPr>
          <w:rFonts w:cstheme="minorHAnsi"/>
          <w:sz w:val="24"/>
          <w:szCs w:val="24"/>
          <w:lang w:val="en-US"/>
        </w:rPr>
        <w:t xml:space="preserve"> </w:t>
      </w:r>
      <w:r w:rsidRPr="00470AC0">
        <w:rPr>
          <w:rFonts w:cstheme="minorHAnsi"/>
          <w:sz w:val="24"/>
          <w:szCs w:val="24"/>
          <w:lang w:val="en-GB"/>
        </w:rPr>
        <w:t>on combating unfair comp</w:t>
      </w:r>
      <w:r>
        <w:rPr>
          <w:rFonts w:cstheme="minorHAnsi"/>
          <w:sz w:val="24"/>
          <w:szCs w:val="24"/>
          <w:lang w:val="en-GB"/>
        </w:rPr>
        <w:t>eti</w:t>
      </w:r>
      <w:r w:rsidRPr="00470AC0">
        <w:rPr>
          <w:rFonts w:cstheme="minorHAnsi"/>
          <w:sz w:val="24"/>
          <w:szCs w:val="24"/>
          <w:lang w:val="en-GB"/>
        </w:rPr>
        <w:t>tion (i.e.</w:t>
      </w:r>
      <w:r w:rsidRPr="009376A7">
        <w:rPr>
          <w:rFonts w:cstheme="minorHAnsi"/>
          <w:sz w:val="24"/>
          <w:szCs w:val="24"/>
          <w:lang w:val="en-US"/>
        </w:rPr>
        <w:t xml:space="preserve"> </w:t>
      </w:r>
      <w:r w:rsidRPr="00470AC0">
        <w:rPr>
          <w:rFonts w:eastAsia="Calibri" w:cs="Calibri"/>
          <w:sz w:val="24"/>
          <w:szCs w:val="24"/>
          <w:lang w:val="en-GB"/>
        </w:rPr>
        <w:t>Journal of Laws No 47, item 211 with later amendments)</w:t>
      </w:r>
      <w:r>
        <w:rPr>
          <w:rFonts w:eastAsia="Calibri" w:cs="Calibri"/>
          <w:sz w:val="24"/>
          <w:szCs w:val="24"/>
          <w:lang w:val="en-GB"/>
        </w:rPr>
        <w:t>,</w:t>
      </w:r>
      <w:r w:rsidRPr="00470AC0">
        <w:rPr>
          <w:rFonts w:eastAsia="Calibri" w:cs="Calibri"/>
          <w:sz w:val="24"/>
          <w:szCs w:val="24"/>
          <w:lang w:val="en-GB"/>
        </w:rPr>
        <w:t xml:space="preserve"> provided the Participant, places a reservation</w:t>
      </w:r>
      <w:r>
        <w:rPr>
          <w:rFonts w:eastAsia="Calibri" w:cs="Calibri"/>
          <w:sz w:val="24"/>
          <w:szCs w:val="24"/>
          <w:lang w:val="en-GB"/>
        </w:rPr>
        <w:t xml:space="preserve">, not later than </w:t>
      </w:r>
      <w:r w:rsidRPr="00470AC0">
        <w:rPr>
          <w:rFonts w:eastAsia="Calibri" w:cs="Calibri"/>
          <w:sz w:val="24"/>
          <w:szCs w:val="24"/>
          <w:lang w:val="en-GB"/>
        </w:rPr>
        <w:t xml:space="preserve">on passing information to </w:t>
      </w:r>
      <w:r w:rsidRPr="00470AC0">
        <w:rPr>
          <w:rFonts w:cstheme="minorHAnsi"/>
          <w:sz w:val="24"/>
          <w:szCs w:val="24"/>
          <w:lang w:val="en-GB"/>
        </w:rPr>
        <w:t>ZMPG S.A.</w:t>
      </w:r>
      <w:r>
        <w:rPr>
          <w:rFonts w:cstheme="minorHAnsi"/>
          <w:sz w:val="24"/>
          <w:szCs w:val="24"/>
          <w:lang w:val="en-GB"/>
        </w:rPr>
        <w:t>,</w:t>
      </w:r>
      <w:r w:rsidRPr="00470AC0">
        <w:rPr>
          <w:rFonts w:cstheme="minorHAnsi"/>
          <w:sz w:val="24"/>
          <w:szCs w:val="24"/>
          <w:lang w:val="en-GB"/>
        </w:rPr>
        <w:t xml:space="preserve"> regarding company confidential data.</w:t>
      </w:r>
    </w:p>
    <w:p w:rsidR="0008221D" w:rsidRPr="009376A7" w:rsidRDefault="0008221D" w:rsidP="0008221D">
      <w:pPr>
        <w:spacing w:before="120" w:after="120" w:line="240" w:lineRule="auto"/>
        <w:jc w:val="both"/>
        <w:rPr>
          <w:rFonts w:cstheme="minorHAnsi"/>
          <w:sz w:val="24"/>
          <w:szCs w:val="24"/>
          <w:lang w:val="en-US"/>
        </w:rPr>
      </w:pPr>
      <w:r w:rsidRPr="00470AC0">
        <w:rPr>
          <w:rFonts w:cstheme="minorHAnsi"/>
          <w:sz w:val="24"/>
          <w:szCs w:val="24"/>
          <w:lang w:val="en-GB"/>
        </w:rPr>
        <w:t xml:space="preserve">In the remaining scope, not specified in this Announcement, the principles of conducting the Dialogue are subject to the </w:t>
      </w:r>
      <w:r w:rsidRPr="00470AC0">
        <w:rPr>
          <w:sz w:val="24"/>
          <w:szCs w:val="24"/>
          <w:lang w:val="en-GB"/>
        </w:rPr>
        <w:t>Regulation for Conducting Dialogues.</w:t>
      </w:r>
      <w:r w:rsidRPr="009376A7">
        <w:rPr>
          <w:rFonts w:cstheme="minorHAnsi"/>
          <w:sz w:val="24"/>
          <w:szCs w:val="24"/>
          <w:lang w:val="en-US"/>
        </w:rPr>
        <w:t xml:space="preserve"> </w:t>
      </w:r>
    </w:p>
    <w:p w:rsidR="0008221D" w:rsidRPr="009376A7" w:rsidRDefault="0008221D" w:rsidP="0008221D">
      <w:pPr>
        <w:spacing w:before="120" w:after="120" w:line="240" w:lineRule="auto"/>
        <w:jc w:val="both"/>
        <w:rPr>
          <w:rFonts w:cstheme="minorHAnsi"/>
          <w:b/>
          <w:bCs/>
          <w:sz w:val="24"/>
          <w:szCs w:val="24"/>
          <w:lang w:val="en-US"/>
        </w:rPr>
      </w:pPr>
      <w:r w:rsidRPr="00470AC0">
        <w:rPr>
          <w:rFonts w:cstheme="minorHAnsi"/>
          <w:b/>
          <w:sz w:val="24"/>
          <w:szCs w:val="24"/>
          <w:lang w:val="en-GB"/>
        </w:rPr>
        <w:t>§ 7. Duration of the Dialogue</w:t>
      </w:r>
    </w:p>
    <w:p w:rsidR="0008221D" w:rsidRPr="009376A7" w:rsidRDefault="0008221D" w:rsidP="0008221D">
      <w:pPr>
        <w:autoSpaceDE w:val="0"/>
        <w:autoSpaceDN w:val="0"/>
        <w:adjustRightInd w:val="0"/>
        <w:spacing w:before="120" w:after="120" w:line="240" w:lineRule="auto"/>
        <w:ind w:left="708" w:hanging="282"/>
        <w:jc w:val="both"/>
        <w:rPr>
          <w:rFonts w:cstheme="minorHAnsi"/>
          <w:sz w:val="24"/>
          <w:szCs w:val="24"/>
          <w:lang w:val="en-US"/>
        </w:rPr>
      </w:pPr>
      <w:r w:rsidRPr="009376A7">
        <w:rPr>
          <w:rFonts w:cstheme="minorHAnsi"/>
          <w:sz w:val="24"/>
          <w:szCs w:val="24"/>
          <w:lang w:val="en-US"/>
        </w:rPr>
        <w:t xml:space="preserve">1. </w:t>
      </w:r>
      <w:r w:rsidRPr="009376A7">
        <w:rPr>
          <w:rFonts w:cstheme="minorHAnsi"/>
          <w:sz w:val="24"/>
          <w:szCs w:val="24"/>
          <w:lang w:val="en-US"/>
        </w:rPr>
        <w:tab/>
      </w:r>
      <w:r w:rsidRPr="00470AC0">
        <w:rPr>
          <w:rFonts w:cstheme="minorHAnsi"/>
          <w:sz w:val="24"/>
          <w:szCs w:val="24"/>
          <w:lang w:val="en-GB"/>
        </w:rPr>
        <w:t>The Dialogue will take place on the premises of ZMPG S.A. at</w:t>
      </w:r>
      <w:r w:rsidRPr="009376A7">
        <w:rPr>
          <w:rFonts w:cstheme="minorHAnsi"/>
          <w:sz w:val="24"/>
          <w:szCs w:val="24"/>
          <w:lang w:val="en-US"/>
        </w:rPr>
        <w:t xml:space="preserve"> </w:t>
      </w:r>
      <w:proofErr w:type="spellStart"/>
      <w:r w:rsidRPr="00470AC0">
        <w:rPr>
          <w:rFonts w:cstheme="minorHAnsi"/>
          <w:sz w:val="24"/>
          <w:szCs w:val="24"/>
          <w:lang w:val="en-GB"/>
        </w:rPr>
        <w:t>Rotterdamska</w:t>
      </w:r>
      <w:proofErr w:type="spellEnd"/>
      <w:r w:rsidRPr="00470AC0">
        <w:rPr>
          <w:rFonts w:cstheme="minorHAnsi"/>
          <w:sz w:val="24"/>
          <w:szCs w:val="24"/>
          <w:lang w:val="en-GB"/>
        </w:rPr>
        <w:t xml:space="preserve"> 9 in Gdynia.</w:t>
      </w:r>
    </w:p>
    <w:p w:rsidR="0008221D" w:rsidRPr="009376A7" w:rsidRDefault="0008221D" w:rsidP="0008221D">
      <w:pPr>
        <w:pStyle w:val="Akapitzlist"/>
        <w:numPr>
          <w:ilvl w:val="0"/>
          <w:numId w:val="6"/>
        </w:numPr>
        <w:autoSpaceDE w:val="0"/>
        <w:autoSpaceDN w:val="0"/>
        <w:adjustRightInd w:val="0"/>
        <w:spacing w:before="120" w:after="120" w:line="240" w:lineRule="auto"/>
        <w:ind w:left="709" w:hanging="283"/>
        <w:jc w:val="both"/>
        <w:rPr>
          <w:rFonts w:cstheme="minorHAnsi"/>
          <w:sz w:val="24"/>
          <w:szCs w:val="24"/>
          <w:lang w:val="en-US"/>
        </w:rPr>
      </w:pPr>
      <w:r w:rsidRPr="00234659">
        <w:rPr>
          <w:rFonts w:cstheme="minorHAnsi"/>
          <w:sz w:val="24"/>
          <w:szCs w:val="24"/>
          <w:lang w:val="en-GB"/>
        </w:rPr>
        <w:t>The date of conducting the Dialogue with invited Participants shall be specified within 14 days</w:t>
      </w:r>
      <w:r w:rsidRPr="00470AC0">
        <w:rPr>
          <w:rFonts w:cstheme="minorHAnsi"/>
          <w:sz w:val="24"/>
          <w:szCs w:val="24"/>
          <w:lang w:val="en-GB"/>
        </w:rPr>
        <w:t xml:space="preserve"> of ZMPG</w:t>
      </w:r>
      <w:r>
        <w:rPr>
          <w:rFonts w:cstheme="minorHAnsi"/>
          <w:sz w:val="24"/>
          <w:szCs w:val="24"/>
          <w:lang w:val="en-GB"/>
        </w:rPr>
        <w:t xml:space="preserve"> S.A. forwarding the invitation</w:t>
      </w:r>
      <w:r w:rsidRPr="00470AC0">
        <w:rPr>
          <w:rFonts w:cstheme="minorHAnsi"/>
          <w:sz w:val="24"/>
          <w:szCs w:val="24"/>
          <w:lang w:val="en-GB"/>
        </w:rPr>
        <w:t xml:space="preserve"> pursuant to principles of the </w:t>
      </w:r>
      <w:r w:rsidRPr="00470AC0">
        <w:rPr>
          <w:sz w:val="24"/>
          <w:szCs w:val="24"/>
          <w:lang w:val="en-GB"/>
        </w:rPr>
        <w:t>Regulation for Conducting Dialogues.</w:t>
      </w:r>
    </w:p>
    <w:p w:rsidR="0008221D" w:rsidRDefault="0008221D" w:rsidP="0008221D">
      <w:pPr>
        <w:pStyle w:val="Akapitzlist"/>
        <w:numPr>
          <w:ilvl w:val="0"/>
          <w:numId w:val="6"/>
        </w:numPr>
        <w:autoSpaceDE w:val="0"/>
        <w:autoSpaceDN w:val="0"/>
        <w:adjustRightInd w:val="0"/>
        <w:spacing w:before="120" w:after="120" w:line="240" w:lineRule="auto"/>
        <w:ind w:left="709" w:hanging="283"/>
        <w:jc w:val="both"/>
        <w:rPr>
          <w:rFonts w:cstheme="minorHAnsi"/>
          <w:sz w:val="24"/>
          <w:szCs w:val="24"/>
          <w:lang w:val="en-US"/>
        </w:rPr>
      </w:pPr>
      <w:r w:rsidRPr="00470AC0">
        <w:rPr>
          <w:rFonts w:cstheme="minorHAnsi"/>
          <w:sz w:val="24"/>
          <w:szCs w:val="24"/>
          <w:lang w:val="en-GB"/>
        </w:rPr>
        <w:t>ZMPG S.A. projects that</w:t>
      </w:r>
      <w:r w:rsidRPr="00470AC0">
        <w:rPr>
          <w:rFonts w:cstheme="minorHAnsi"/>
          <w:b/>
          <w:sz w:val="24"/>
          <w:szCs w:val="24"/>
          <w:lang w:val="en-GB"/>
        </w:rPr>
        <w:t xml:space="preserve"> the termination of the Dialogue will take place on </w:t>
      </w:r>
      <w:r w:rsidRPr="00470AC0">
        <w:rPr>
          <w:rFonts w:cstheme="minorHAnsi"/>
          <w:b/>
          <w:bCs/>
          <w:sz w:val="24"/>
          <w:szCs w:val="24"/>
          <w:lang w:val="en-GB"/>
        </w:rPr>
        <w:t>18.10.2019.</w:t>
      </w:r>
      <w:r w:rsidRPr="009376A7">
        <w:rPr>
          <w:rFonts w:cstheme="minorHAnsi"/>
          <w:sz w:val="24"/>
          <w:szCs w:val="24"/>
          <w:lang w:val="en-US"/>
        </w:rPr>
        <w:t xml:space="preserve"> </w:t>
      </w:r>
    </w:p>
    <w:p w:rsidR="0008221D" w:rsidRDefault="0008221D" w:rsidP="0008221D">
      <w:pPr>
        <w:autoSpaceDE w:val="0"/>
        <w:autoSpaceDN w:val="0"/>
        <w:adjustRightInd w:val="0"/>
        <w:spacing w:before="120" w:after="120" w:line="240" w:lineRule="auto"/>
        <w:jc w:val="both"/>
        <w:rPr>
          <w:rFonts w:cstheme="minorHAnsi"/>
          <w:sz w:val="24"/>
          <w:szCs w:val="24"/>
          <w:lang w:val="en-US"/>
        </w:rPr>
      </w:pPr>
    </w:p>
    <w:p w:rsidR="0008221D" w:rsidRPr="00315835" w:rsidRDefault="0008221D" w:rsidP="0008221D">
      <w:pPr>
        <w:autoSpaceDE w:val="0"/>
        <w:autoSpaceDN w:val="0"/>
        <w:adjustRightInd w:val="0"/>
        <w:spacing w:before="120" w:after="120" w:line="240" w:lineRule="auto"/>
        <w:jc w:val="both"/>
        <w:rPr>
          <w:rFonts w:cstheme="minorHAnsi"/>
          <w:sz w:val="24"/>
          <w:szCs w:val="24"/>
          <w:lang w:val="en-US"/>
        </w:rPr>
      </w:pPr>
    </w:p>
    <w:p w:rsidR="0008221D" w:rsidRPr="009376A7" w:rsidRDefault="0008221D" w:rsidP="0008221D">
      <w:pPr>
        <w:spacing w:before="120" w:after="120" w:line="240" w:lineRule="auto"/>
        <w:jc w:val="both"/>
        <w:rPr>
          <w:rFonts w:cstheme="minorHAnsi"/>
          <w:b/>
          <w:bCs/>
          <w:sz w:val="24"/>
          <w:szCs w:val="24"/>
          <w:lang w:val="en-US"/>
        </w:rPr>
      </w:pPr>
      <w:r w:rsidRPr="00470AC0">
        <w:rPr>
          <w:rFonts w:cstheme="minorHAnsi"/>
          <w:b/>
          <w:sz w:val="24"/>
          <w:szCs w:val="24"/>
          <w:lang w:val="en-GB"/>
        </w:rPr>
        <w:lastRenderedPageBreak/>
        <w:t xml:space="preserve">§ 8. Reservations of </w:t>
      </w:r>
      <w:r w:rsidRPr="00470AC0">
        <w:rPr>
          <w:rFonts w:cstheme="minorHAnsi"/>
          <w:b/>
          <w:bCs/>
          <w:sz w:val="24"/>
          <w:szCs w:val="24"/>
          <w:lang w:val="en-GB"/>
        </w:rPr>
        <w:t>ZMPG S.A.</w:t>
      </w:r>
    </w:p>
    <w:p w:rsidR="0008221D" w:rsidRPr="009376A7" w:rsidRDefault="0008221D" w:rsidP="0008221D">
      <w:pPr>
        <w:pStyle w:val="Akapitzlist"/>
        <w:numPr>
          <w:ilvl w:val="0"/>
          <w:numId w:val="4"/>
        </w:numPr>
        <w:spacing w:before="120" w:after="120" w:line="240" w:lineRule="auto"/>
        <w:ind w:left="709" w:hanging="283"/>
        <w:contextualSpacing w:val="0"/>
        <w:jc w:val="both"/>
        <w:rPr>
          <w:rFonts w:cstheme="minorHAnsi"/>
          <w:b/>
          <w:sz w:val="24"/>
          <w:szCs w:val="24"/>
          <w:lang w:val="en-US"/>
        </w:rPr>
      </w:pPr>
      <w:r w:rsidRPr="00470AC0">
        <w:rPr>
          <w:rFonts w:cstheme="minorHAnsi"/>
          <w:sz w:val="24"/>
          <w:szCs w:val="24"/>
          <w:lang w:val="en-GB"/>
        </w:rPr>
        <w:t>ZMPG S.A. reserves the right to withdraw from the Dialogue, at any stage, without justification or any legal or financial consequences thereof.</w:t>
      </w:r>
      <w:r w:rsidRPr="009376A7">
        <w:rPr>
          <w:rFonts w:cstheme="minorHAnsi"/>
          <w:sz w:val="24"/>
          <w:szCs w:val="24"/>
          <w:lang w:val="en-US"/>
        </w:rPr>
        <w:t xml:space="preserve"> </w:t>
      </w:r>
      <w:r w:rsidRPr="00470AC0">
        <w:rPr>
          <w:rFonts w:cstheme="minorHAnsi"/>
          <w:sz w:val="24"/>
          <w:szCs w:val="24"/>
          <w:lang w:val="en-GB"/>
        </w:rPr>
        <w:t xml:space="preserve">ZMPG S.A. also reserves the right to change the Announcement and Dialogue </w:t>
      </w:r>
      <w:r>
        <w:rPr>
          <w:rFonts w:cstheme="minorHAnsi"/>
          <w:sz w:val="24"/>
          <w:szCs w:val="24"/>
          <w:lang w:val="en-GB"/>
        </w:rPr>
        <w:t xml:space="preserve">terms and </w:t>
      </w:r>
      <w:r w:rsidRPr="00470AC0">
        <w:rPr>
          <w:rFonts w:cstheme="minorHAnsi"/>
          <w:sz w:val="24"/>
          <w:szCs w:val="24"/>
          <w:lang w:val="en-GB"/>
        </w:rPr>
        <w:t>conditions.</w:t>
      </w:r>
    </w:p>
    <w:p w:rsidR="0008221D" w:rsidRPr="009376A7" w:rsidRDefault="0008221D" w:rsidP="0008221D">
      <w:pPr>
        <w:pStyle w:val="Akapitzlist"/>
        <w:numPr>
          <w:ilvl w:val="0"/>
          <w:numId w:val="4"/>
        </w:numPr>
        <w:spacing w:before="120" w:after="120" w:line="240" w:lineRule="auto"/>
        <w:ind w:left="709" w:hanging="283"/>
        <w:contextualSpacing w:val="0"/>
        <w:jc w:val="both"/>
        <w:rPr>
          <w:rFonts w:cstheme="minorHAnsi"/>
          <w:b/>
          <w:sz w:val="24"/>
          <w:szCs w:val="24"/>
          <w:lang w:val="en-US"/>
        </w:rPr>
      </w:pPr>
      <w:r w:rsidRPr="00470AC0">
        <w:rPr>
          <w:rFonts w:cstheme="minorHAnsi"/>
          <w:sz w:val="24"/>
          <w:szCs w:val="24"/>
          <w:lang w:val="en-GB"/>
        </w:rPr>
        <w:t>The decisions of ZMPG S.A. in course of the Dialogue are not subject to any form of appeal by the Participant</w:t>
      </w:r>
      <w:r>
        <w:rPr>
          <w:rFonts w:cstheme="minorHAnsi"/>
          <w:sz w:val="24"/>
          <w:szCs w:val="24"/>
          <w:lang w:val="en-GB"/>
        </w:rPr>
        <w:t xml:space="preserve"> or other entities</w:t>
      </w:r>
      <w:r w:rsidRPr="00470AC0">
        <w:rPr>
          <w:rFonts w:cstheme="minorHAnsi"/>
          <w:sz w:val="24"/>
          <w:szCs w:val="24"/>
          <w:lang w:val="en-GB"/>
        </w:rPr>
        <w:t>.</w:t>
      </w:r>
    </w:p>
    <w:p w:rsidR="0008221D" w:rsidRPr="009376A7" w:rsidRDefault="0008221D" w:rsidP="0008221D">
      <w:pPr>
        <w:autoSpaceDE w:val="0"/>
        <w:autoSpaceDN w:val="0"/>
        <w:adjustRightInd w:val="0"/>
        <w:spacing w:before="120" w:after="120" w:line="240" w:lineRule="auto"/>
        <w:ind w:left="567" w:hanging="567"/>
        <w:jc w:val="both"/>
        <w:rPr>
          <w:rFonts w:cstheme="minorHAnsi"/>
          <w:sz w:val="24"/>
          <w:szCs w:val="24"/>
          <w:lang w:val="en-US"/>
        </w:rPr>
      </w:pPr>
      <w:bookmarkStart w:id="1" w:name="_Hlk2677693"/>
      <w:r w:rsidRPr="009376A7">
        <w:rPr>
          <w:rFonts w:cstheme="minorHAnsi"/>
          <w:b/>
          <w:sz w:val="24"/>
          <w:szCs w:val="24"/>
          <w:lang w:val="en-US"/>
        </w:rPr>
        <w:t xml:space="preserve">§ </w:t>
      </w:r>
      <w:bookmarkEnd w:id="1"/>
      <w:r w:rsidRPr="009376A7">
        <w:rPr>
          <w:rFonts w:cstheme="minorHAnsi"/>
          <w:b/>
          <w:sz w:val="24"/>
          <w:szCs w:val="24"/>
          <w:lang w:val="en-US"/>
        </w:rPr>
        <w:t>9.</w:t>
      </w:r>
      <w:r w:rsidRPr="009376A7">
        <w:rPr>
          <w:rFonts w:cstheme="minorHAnsi"/>
          <w:b/>
          <w:sz w:val="24"/>
          <w:szCs w:val="24"/>
          <w:lang w:val="en-US"/>
        </w:rPr>
        <w:tab/>
      </w:r>
      <w:r w:rsidRPr="00470AC0">
        <w:rPr>
          <w:rFonts w:cstheme="minorHAnsi"/>
          <w:b/>
          <w:sz w:val="24"/>
          <w:szCs w:val="24"/>
          <w:lang w:val="en-GB"/>
        </w:rPr>
        <w:t xml:space="preserve">Information regarding the </w:t>
      </w:r>
      <w:r w:rsidRPr="00470AC0">
        <w:rPr>
          <w:sz w:val="24"/>
          <w:szCs w:val="24"/>
          <w:lang w:val="en-GB"/>
        </w:rPr>
        <w:t>Regulation for Conducting Dialogues</w:t>
      </w:r>
    </w:p>
    <w:p w:rsidR="0008221D" w:rsidRPr="009376A7" w:rsidRDefault="0008221D" w:rsidP="0008221D">
      <w:pPr>
        <w:pStyle w:val="Akapitzlist"/>
        <w:numPr>
          <w:ilvl w:val="0"/>
          <w:numId w:val="7"/>
        </w:numPr>
        <w:spacing w:before="120" w:after="120" w:line="240" w:lineRule="auto"/>
        <w:contextualSpacing w:val="0"/>
        <w:jc w:val="both"/>
        <w:rPr>
          <w:rFonts w:cstheme="minorHAnsi"/>
          <w:sz w:val="24"/>
          <w:szCs w:val="24"/>
          <w:lang w:val="en-US"/>
        </w:rPr>
      </w:pPr>
      <w:r w:rsidRPr="00470AC0">
        <w:rPr>
          <w:rFonts w:cstheme="minorHAnsi"/>
          <w:sz w:val="24"/>
          <w:szCs w:val="24"/>
          <w:lang w:val="en-GB"/>
        </w:rPr>
        <w:t xml:space="preserve">Specific rules governing the organisation and course of the Dialogue are specified in the </w:t>
      </w:r>
      <w:r w:rsidRPr="00470AC0">
        <w:rPr>
          <w:sz w:val="24"/>
          <w:szCs w:val="24"/>
          <w:lang w:val="en-GB"/>
        </w:rPr>
        <w:t>Regulation for Conducting Dialogues, which is Appendix no 1 to this Announcement</w:t>
      </w:r>
      <w:r>
        <w:rPr>
          <w:sz w:val="24"/>
          <w:szCs w:val="24"/>
          <w:lang w:val="en-GB"/>
        </w:rPr>
        <w:t>.</w:t>
      </w:r>
      <w:r w:rsidRPr="009376A7">
        <w:rPr>
          <w:rFonts w:cstheme="minorHAnsi"/>
          <w:sz w:val="24"/>
          <w:szCs w:val="24"/>
          <w:lang w:val="en-US"/>
        </w:rPr>
        <w:t xml:space="preserve"> </w:t>
      </w:r>
      <w:r w:rsidRPr="00470AC0">
        <w:rPr>
          <w:rFonts w:cstheme="minorHAnsi"/>
          <w:sz w:val="24"/>
          <w:szCs w:val="24"/>
          <w:lang w:val="en-GB"/>
        </w:rPr>
        <w:t>The Regulation is accessible on the ZMPG S.A. website</w:t>
      </w:r>
      <w:r w:rsidRPr="009376A7">
        <w:rPr>
          <w:rFonts w:cstheme="minorHAnsi"/>
          <w:sz w:val="24"/>
          <w:szCs w:val="24"/>
          <w:lang w:val="en-US"/>
        </w:rPr>
        <w:t xml:space="preserve"> </w:t>
      </w:r>
      <w:hyperlink r:id="rId5" w:history="1">
        <w:r w:rsidRPr="009376A7">
          <w:rPr>
            <w:rStyle w:val="Hipercze"/>
            <w:rFonts w:cstheme="minorHAnsi"/>
            <w:sz w:val="24"/>
            <w:szCs w:val="24"/>
            <w:lang w:val="en-US"/>
          </w:rPr>
          <w:t>www.port.gdynia.pl</w:t>
        </w:r>
      </w:hyperlink>
      <w:r w:rsidRPr="009376A7">
        <w:rPr>
          <w:rFonts w:cstheme="minorHAnsi"/>
          <w:sz w:val="24"/>
          <w:szCs w:val="24"/>
          <w:lang w:val="en-US"/>
        </w:rPr>
        <w:t>.</w:t>
      </w:r>
    </w:p>
    <w:p w:rsidR="0008221D" w:rsidRPr="009376A7" w:rsidRDefault="0008221D" w:rsidP="0008221D">
      <w:pPr>
        <w:pStyle w:val="Akapitzlist"/>
        <w:numPr>
          <w:ilvl w:val="0"/>
          <w:numId w:val="7"/>
        </w:numPr>
        <w:spacing w:before="120" w:after="120" w:line="240" w:lineRule="auto"/>
        <w:contextualSpacing w:val="0"/>
        <w:jc w:val="both"/>
        <w:rPr>
          <w:rFonts w:cstheme="minorHAnsi"/>
          <w:b/>
          <w:bCs/>
          <w:sz w:val="24"/>
          <w:szCs w:val="24"/>
          <w:lang w:val="en-US"/>
        </w:rPr>
      </w:pPr>
      <w:r w:rsidRPr="00470AC0">
        <w:rPr>
          <w:rFonts w:eastAsia="Calibri" w:cs="Calibri"/>
          <w:sz w:val="24"/>
          <w:szCs w:val="24"/>
          <w:lang w:val="en-GB"/>
        </w:rPr>
        <w:t xml:space="preserve">By placing the Application to participate in the Dialogue, the Participant accepts the provisions of the </w:t>
      </w:r>
      <w:r w:rsidRPr="00470AC0">
        <w:rPr>
          <w:sz w:val="24"/>
          <w:szCs w:val="24"/>
          <w:lang w:val="en-GB"/>
        </w:rPr>
        <w:t>Regulation for Conducting Dialogues.</w:t>
      </w:r>
    </w:p>
    <w:p w:rsidR="0008221D" w:rsidRPr="009376A7" w:rsidRDefault="0008221D" w:rsidP="0008221D">
      <w:pPr>
        <w:autoSpaceDE w:val="0"/>
        <w:autoSpaceDN w:val="0"/>
        <w:adjustRightInd w:val="0"/>
        <w:spacing w:before="120" w:after="120" w:line="240" w:lineRule="auto"/>
        <w:ind w:left="284" w:firstLine="142"/>
        <w:rPr>
          <w:rFonts w:cstheme="minorHAnsi"/>
          <w:sz w:val="24"/>
          <w:szCs w:val="24"/>
          <w:lang w:val="en-US"/>
        </w:rPr>
      </w:pPr>
      <w:r w:rsidRPr="009376A7">
        <w:rPr>
          <w:rFonts w:cstheme="minorHAnsi"/>
          <w:sz w:val="24"/>
          <w:szCs w:val="24"/>
          <w:lang w:val="en-US"/>
        </w:rPr>
        <w:t xml:space="preserve">3. </w:t>
      </w:r>
      <w:r w:rsidRPr="009376A7">
        <w:rPr>
          <w:rFonts w:cstheme="minorHAnsi"/>
          <w:sz w:val="24"/>
          <w:szCs w:val="24"/>
          <w:lang w:val="en-US"/>
        </w:rPr>
        <w:tab/>
      </w:r>
      <w:r w:rsidRPr="00470AC0">
        <w:rPr>
          <w:rFonts w:cstheme="minorHAnsi"/>
          <w:sz w:val="24"/>
          <w:szCs w:val="24"/>
          <w:lang w:val="en-GB"/>
        </w:rPr>
        <w:t>The following documents are appended to this Announcement:</w:t>
      </w:r>
    </w:p>
    <w:p w:rsidR="0008221D" w:rsidRPr="009376A7" w:rsidRDefault="0008221D" w:rsidP="0008221D">
      <w:pPr>
        <w:spacing w:before="120" w:after="120" w:line="240" w:lineRule="auto"/>
        <w:ind w:left="284" w:firstLine="424"/>
        <w:jc w:val="both"/>
        <w:rPr>
          <w:rFonts w:cstheme="minorHAnsi"/>
          <w:bCs/>
          <w:sz w:val="24"/>
          <w:szCs w:val="24"/>
          <w:lang w:val="en-US"/>
        </w:rPr>
      </w:pPr>
      <w:r w:rsidRPr="00470AC0">
        <w:rPr>
          <w:rFonts w:cstheme="minorHAnsi"/>
          <w:sz w:val="24"/>
          <w:szCs w:val="24"/>
          <w:lang w:val="en-GB"/>
        </w:rPr>
        <w:t xml:space="preserve">1) </w:t>
      </w:r>
      <w:r w:rsidRPr="00470AC0">
        <w:rPr>
          <w:sz w:val="24"/>
          <w:szCs w:val="24"/>
          <w:lang w:val="en-GB"/>
        </w:rPr>
        <w:t>Regulation for Conducting Dialogues on acquiring information;</w:t>
      </w:r>
    </w:p>
    <w:p w:rsidR="0008221D" w:rsidRPr="009376A7" w:rsidRDefault="0008221D" w:rsidP="0008221D">
      <w:pPr>
        <w:spacing w:before="120" w:after="120" w:line="240" w:lineRule="auto"/>
        <w:ind w:left="284" w:firstLine="424"/>
        <w:jc w:val="both"/>
        <w:rPr>
          <w:rFonts w:cstheme="minorHAnsi"/>
          <w:b/>
          <w:bCs/>
          <w:sz w:val="24"/>
          <w:szCs w:val="24"/>
          <w:lang w:val="en-US"/>
        </w:rPr>
      </w:pPr>
      <w:r w:rsidRPr="00470AC0">
        <w:rPr>
          <w:rFonts w:cstheme="minorHAnsi"/>
          <w:sz w:val="24"/>
          <w:szCs w:val="24"/>
          <w:lang w:val="en-GB"/>
        </w:rPr>
        <w:t>2) Application to participate in the Dialogue to acquire information;</w:t>
      </w:r>
    </w:p>
    <w:p w:rsidR="0008221D" w:rsidRPr="009376A7" w:rsidRDefault="0008221D" w:rsidP="0008221D">
      <w:pPr>
        <w:spacing w:before="120" w:after="120" w:line="240" w:lineRule="auto"/>
        <w:ind w:left="284" w:firstLine="424"/>
        <w:rPr>
          <w:rFonts w:cstheme="minorHAnsi"/>
          <w:sz w:val="24"/>
          <w:szCs w:val="24"/>
          <w:lang w:val="en-US"/>
        </w:rPr>
      </w:pPr>
      <w:r w:rsidRPr="00470AC0">
        <w:rPr>
          <w:rFonts w:cstheme="minorHAnsi"/>
          <w:sz w:val="24"/>
          <w:szCs w:val="24"/>
          <w:lang w:val="en-GB"/>
        </w:rPr>
        <w:t>3) Confidentiality Agreement;</w:t>
      </w:r>
      <w:r w:rsidRPr="009376A7">
        <w:rPr>
          <w:rFonts w:cstheme="minorHAnsi"/>
          <w:sz w:val="24"/>
          <w:szCs w:val="24"/>
          <w:lang w:val="en-US"/>
        </w:rPr>
        <w:t xml:space="preserve"> </w:t>
      </w:r>
    </w:p>
    <w:p w:rsidR="0008221D" w:rsidRDefault="0008221D" w:rsidP="0008221D">
      <w:pPr>
        <w:spacing w:before="120" w:after="120" w:line="240" w:lineRule="auto"/>
        <w:ind w:left="284" w:firstLine="424"/>
        <w:rPr>
          <w:rFonts w:cstheme="minorHAnsi"/>
          <w:sz w:val="24"/>
          <w:szCs w:val="24"/>
          <w:lang w:val="en-GB"/>
        </w:rPr>
      </w:pPr>
      <w:r w:rsidRPr="00470AC0">
        <w:rPr>
          <w:rFonts w:cstheme="minorHAnsi"/>
          <w:sz w:val="24"/>
          <w:szCs w:val="24"/>
          <w:lang w:val="en-GB"/>
        </w:rPr>
        <w:t>4) Information Document on the real-estate.</w:t>
      </w:r>
    </w:p>
    <w:p w:rsidR="0008221D" w:rsidRPr="009376A7" w:rsidRDefault="0008221D" w:rsidP="0008221D">
      <w:pPr>
        <w:rPr>
          <w:lang w:val="en-US"/>
        </w:rPr>
      </w:pPr>
    </w:p>
    <w:p w:rsidR="00960AFD" w:rsidRPr="0008221D" w:rsidRDefault="00960AFD">
      <w:pPr>
        <w:rPr>
          <w:lang w:val="en-US"/>
        </w:rPr>
      </w:pPr>
      <w:bookmarkStart w:id="2" w:name="_GoBack"/>
      <w:bookmarkEnd w:id="2"/>
    </w:p>
    <w:sectPr w:rsidR="00960AFD" w:rsidRPr="0008221D" w:rsidSect="0008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C79"/>
    <w:multiLevelType w:val="hybridMultilevel"/>
    <w:tmpl w:val="E9E6D662"/>
    <w:lvl w:ilvl="0" w:tplc="B832E2B6">
      <w:start w:val="1"/>
      <w:numFmt w:val="decimal"/>
      <w:lvlText w:val="%1."/>
      <w:lvlJc w:val="left"/>
      <w:pPr>
        <w:ind w:left="1350" w:hanging="360"/>
      </w:pPr>
      <w:rPr>
        <w:rFonts w:hint="default"/>
        <w:b w:val="0"/>
      </w:rPr>
    </w:lvl>
    <w:lvl w:ilvl="1" w:tplc="04150019">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 w15:restartNumberingAfterBreak="0">
    <w:nsid w:val="10596C06"/>
    <w:multiLevelType w:val="hybridMultilevel"/>
    <w:tmpl w:val="4FF0290A"/>
    <w:lvl w:ilvl="0" w:tplc="2AD20D46">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2" w15:restartNumberingAfterBreak="0">
    <w:nsid w:val="455B7441"/>
    <w:multiLevelType w:val="hybridMultilevel"/>
    <w:tmpl w:val="83860942"/>
    <w:lvl w:ilvl="0" w:tplc="2AD20D46">
      <w:start w:val="1"/>
      <w:numFmt w:val="bullet"/>
      <w:lvlText w:val=""/>
      <w:lvlJc w:val="left"/>
      <w:pPr>
        <w:ind w:left="4046"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4D2675D8"/>
    <w:multiLevelType w:val="hybridMultilevel"/>
    <w:tmpl w:val="AAD40704"/>
    <w:lvl w:ilvl="0" w:tplc="4612B20A">
      <w:start w:val="7"/>
      <w:numFmt w:val="decimal"/>
      <w:lvlText w:val="%1."/>
      <w:lvlJc w:val="left"/>
      <w:pPr>
        <w:ind w:left="13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610BDB"/>
    <w:multiLevelType w:val="hybridMultilevel"/>
    <w:tmpl w:val="085294F2"/>
    <w:lvl w:ilvl="0" w:tplc="116E2D2E">
      <w:start w:val="1"/>
      <w:numFmt w:val="decimal"/>
      <w:lvlText w:val="%1."/>
      <w:lvlJc w:val="left"/>
      <w:pPr>
        <w:ind w:left="13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1B1088"/>
    <w:multiLevelType w:val="hybridMultilevel"/>
    <w:tmpl w:val="BB5E81FA"/>
    <w:lvl w:ilvl="0" w:tplc="F4C617A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6962209D"/>
    <w:multiLevelType w:val="hybridMultilevel"/>
    <w:tmpl w:val="5D18D6AE"/>
    <w:lvl w:ilvl="0" w:tplc="1676FD62">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1D"/>
    <w:rsid w:val="0008221D"/>
    <w:rsid w:val="00960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F758C-4124-48BB-8CB6-1BC868C9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21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221D"/>
    <w:pPr>
      <w:ind w:left="720"/>
      <w:contextualSpacing/>
    </w:pPr>
  </w:style>
  <w:style w:type="character" w:styleId="Hipercze">
    <w:name w:val="Hyperlink"/>
    <w:basedOn w:val="Domylnaczcionkaakapitu"/>
    <w:uiPriority w:val="99"/>
    <w:unhideWhenUsed/>
    <w:rsid w:val="0008221D"/>
    <w:rPr>
      <w:color w:val="0563C1" w:themeColor="hyperlink"/>
      <w:u w:val="single"/>
    </w:rPr>
  </w:style>
  <w:style w:type="paragraph" w:customStyle="1" w:styleId="Default">
    <w:name w:val="Default"/>
    <w:rsid w:val="000822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1728</Words>
  <Characters>10372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Fernówka Katarzyna</dc:creator>
  <cp:keywords/>
  <dc:description/>
  <cp:lastModifiedBy>Fernówka Katarzyna</cp:lastModifiedBy>
  <cp:revision>1</cp:revision>
  <dcterms:created xsi:type="dcterms:W3CDTF">2019-07-08T09:35:00Z</dcterms:created>
  <dcterms:modified xsi:type="dcterms:W3CDTF">2019-07-08T09:43:00Z</dcterms:modified>
</cp:coreProperties>
</file>