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5D5C" w14:textId="77777777" w:rsidR="00C8379C" w:rsidRPr="00BA65A2" w:rsidRDefault="00C8379C" w:rsidP="00BA65A2">
      <w:pPr>
        <w:keepNext/>
        <w:tabs>
          <w:tab w:val="left" w:pos="8647"/>
        </w:tabs>
        <w:spacing w:before="120" w:after="0" w:line="276" w:lineRule="auto"/>
        <w:contextualSpacing/>
        <w:jc w:val="center"/>
        <w:outlineLvl w:val="2"/>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b/>
          <w:sz w:val="24"/>
          <w:szCs w:val="24"/>
          <w:lang w:val="x-none" w:eastAsia="pl-PL"/>
        </w:rPr>
        <w:t xml:space="preserve">UMOWA DZIERŻAWY NR </w:t>
      </w:r>
      <w:r w:rsidRPr="00BA65A2">
        <w:rPr>
          <w:rFonts w:ascii="Times New Roman" w:eastAsia="Times New Roman" w:hAnsi="Times New Roman" w:cs="Times New Roman"/>
          <w:b/>
          <w:sz w:val="24"/>
          <w:szCs w:val="24"/>
          <w:lang w:eastAsia="pl-PL"/>
        </w:rPr>
        <w:t>………</w:t>
      </w:r>
    </w:p>
    <w:p w14:paraId="3443825E" w14:textId="77777777" w:rsidR="00C8379C" w:rsidRPr="00BA65A2" w:rsidRDefault="00C8379C" w:rsidP="00BA65A2">
      <w:pPr>
        <w:spacing w:after="0" w:line="276" w:lineRule="auto"/>
        <w:contextualSpacing/>
        <w:jc w:val="center"/>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(dalej jako: „</w:t>
      </w:r>
      <w:r w:rsidRPr="00BA65A2">
        <w:rPr>
          <w:rFonts w:ascii="Times New Roman" w:eastAsia="Times New Roman" w:hAnsi="Times New Roman" w:cs="Times New Roman"/>
          <w:b/>
          <w:sz w:val="24"/>
          <w:szCs w:val="24"/>
          <w:lang w:eastAsia="pl-PL"/>
        </w:rPr>
        <w:t>Umowa</w:t>
      </w:r>
      <w:r w:rsidRPr="00BA65A2">
        <w:rPr>
          <w:rFonts w:ascii="Times New Roman" w:eastAsia="Times New Roman" w:hAnsi="Times New Roman" w:cs="Times New Roman"/>
          <w:sz w:val="24"/>
          <w:szCs w:val="24"/>
          <w:lang w:eastAsia="pl-PL"/>
        </w:rPr>
        <w:t>”)</w:t>
      </w:r>
    </w:p>
    <w:p w14:paraId="7D853FA2" w14:textId="77777777" w:rsidR="008264CE" w:rsidRDefault="008264CE" w:rsidP="00BA65A2">
      <w:pPr>
        <w:tabs>
          <w:tab w:val="left" w:pos="426"/>
        </w:tabs>
        <w:spacing w:before="120" w:after="0" w:line="276" w:lineRule="auto"/>
        <w:contextualSpacing/>
        <w:jc w:val="both"/>
        <w:rPr>
          <w:rFonts w:ascii="Times New Roman" w:eastAsia="Times New Roman" w:hAnsi="Times New Roman" w:cs="Times New Roman"/>
          <w:sz w:val="24"/>
          <w:szCs w:val="24"/>
          <w:lang w:eastAsia="pl-PL"/>
        </w:rPr>
      </w:pPr>
    </w:p>
    <w:p w14:paraId="4DD8C9F7" w14:textId="0469EAD3" w:rsidR="00C8379C" w:rsidRPr="00BA65A2" w:rsidRDefault="00C8379C" w:rsidP="00BA65A2">
      <w:pPr>
        <w:tabs>
          <w:tab w:val="left" w:pos="426"/>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zawarta w Gdyni w </w:t>
      </w:r>
      <w:r w:rsidRPr="00BB2426">
        <w:rPr>
          <w:rFonts w:ascii="Times New Roman" w:eastAsia="Times New Roman" w:hAnsi="Times New Roman" w:cs="Times New Roman"/>
          <w:sz w:val="24"/>
          <w:szCs w:val="24"/>
          <w:lang w:eastAsia="pl-PL"/>
        </w:rPr>
        <w:t xml:space="preserve">dniu </w:t>
      </w:r>
      <w:r w:rsidR="008264CE" w:rsidRPr="008264CE">
        <w:rPr>
          <w:rFonts w:ascii="Times New Roman" w:eastAsia="Times New Roman" w:hAnsi="Times New Roman" w:cs="Times New Roman"/>
          <w:i/>
          <w:iCs/>
          <w:sz w:val="24"/>
          <w:szCs w:val="24"/>
          <w:highlight w:val="yellow"/>
          <w:lang w:eastAsia="pl-PL"/>
        </w:rPr>
        <w:t>2</w:t>
      </w:r>
      <w:r w:rsidR="0077700E">
        <w:rPr>
          <w:rFonts w:ascii="Times New Roman" w:eastAsia="Times New Roman" w:hAnsi="Times New Roman" w:cs="Times New Roman"/>
          <w:i/>
          <w:iCs/>
          <w:sz w:val="24"/>
          <w:szCs w:val="24"/>
          <w:highlight w:val="yellow"/>
          <w:lang w:eastAsia="pl-PL"/>
        </w:rPr>
        <w:t>5</w:t>
      </w:r>
      <w:r w:rsidR="008264CE" w:rsidRPr="008264CE">
        <w:rPr>
          <w:rFonts w:ascii="Times New Roman" w:eastAsia="Times New Roman" w:hAnsi="Times New Roman" w:cs="Times New Roman"/>
          <w:i/>
          <w:iCs/>
          <w:sz w:val="24"/>
          <w:szCs w:val="24"/>
          <w:highlight w:val="yellow"/>
          <w:lang w:eastAsia="pl-PL"/>
        </w:rPr>
        <w:t>.03.2022r.</w:t>
      </w:r>
      <w:r w:rsidR="008264CE">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 xml:space="preserve"> pomiędzy:</w:t>
      </w:r>
    </w:p>
    <w:p w14:paraId="10C8F082" w14:textId="16432489" w:rsidR="00C8379C" w:rsidRPr="00BA65A2" w:rsidRDefault="00C8379C" w:rsidP="00BA65A2">
      <w:pPr>
        <w:tabs>
          <w:tab w:val="left" w:pos="426"/>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b/>
          <w:sz w:val="24"/>
          <w:szCs w:val="24"/>
          <w:lang w:eastAsia="pl-PL"/>
        </w:rPr>
        <w:t>Zarządem Morskiego Portu Gdynia S.A.</w:t>
      </w:r>
      <w:r w:rsidRPr="00BA65A2">
        <w:rPr>
          <w:rFonts w:ascii="Times New Roman" w:eastAsia="Times New Roman" w:hAnsi="Times New Roman" w:cs="Times New Roman"/>
          <w:sz w:val="24"/>
          <w:szCs w:val="24"/>
          <w:lang w:eastAsia="pl-PL"/>
        </w:rPr>
        <w:t xml:space="preserve"> z siedzibą: 81-337 Gdynia, ul. Rotterdamska 9, wpisaną do Krajowego Rejestru Sądowego - Rejestru Przedsiębiorców prowadzonego przez Sąd Rejonowy Gdańsk-Północ w Gdańsku, VIII Wydział Gospodarczy pod numerem KRS: 0000082699, </w:t>
      </w:r>
      <w:r w:rsidRPr="00BA65A2">
        <w:rPr>
          <w:rFonts w:ascii="Times New Roman" w:eastAsia="Times New Roman" w:hAnsi="Times New Roman" w:cs="Times New Roman"/>
          <w:b/>
          <w:sz w:val="24"/>
          <w:szCs w:val="24"/>
          <w:lang w:eastAsia="pl-PL"/>
        </w:rPr>
        <w:t xml:space="preserve">NIP: 958-13-23-524, </w:t>
      </w:r>
      <w:r w:rsidRPr="00BA65A2">
        <w:rPr>
          <w:rFonts w:ascii="Times New Roman" w:eastAsia="Times New Roman" w:hAnsi="Times New Roman" w:cs="Times New Roman"/>
          <w:sz w:val="24"/>
          <w:szCs w:val="24"/>
          <w:lang w:eastAsia="pl-PL"/>
        </w:rPr>
        <w:t>kapitał zakładowy i wpłacony: 112.285.300,</w:t>
      </w:r>
      <w:r w:rsidR="002F3D09">
        <w:rPr>
          <w:rFonts w:ascii="Times New Roman" w:eastAsia="Times New Roman" w:hAnsi="Times New Roman" w:cs="Times New Roman"/>
          <w:sz w:val="24"/>
          <w:szCs w:val="24"/>
          <w:lang w:eastAsia="pl-PL"/>
        </w:rPr>
        <w:t xml:space="preserve">00 </w:t>
      </w:r>
      <w:r w:rsidRPr="00BA65A2">
        <w:rPr>
          <w:rFonts w:ascii="Times New Roman" w:eastAsia="Times New Roman" w:hAnsi="Times New Roman" w:cs="Times New Roman"/>
          <w:sz w:val="24"/>
          <w:szCs w:val="24"/>
          <w:lang w:eastAsia="pl-PL"/>
        </w:rPr>
        <w:t xml:space="preserve">zł,  </w:t>
      </w:r>
      <w:r w:rsidRPr="00BA65A2">
        <w:rPr>
          <w:rFonts w:ascii="Times New Roman" w:eastAsia="Times New Roman" w:hAnsi="Times New Roman" w:cs="Times New Roman"/>
          <w:sz w:val="24"/>
          <w:szCs w:val="24"/>
          <w:lang w:eastAsia="pl-PL"/>
        </w:rPr>
        <w:br/>
        <w:t xml:space="preserve">w imieniu której działają: </w:t>
      </w:r>
    </w:p>
    <w:p w14:paraId="07BF74A9" w14:textId="77777777" w:rsidR="00C8379C" w:rsidRPr="00BA65A2" w:rsidRDefault="00C8379C" w:rsidP="00BA65A2">
      <w:pPr>
        <w:tabs>
          <w:tab w:val="left" w:pos="426"/>
        </w:tabs>
        <w:spacing w:after="0" w:line="276" w:lineRule="auto"/>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eastAsia="pl-PL"/>
        </w:rPr>
        <w:t>Jacek Sadaj – Prezes Zarządu</w:t>
      </w:r>
    </w:p>
    <w:p w14:paraId="56EB2B2B" w14:textId="77777777" w:rsidR="00C8379C" w:rsidRPr="00BA65A2" w:rsidRDefault="00C8379C" w:rsidP="00BA65A2">
      <w:pPr>
        <w:tabs>
          <w:tab w:val="left" w:pos="426"/>
        </w:tabs>
        <w:spacing w:after="0" w:line="276" w:lineRule="auto"/>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eastAsia="pl-PL"/>
        </w:rPr>
        <w:t xml:space="preserve">Kazimierz Koralewski </w:t>
      </w:r>
      <w:bookmarkStart w:id="0" w:name="_Hlk79499306"/>
      <w:r w:rsidRPr="00BA65A2">
        <w:rPr>
          <w:rFonts w:ascii="Times New Roman" w:eastAsia="Times New Roman" w:hAnsi="Times New Roman" w:cs="Times New Roman"/>
          <w:bCs/>
          <w:sz w:val="24"/>
          <w:szCs w:val="24"/>
          <w:lang w:eastAsia="pl-PL"/>
        </w:rPr>
        <w:t xml:space="preserve">– </w:t>
      </w:r>
      <w:bookmarkEnd w:id="0"/>
      <w:r w:rsidRPr="00BA65A2">
        <w:rPr>
          <w:rFonts w:ascii="Times New Roman" w:eastAsia="Times New Roman" w:hAnsi="Times New Roman" w:cs="Times New Roman"/>
          <w:bCs/>
          <w:sz w:val="24"/>
          <w:szCs w:val="24"/>
          <w:lang w:eastAsia="pl-PL"/>
        </w:rPr>
        <w:t xml:space="preserve">Wiceprezes Zarządu  </w:t>
      </w:r>
    </w:p>
    <w:p w14:paraId="16E3FE2B" w14:textId="77777777" w:rsidR="00C8379C" w:rsidRPr="00BA65A2" w:rsidRDefault="00C8379C" w:rsidP="00BA65A2">
      <w:pPr>
        <w:tabs>
          <w:tab w:val="left" w:pos="426"/>
        </w:tabs>
        <w:spacing w:after="0" w:line="276" w:lineRule="auto"/>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eastAsia="pl-PL"/>
        </w:rPr>
        <w:t xml:space="preserve">zwaną dalej </w:t>
      </w:r>
      <w:r w:rsidRPr="00BA65A2">
        <w:rPr>
          <w:rFonts w:ascii="Times New Roman" w:eastAsia="Times New Roman" w:hAnsi="Times New Roman" w:cs="Times New Roman"/>
          <w:b/>
          <w:bCs/>
          <w:sz w:val="24"/>
          <w:szCs w:val="24"/>
          <w:lang w:eastAsia="pl-PL"/>
        </w:rPr>
        <w:t>„Wydzierżawiającym”</w:t>
      </w:r>
    </w:p>
    <w:p w14:paraId="439A8087" w14:textId="77777777" w:rsidR="00C8379C" w:rsidRPr="00BA65A2" w:rsidRDefault="00C8379C" w:rsidP="00BA65A2">
      <w:pPr>
        <w:tabs>
          <w:tab w:val="left" w:pos="426"/>
        </w:tabs>
        <w:spacing w:after="0" w:line="276" w:lineRule="auto"/>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color w:val="000000"/>
          <w:sz w:val="24"/>
          <w:szCs w:val="24"/>
          <w:lang w:eastAsia="pl-PL"/>
        </w:rPr>
        <w:t xml:space="preserve">wydruk informacji odpowiadającej odpisowi aktualnemu z KRS Wydzierżawiającego pobranej na podstawie art. 4 ust. 4aa ustawy o KRS stanowi </w:t>
      </w:r>
      <w:r w:rsidRPr="00BB2426">
        <w:rPr>
          <w:rFonts w:ascii="Times New Roman" w:eastAsia="Times New Roman" w:hAnsi="Times New Roman" w:cs="Times New Roman"/>
          <w:b/>
          <w:bCs/>
          <w:color w:val="000000"/>
          <w:sz w:val="24"/>
          <w:szCs w:val="24"/>
          <w:lang w:eastAsia="pl-PL"/>
        </w:rPr>
        <w:t>Załącznik nr 9</w:t>
      </w:r>
      <w:r w:rsidRPr="00BA65A2">
        <w:rPr>
          <w:rFonts w:ascii="Times New Roman" w:eastAsia="Times New Roman" w:hAnsi="Times New Roman" w:cs="Times New Roman"/>
          <w:color w:val="000000"/>
          <w:sz w:val="24"/>
          <w:szCs w:val="24"/>
          <w:lang w:eastAsia="pl-PL"/>
        </w:rPr>
        <w:t xml:space="preserve"> do Umowy </w:t>
      </w:r>
    </w:p>
    <w:p w14:paraId="19418AC5" w14:textId="77777777" w:rsidR="00C8379C" w:rsidRPr="00BA65A2" w:rsidRDefault="00C8379C" w:rsidP="00BA65A2">
      <w:pPr>
        <w:tabs>
          <w:tab w:val="left" w:pos="426"/>
        </w:tabs>
        <w:spacing w:before="120" w:after="0" w:line="276" w:lineRule="auto"/>
        <w:contextualSpacing/>
        <w:jc w:val="both"/>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bCs/>
          <w:sz w:val="24"/>
          <w:szCs w:val="24"/>
          <w:lang w:eastAsia="pl-PL"/>
        </w:rPr>
        <w:t>a</w:t>
      </w:r>
    </w:p>
    <w:p w14:paraId="0275653D" w14:textId="77777777" w:rsidR="00C8379C" w:rsidRPr="00BA65A2" w:rsidRDefault="00C8379C" w:rsidP="00BA65A2">
      <w:pPr>
        <w:tabs>
          <w:tab w:val="left" w:pos="426"/>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b/>
          <w:sz w:val="24"/>
          <w:szCs w:val="24"/>
          <w:lang w:eastAsia="pl-PL"/>
        </w:rPr>
        <w:t xml:space="preserve">…………………………………………………………. </w:t>
      </w:r>
      <w:r w:rsidRPr="00BA65A2">
        <w:rPr>
          <w:rFonts w:ascii="Times New Roman" w:eastAsia="Times New Roman" w:hAnsi="Times New Roman" w:cs="Times New Roman"/>
          <w:sz w:val="24"/>
          <w:szCs w:val="24"/>
          <w:lang w:eastAsia="pl-PL"/>
        </w:rPr>
        <w:t>z siedzibą: ……………….., wpisaną do ………………………………………….. pod numerem KRS: ………….., kapitał ………….,</w:t>
      </w:r>
      <w:r w:rsidRPr="00BA65A2">
        <w:rPr>
          <w:rFonts w:ascii="Times New Roman" w:eastAsia="Times New Roman" w:hAnsi="Times New Roman" w:cs="Times New Roman"/>
          <w:b/>
          <w:sz w:val="24"/>
          <w:szCs w:val="24"/>
          <w:lang w:eastAsia="pl-PL"/>
        </w:rPr>
        <w:t xml:space="preserve"> NIP: …………………………..</w:t>
      </w:r>
      <w:r w:rsidRPr="00BA65A2">
        <w:rPr>
          <w:rFonts w:ascii="Times New Roman" w:eastAsia="Times New Roman" w:hAnsi="Times New Roman" w:cs="Times New Roman"/>
          <w:bCs/>
          <w:sz w:val="24"/>
          <w:szCs w:val="24"/>
          <w:lang w:eastAsia="pl-PL"/>
        </w:rPr>
        <w:t>,</w:t>
      </w:r>
      <w:r w:rsidRPr="00BA65A2">
        <w:rPr>
          <w:rFonts w:ascii="Times New Roman" w:eastAsia="Times New Roman" w:hAnsi="Times New Roman" w:cs="Times New Roman"/>
          <w:sz w:val="24"/>
          <w:szCs w:val="24"/>
          <w:lang w:eastAsia="pl-PL"/>
        </w:rPr>
        <w:t xml:space="preserve"> w imieniu której działają: </w:t>
      </w:r>
    </w:p>
    <w:p w14:paraId="6CB97514" w14:textId="77777777" w:rsidR="00C8379C" w:rsidRPr="00BA65A2" w:rsidRDefault="00C8379C" w:rsidP="00BA65A2">
      <w:pPr>
        <w:tabs>
          <w:tab w:val="left" w:pos="426"/>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t>
      </w:r>
    </w:p>
    <w:p w14:paraId="21CD68A5" w14:textId="77777777" w:rsidR="00C8379C" w:rsidRPr="00BA65A2" w:rsidRDefault="00C8379C" w:rsidP="00BA65A2">
      <w:pPr>
        <w:tabs>
          <w:tab w:val="left" w:pos="426"/>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bCs/>
          <w:sz w:val="24"/>
          <w:szCs w:val="24"/>
          <w:lang w:eastAsia="pl-PL"/>
        </w:rPr>
        <w:t xml:space="preserve"> </w:t>
      </w:r>
    </w:p>
    <w:p w14:paraId="60344D64" w14:textId="77777777" w:rsidR="00C8379C" w:rsidRPr="00BA65A2" w:rsidRDefault="00C8379C" w:rsidP="00BA65A2">
      <w:pPr>
        <w:tabs>
          <w:tab w:val="left" w:pos="426"/>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zwaną dalej </w:t>
      </w:r>
      <w:r w:rsidRPr="00BA65A2">
        <w:rPr>
          <w:rFonts w:ascii="Times New Roman" w:eastAsia="Times New Roman" w:hAnsi="Times New Roman" w:cs="Times New Roman"/>
          <w:b/>
          <w:sz w:val="24"/>
          <w:szCs w:val="24"/>
          <w:lang w:eastAsia="pl-PL"/>
        </w:rPr>
        <w:t>„Dzierżawcą”</w:t>
      </w:r>
    </w:p>
    <w:p w14:paraId="5189F228" w14:textId="77777777" w:rsidR="00C8379C" w:rsidRPr="00BA65A2" w:rsidRDefault="00C8379C" w:rsidP="00BA65A2">
      <w:pPr>
        <w:tabs>
          <w:tab w:val="left" w:pos="426"/>
        </w:tabs>
        <w:spacing w:after="0" w:line="276" w:lineRule="auto"/>
        <w:contextualSpacing/>
        <w:jc w:val="both"/>
        <w:rPr>
          <w:rFonts w:ascii="Times New Roman" w:eastAsia="Times New Roman" w:hAnsi="Times New Roman" w:cs="Times New Roman"/>
          <w:color w:val="000000"/>
          <w:sz w:val="24"/>
          <w:szCs w:val="24"/>
          <w:lang w:eastAsia="pl-PL"/>
        </w:rPr>
      </w:pPr>
      <w:r w:rsidRPr="00BA65A2">
        <w:rPr>
          <w:rFonts w:ascii="Times New Roman" w:eastAsia="Times New Roman" w:hAnsi="Times New Roman" w:cs="Times New Roman"/>
          <w:color w:val="000000"/>
          <w:sz w:val="24"/>
          <w:szCs w:val="24"/>
          <w:lang w:eastAsia="pl-PL"/>
        </w:rPr>
        <w:t xml:space="preserve">wydruk informacji odpowiadającej odpisowi aktualnemu z KRS Dzierżawcy pobranej na podstawie art. 4 ust. 4aa ustawy o KRS stanowi </w:t>
      </w:r>
      <w:r w:rsidRPr="00BB2426">
        <w:rPr>
          <w:rFonts w:ascii="Times New Roman" w:eastAsia="Times New Roman" w:hAnsi="Times New Roman" w:cs="Times New Roman"/>
          <w:b/>
          <w:bCs/>
          <w:color w:val="000000"/>
          <w:sz w:val="24"/>
          <w:szCs w:val="24"/>
          <w:lang w:eastAsia="pl-PL"/>
        </w:rPr>
        <w:t>Załącznik nr 10</w:t>
      </w:r>
      <w:r w:rsidRPr="00BA65A2">
        <w:rPr>
          <w:rFonts w:ascii="Times New Roman" w:eastAsia="Times New Roman" w:hAnsi="Times New Roman" w:cs="Times New Roman"/>
          <w:color w:val="000000"/>
          <w:sz w:val="24"/>
          <w:szCs w:val="24"/>
          <w:lang w:eastAsia="pl-PL"/>
        </w:rPr>
        <w:t xml:space="preserve"> do Umowy</w:t>
      </w:r>
    </w:p>
    <w:p w14:paraId="341BD9E6" w14:textId="77777777" w:rsidR="00C8379C" w:rsidRPr="00BA65A2" w:rsidRDefault="00C8379C" w:rsidP="00BA65A2">
      <w:pPr>
        <w:tabs>
          <w:tab w:val="left" w:pos="426"/>
        </w:tabs>
        <w:spacing w:after="0" w:line="276" w:lineRule="auto"/>
        <w:contextualSpacing/>
        <w:jc w:val="both"/>
        <w:rPr>
          <w:rFonts w:ascii="Times New Roman" w:eastAsia="Times New Roman" w:hAnsi="Times New Roman" w:cs="Times New Roman"/>
          <w:sz w:val="24"/>
          <w:szCs w:val="24"/>
          <w:lang w:eastAsia="pl-PL"/>
        </w:rPr>
      </w:pPr>
    </w:p>
    <w:p w14:paraId="2B831F94" w14:textId="77777777" w:rsidR="00C8379C" w:rsidRPr="00BA65A2" w:rsidRDefault="00C8379C" w:rsidP="00BA65A2">
      <w:pPr>
        <w:tabs>
          <w:tab w:val="left" w:pos="426"/>
        </w:tabs>
        <w:spacing w:after="0" w:line="276" w:lineRule="auto"/>
        <w:contextualSpacing/>
        <w:jc w:val="both"/>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sz w:val="24"/>
          <w:szCs w:val="24"/>
          <w:lang w:eastAsia="pl-PL"/>
        </w:rPr>
        <w:t>Wydzierżawiający i Dzierżawca zwani dalej osobno</w:t>
      </w:r>
      <w:r w:rsidRPr="00BA65A2">
        <w:rPr>
          <w:rFonts w:ascii="Times New Roman" w:eastAsia="Times New Roman" w:hAnsi="Times New Roman" w:cs="Times New Roman"/>
          <w:b/>
          <w:sz w:val="24"/>
          <w:szCs w:val="24"/>
          <w:lang w:eastAsia="pl-PL"/>
        </w:rPr>
        <w:t xml:space="preserve"> „Stroną”</w:t>
      </w:r>
      <w:r w:rsidRPr="00BA65A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b/>
          <w:sz w:val="24"/>
          <w:szCs w:val="24"/>
          <w:lang w:eastAsia="pl-PL"/>
        </w:rPr>
        <w:t xml:space="preserve"> </w:t>
      </w:r>
      <w:r w:rsidRPr="00BA65A2">
        <w:rPr>
          <w:rFonts w:ascii="Times New Roman" w:eastAsia="Times New Roman" w:hAnsi="Times New Roman" w:cs="Times New Roman"/>
          <w:sz w:val="24"/>
          <w:szCs w:val="24"/>
          <w:lang w:eastAsia="pl-PL"/>
        </w:rPr>
        <w:t>a łącznie</w:t>
      </w:r>
      <w:r w:rsidRPr="00BA65A2">
        <w:rPr>
          <w:rFonts w:ascii="Times New Roman" w:eastAsia="Times New Roman" w:hAnsi="Times New Roman" w:cs="Times New Roman"/>
          <w:b/>
          <w:sz w:val="24"/>
          <w:szCs w:val="24"/>
          <w:lang w:eastAsia="pl-PL"/>
        </w:rPr>
        <w:t xml:space="preserve"> „Stronami”</w:t>
      </w:r>
    </w:p>
    <w:p w14:paraId="605F2E21" w14:textId="77777777" w:rsidR="00C8379C" w:rsidRPr="00BA65A2" w:rsidRDefault="00C8379C" w:rsidP="00BA65A2">
      <w:pPr>
        <w:keepNext/>
        <w:spacing w:after="0" w:line="276" w:lineRule="auto"/>
        <w:contextualSpacing/>
        <w:jc w:val="center"/>
        <w:outlineLvl w:val="2"/>
        <w:rPr>
          <w:rFonts w:ascii="Times New Roman" w:eastAsia="Times New Roman" w:hAnsi="Times New Roman" w:cs="Times New Roman"/>
          <w:b/>
          <w:sz w:val="20"/>
          <w:szCs w:val="20"/>
          <w:lang w:val="x-none" w:eastAsia="pl-PL"/>
        </w:rPr>
      </w:pPr>
    </w:p>
    <w:p w14:paraId="3E799F20" w14:textId="77777777" w:rsidR="00C8379C" w:rsidRPr="00BA65A2" w:rsidRDefault="00C8379C" w:rsidP="00BA65A2">
      <w:pPr>
        <w:keepNext/>
        <w:spacing w:after="0" w:line="276" w:lineRule="auto"/>
        <w:contextualSpacing/>
        <w:jc w:val="center"/>
        <w:outlineLvl w:val="2"/>
        <w:rPr>
          <w:rFonts w:ascii="Times New Roman" w:eastAsia="Times New Roman" w:hAnsi="Times New Roman" w:cs="Times New Roman"/>
          <w:b/>
          <w:sz w:val="20"/>
          <w:szCs w:val="20"/>
          <w:lang w:val="x-none" w:eastAsia="pl-PL"/>
        </w:rPr>
      </w:pPr>
      <w:r w:rsidRPr="00BA65A2">
        <w:rPr>
          <w:rFonts w:ascii="Times New Roman" w:eastAsia="Times New Roman" w:hAnsi="Times New Roman" w:cs="Times New Roman"/>
          <w:b/>
          <w:sz w:val="20"/>
          <w:szCs w:val="20"/>
          <w:lang w:val="x-none" w:eastAsia="pl-PL"/>
        </w:rPr>
        <w:t>POSTANOWIENIA WSTĘPNE</w:t>
      </w:r>
    </w:p>
    <w:p w14:paraId="5ADA611F" w14:textId="77777777" w:rsidR="00C8379C" w:rsidRPr="00BA65A2" w:rsidRDefault="00C8379C" w:rsidP="00BA65A2">
      <w:pPr>
        <w:spacing w:before="240" w:after="240" w:line="276" w:lineRule="auto"/>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1.</w:t>
      </w:r>
    </w:p>
    <w:p w14:paraId="06CCBB94" w14:textId="77777777" w:rsidR="00C8379C" w:rsidRPr="00BA65A2" w:rsidRDefault="00C8379C" w:rsidP="0029410D">
      <w:pPr>
        <w:numPr>
          <w:ilvl w:val="0"/>
          <w:numId w:val="2"/>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Wydzierżawiający oświadcza, iż: </w:t>
      </w:r>
    </w:p>
    <w:p w14:paraId="7744E405" w14:textId="33A09B3D" w:rsidR="00C8379C" w:rsidRPr="00742284" w:rsidRDefault="00C8379C" w:rsidP="0029410D">
      <w:pPr>
        <w:numPr>
          <w:ilvl w:val="1"/>
          <w:numId w:val="2"/>
        </w:numPr>
        <w:spacing w:before="120" w:after="0" w:line="276" w:lineRule="auto"/>
        <w:contextualSpacing/>
        <w:jc w:val="both"/>
        <w:rPr>
          <w:rFonts w:ascii="Times New Roman" w:eastAsia="Times New Roman" w:hAnsi="Times New Roman" w:cs="Times New Roman"/>
          <w:sz w:val="24"/>
          <w:szCs w:val="24"/>
          <w:lang w:eastAsia="pl-PL"/>
        </w:rPr>
      </w:pPr>
      <w:bookmarkStart w:id="1" w:name="_Hlk60751237"/>
      <w:r w:rsidRPr="00BA65A2">
        <w:rPr>
          <w:rFonts w:ascii="Times New Roman" w:eastAsia="Times New Roman" w:hAnsi="Times New Roman" w:cs="Times New Roman"/>
          <w:sz w:val="24"/>
          <w:szCs w:val="24"/>
          <w:lang w:eastAsia="pl-PL"/>
        </w:rPr>
        <w:t>jest użytkownikiem wieczystym zabudowanej nieruchomości gruntowej położonej przy nabrzeżu Helskim I, Helskim II, Puckim, Bułgarskim,</w:t>
      </w:r>
      <w:r w:rsidR="00BB2426">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 xml:space="preserve">Oksywskim, </w:t>
      </w:r>
      <w:r w:rsidRPr="00BA65A2">
        <w:rPr>
          <w:rFonts w:ascii="Times New Roman" w:eastAsia="Times New Roman" w:hAnsi="Times New Roman" w:cs="Times New Roman"/>
          <w:sz w:val="24"/>
          <w:szCs w:val="24"/>
          <w:lang w:eastAsia="pl-PL"/>
        </w:rPr>
        <w:br/>
        <w:t>ul. Kwiatkowskiego, ul. Kontenerowej, ul. Logistycznej w Porcie Gdynia</w:t>
      </w:r>
      <w:r w:rsidRPr="00BA65A2">
        <w:rPr>
          <w:rFonts w:ascii="Times New Roman" w:eastAsia="Times New Roman" w:hAnsi="Times New Roman" w:cs="Times New Roman"/>
          <w:b/>
          <w:sz w:val="24"/>
          <w:szCs w:val="24"/>
          <w:lang w:eastAsia="pl-PL"/>
        </w:rPr>
        <w:t xml:space="preserve"> </w:t>
      </w:r>
      <w:r w:rsidRPr="00BA65A2">
        <w:rPr>
          <w:rFonts w:ascii="Times New Roman" w:eastAsia="Times New Roman" w:hAnsi="Times New Roman" w:cs="Times New Roman"/>
          <w:sz w:val="24"/>
          <w:szCs w:val="24"/>
          <w:lang w:eastAsia="pl-PL"/>
        </w:rPr>
        <w:t xml:space="preserve">o łącznej </w:t>
      </w:r>
      <w:r w:rsidRPr="00742284">
        <w:rPr>
          <w:rFonts w:ascii="Times New Roman" w:eastAsia="Times New Roman" w:hAnsi="Times New Roman" w:cs="Times New Roman"/>
          <w:sz w:val="24"/>
          <w:szCs w:val="24"/>
          <w:lang w:eastAsia="pl-PL"/>
        </w:rPr>
        <w:t xml:space="preserve">powierzchni </w:t>
      </w:r>
      <w:r w:rsidR="00742284" w:rsidRPr="00BB2426">
        <w:rPr>
          <w:rFonts w:ascii="Times New Roman" w:eastAsia="Times New Roman" w:hAnsi="Times New Roman" w:cs="Times New Roman"/>
          <w:b/>
          <w:bCs/>
          <w:sz w:val="24"/>
          <w:szCs w:val="24"/>
          <w:lang w:eastAsia="pl-PL"/>
        </w:rPr>
        <w:t>597</w:t>
      </w:r>
      <w:r w:rsidR="007E5B84" w:rsidRPr="00BB2426">
        <w:rPr>
          <w:rFonts w:ascii="Times New Roman" w:eastAsia="Times New Roman" w:hAnsi="Times New Roman" w:cs="Times New Roman"/>
          <w:b/>
          <w:bCs/>
          <w:sz w:val="24"/>
          <w:szCs w:val="24"/>
          <w:lang w:eastAsia="pl-PL"/>
        </w:rPr>
        <w:t>.</w:t>
      </w:r>
      <w:r w:rsidR="00742284" w:rsidRPr="00BB2426">
        <w:rPr>
          <w:rFonts w:ascii="Times New Roman" w:eastAsia="Times New Roman" w:hAnsi="Times New Roman" w:cs="Times New Roman"/>
          <w:b/>
          <w:bCs/>
          <w:sz w:val="24"/>
          <w:szCs w:val="24"/>
          <w:lang w:eastAsia="pl-PL"/>
        </w:rPr>
        <w:t>9</w:t>
      </w:r>
      <w:r w:rsidR="008F59A7" w:rsidRPr="00BB2426">
        <w:rPr>
          <w:rFonts w:ascii="Times New Roman" w:eastAsia="Times New Roman" w:hAnsi="Times New Roman" w:cs="Times New Roman"/>
          <w:b/>
          <w:bCs/>
          <w:sz w:val="24"/>
          <w:szCs w:val="24"/>
          <w:lang w:eastAsia="pl-PL"/>
        </w:rPr>
        <w:t>9</w:t>
      </w:r>
      <w:r w:rsidR="00742284" w:rsidRPr="00BB2426">
        <w:rPr>
          <w:rFonts w:ascii="Times New Roman" w:eastAsia="Times New Roman" w:hAnsi="Times New Roman" w:cs="Times New Roman"/>
          <w:b/>
          <w:bCs/>
          <w:sz w:val="24"/>
          <w:szCs w:val="24"/>
          <w:lang w:eastAsia="pl-PL"/>
        </w:rPr>
        <w:t>0</w:t>
      </w:r>
      <w:r w:rsidRPr="00BB2426">
        <w:rPr>
          <w:rFonts w:ascii="Times New Roman" w:eastAsia="Times New Roman" w:hAnsi="Times New Roman" w:cs="Times New Roman"/>
          <w:b/>
          <w:bCs/>
          <w:sz w:val="24"/>
          <w:szCs w:val="24"/>
          <w:lang w:eastAsia="pl-PL"/>
        </w:rPr>
        <w:t xml:space="preserve"> m</w:t>
      </w:r>
      <w:r w:rsidRPr="00BB2426">
        <w:rPr>
          <w:rFonts w:ascii="Times New Roman" w:eastAsia="Times New Roman" w:hAnsi="Times New Roman" w:cs="Times New Roman"/>
          <w:b/>
          <w:bCs/>
          <w:sz w:val="24"/>
          <w:szCs w:val="24"/>
          <w:vertAlign w:val="superscript"/>
          <w:lang w:eastAsia="pl-PL"/>
        </w:rPr>
        <w:t>2</w:t>
      </w:r>
      <w:r w:rsidRPr="00742284">
        <w:rPr>
          <w:rFonts w:ascii="Times New Roman" w:eastAsia="Times New Roman" w:hAnsi="Times New Roman" w:cs="Times New Roman"/>
          <w:sz w:val="24"/>
          <w:szCs w:val="24"/>
          <w:lang w:eastAsia="pl-PL"/>
        </w:rPr>
        <w:t xml:space="preserve">, w skład której wchodzą działki oraz części działek, szczegółowo określone w wykazie działek gruntowych stanowiącym </w:t>
      </w:r>
      <w:r w:rsidRPr="0027188B">
        <w:rPr>
          <w:rFonts w:ascii="Times New Roman" w:eastAsia="Times New Roman" w:hAnsi="Times New Roman" w:cs="Times New Roman"/>
          <w:b/>
          <w:bCs/>
          <w:sz w:val="24"/>
          <w:szCs w:val="24"/>
          <w:lang w:eastAsia="pl-PL"/>
        </w:rPr>
        <w:t>Załącznik nr 1/1</w:t>
      </w:r>
      <w:r w:rsidRPr="00742284">
        <w:rPr>
          <w:rFonts w:ascii="Times New Roman" w:eastAsia="Times New Roman" w:hAnsi="Times New Roman" w:cs="Times New Roman"/>
          <w:sz w:val="24"/>
          <w:szCs w:val="24"/>
          <w:lang w:eastAsia="pl-PL"/>
        </w:rPr>
        <w:t xml:space="preserve"> do Umowy. Położenie zabudowanej nieruchomości gruntowej wskazano na planie stanowiącym </w:t>
      </w:r>
      <w:r w:rsidRPr="0027188B">
        <w:rPr>
          <w:rFonts w:ascii="Times New Roman" w:eastAsia="Times New Roman" w:hAnsi="Times New Roman" w:cs="Times New Roman"/>
          <w:b/>
          <w:bCs/>
          <w:sz w:val="24"/>
          <w:szCs w:val="24"/>
          <w:lang w:eastAsia="pl-PL"/>
        </w:rPr>
        <w:t>Załącznik nr 1</w:t>
      </w:r>
      <w:r w:rsidRPr="00742284">
        <w:rPr>
          <w:rFonts w:ascii="Times New Roman" w:eastAsia="Times New Roman" w:hAnsi="Times New Roman" w:cs="Times New Roman"/>
          <w:sz w:val="24"/>
          <w:szCs w:val="24"/>
          <w:lang w:eastAsia="pl-PL"/>
        </w:rPr>
        <w:t xml:space="preserve"> do Umowy; </w:t>
      </w:r>
    </w:p>
    <w:p w14:paraId="28EC8A0E" w14:textId="4E3AE80F" w:rsidR="00C8379C" w:rsidRPr="00742284" w:rsidRDefault="00C8379C" w:rsidP="0029410D">
      <w:pPr>
        <w:numPr>
          <w:ilvl w:val="1"/>
          <w:numId w:val="2"/>
        </w:numPr>
        <w:spacing w:after="0" w:line="276" w:lineRule="auto"/>
        <w:contextualSpacing/>
        <w:jc w:val="both"/>
        <w:rPr>
          <w:rFonts w:ascii="Times New Roman" w:eastAsia="Times New Roman" w:hAnsi="Times New Roman" w:cs="Times New Roman"/>
          <w:sz w:val="24"/>
          <w:szCs w:val="24"/>
          <w:lang w:eastAsia="pl-PL"/>
        </w:rPr>
      </w:pPr>
      <w:bookmarkStart w:id="2" w:name="_Hlk60902208"/>
      <w:bookmarkEnd w:id="1"/>
      <w:r w:rsidRPr="00742284">
        <w:rPr>
          <w:rFonts w:ascii="Times New Roman" w:eastAsia="Times New Roman" w:hAnsi="Times New Roman" w:cs="Times New Roman"/>
          <w:sz w:val="24"/>
          <w:szCs w:val="24"/>
          <w:lang w:eastAsia="pl-PL"/>
        </w:rPr>
        <w:t xml:space="preserve">na nieruchomości gruntowej, o której mowa w pkt 1) posadowione są budynki i place wskazane w </w:t>
      </w:r>
      <w:r w:rsidRPr="0027188B">
        <w:rPr>
          <w:rFonts w:ascii="Times New Roman" w:eastAsia="Times New Roman" w:hAnsi="Times New Roman" w:cs="Times New Roman"/>
          <w:b/>
          <w:bCs/>
          <w:sz w:val="24"/>
          <w:szCs w:val="24"/>
          <w:lang w:eastAsia="pl-PL"/>
        </w:rPr>
        <w:t>Załączniku nr 1/2</w:t>
      </w:r>
      <w:r w:rsidR="008F59A7" w:rsidRPr="0027188B">
        <w:rPr>
          <w:rFonts w:ascii="Times New Roman" w:eastAsia="Times New Roman" w:hAnsi="Times New Roman" w:cs="Times New Roman"/>
          <w:b/>
          <w:bCs/>
          <w:sz w:val="24"/>
          <w:szCs w:val="24"/>
          <w:lang w:eastAsia="pl-PL"/>
        </w:rPr>
        <w:t xml:space="preserve"> </w:t>
      </w:r>
      <w:r w:rsidR="008F59A7" w:rsidRPr="0027188B">
        <w:rPr>
          <w:rFonts w:ascii="Times New Roman" w:eastAsia="Times New Roman" w:hAnsi="Times New Roman" w:cs="Times New Roman"/>
          <w:sz w:val="24"/>
          <w:szCs w:val="24"/>
          <w:lang w:eastAsia="pl-PL"/>
        </w:rPr>
        <w:t>i</w:t>
      </w:r>
      <w:r w:rsidR="008F59A7" w:rsidRPr="0027188B">
        <w:rPr>
          <w:rFonts w:ascii="Times New Roman" w:eastAsia="Times New Roman" w:hAnsi="Times New Roman" w:cs="Times New Roman"/>
          <w:b/>
          <w:bCs/>
          <w:sz w:val="24"/>
          <w:szCs w:val="24"/>
          <w:lang w:eastAsia="pl-PL"/>
        </w:rPr>
        <w:t xml:space="preserve"> 1/2A</w:t>
      </w:r>
      <w:r w:rsidR="008F59A7">
        <w:rPr>
          <w:rFonts w:ascii="Times New Roman" w:eastAsia="Times New Roman" w:hAnsi="Times New Roman" w:cs="Times New Roman"/>
          <w:sz w:val="24"/>
          <w:szCs w:val="24"/>
          <w:lang w:eastAsia="pl-PL"/>
        </w:rPr>
        <w:t xml:space="preserve"> (po przebudowie n</w:t>
      </w:r>
      <w:r w:rsidR="004C3F9D">
        <w:rPr>
          <w:rFonts w:ascii="Times New Roman" w:eastAsia="Times New Roman" w:hAnsi="Times New Roman" w:cs="Times New Roman"/>
          <w:sz w:val="24"/>
          <w:szCs w:val="24"/>
          <w:lang w:eastAsia="pl-PL"/>
        </w:rPr>
        <w:t xml:space="preserve">abrzeża Helskiego I </w:t>
      </w:r>
      <w:r w:rsidR="0027188B">
        <w:rPr>
          <w:rFonts w:ascii="Times New Roman" w:eastAsia="Times New Roman" w:hAnsi="Times New Roman" w:cs="Times New Roman"/>
          <w:sz w:val="24"/>
          <w:szCs w:val="24"/>
          <w:lang w:eastAsia="pl-PL"/>
        </w:rPr>
        <w:br/>
      </w:r>
      <w:proofErr w:type="spellStart"/>
      <w:r w:rsidR="004C3F9D">
        <w:rPr>
          <w:rFonts w:ascii="Times New Roman" w:eastAsia="Times New Roman" w:hAnsi="Times New Roman" w:cs="Times New Roman"/>
          <w:sz w:val="24"/>
          <w:szCs w:val="24"/>
          <w:lang w:eastAsia="pl-PL"/>
        </w:rPr>
        <w:t>i</w:t>
      </w:r>
      <w:proofErr w:type="spellEnd"/>
      <w:r w:rsidR="004C3F9D">
        <w:rPr>
          <w:rFonts w:ascii="Times New Roman" w:eastAsia="Times New Roman" w:hAnsi="Times New Roman" w:cs="Times New Roman"/>
          <w:sz w:val="24"/>
          <w:szCs w:val="24"/>
          <w:lang w:eastAsia="pl-PL"/>
        </w:rPr>
        <w:t xml:space="preserve"> Oksywskieg</w:t>
      </w:r>
      <w:r w:rsidR="00EE59FD">
        <w:rPr>
          <w:rFonts w:ascii="Times New Roman" w:eastAsia="Times New Roman" w:hAnsi="Times New Roman" w:cs="Times New Roman"/>
          <w:sz w:val="24"/>
          <w:szCs w:val="24"/>
          <w:lang w:eastAsia="pl-PL"/>
        </w:rPr>
        <w:t>o</w:t>
      </w:r>
      <w:r w:rsidR="00FC61D9">
        <w:rPr>
          <w:rFonts w:ascii="Times New Roman" w:eastAsia="Times New Roman" w:hAnsi="Times New Roman" w:cs="Times New Roman"/>
          <w:sz w:val="24"/>
          <w:szCs w:val="24"/>
          <w:lang w:eastAsia="pl-PL"/>
        </w:rPr>
        <w:t>)</w:t>
      </w:r>
      <w:r w:rsidRPr="00742284">
        <w:rPr>
          <w:rFonts w:ascii="Times New Roman" w:eastAsia="Times New Roman" w:hAnsi="Times New Roman" w:cs="Times New Roman"/>
          <w:sz w:val="24"/>
          <w:szCs w:val="24"/>
          <w:lang w:eastAsia="pl-PL"/>
        </w:rPr>
        <w:t xml:space="preserve"> do Umowy, stanowiące własność Wydzierżawiającego. Plany pomieszczeń w budynkach oraz wykaz wydzierżawianego majątku i wyposażenia budynków stanowią odpowiednio </w:t>
      </w:r>
      <w:r w:rsidRPr="0027188B">
        <w:rPr>
          <w:rFonts w:ascii="Times New Roman" w:eastAsia="Times New Roman" w:hAnsi="Times New Roman" w:cs="Times New Roman"/>
          <w:b/>
          <w:bCs/>
          <w:sz w:val="24"/>
          <w:szCs w:val="24"/>
          <w:lang w:eastAsia="pl-PL"/>
        </w:rPr>
        <w:t>Załącznik</w:t>
      </w:r>
      <w:r w:rsidR="00742284" w:rsidRPr="0027188B">
        <w:rPr>
          <w:rFonts w:ascii="Times New Roman" w:eastAsia="Times New Roman" w:hAnsi="Times New Roman" w:cs="Times New Roman"/>
          <w:b/>
          <w:bCs/>
          <w:sz w:val="24"/>
          <w:szCs w:val="24"/>
          <w:lang w:eastAsia="pl-PL"/>
        </w:rPr>
        <w:t>i</w:t>
      </w:r>
      <w:r w:rsidRPr="0027188B">
        <w:rPr>
          <w:rFonts w:ascii="Times New Roman" w:eastAsia="Times New Roman" w:hAnsi="Times New Roman" w:cs="Times New Roman"/>
          <w:b/>
          <w:bCs/>
          <w:sz w:val="24"/>
          <w:szCs w:val="24"/>
          <w:lang w:eastAsia="pl-PL"/>
        </w:rPr>
        <w:t xml:space="preserve"> nr 2 </w:t>
      </w:r>
      <w:r w:rsidRPr="0027188B">
        <w:rPr>
          <w:rFonts w:ascii="Times New Roman" w:eastAsia="Times New Roman" w:hAnsi="Times New Roman" w:cs="Times New Roman"/>
          <w:sz w:val="24"/>
          <w:szCs w:val="24"/>
          <w:lang w:eastAsia="pl-PL"/>
        </w:rPr>
        <w:t>i</w:t>
      </w:r>
      <w:r w:rsidRPr="0027188B">
        <w:rPr>
          <w:rFonts w:ascii="Times New Roman" w:eastAsia="Times New Roman" w:hAnsi="Times New Roman" w:cs="Times New Roman"/>
          <w:b/>
          <w:bCs/>
          <w:sz w:val="24"/>
          <w:szCs w:val="24"/>
          <w:lang w:eastAsia="pl-PL"/>
        </w:rPr>
        <w:t xml:space="preserve"> nr 2/1</w:t>
      </w:r>
      <w:r w:rsidRPr="00742284">
        <w:rPr>
          <w:rFonts w:ascii="Times New Roman" w:eastAsia="Times New Roman" w:hAnsi="Times New Roman" w:cs="Times New Roman"/>
          <w:sz w:val="24"/>
          <w:szCs w:val="24"/>
          <w:lang w:eastAsia="pl-PL"/>
        </w:rPr>
        <w:t xml:space="preserve"> do Umowy</w:t>
      </w:r>
      <w:r w:rsidR="008F59A7">
        <w:rPr>
          <w:rFonts w:ascii="Times New Roman" w:eastAsia="Times New Roman" w:hAnsi="Times New Roman" w:cs="Times New Roman"/>
          <w:sz w:val="24"/>
          <w:szCs w:val="24"/>
          <w:lang w:eastAsia="pl-PL"/>
        </w:rPr>
        <w:t>;</w:t>
      </w:r>
    </w:p>
    <w:p w14:paraId="157906D7" w14:textId="38EC120E" w:rsidR="00C8379C" w:rsidRPr="00BA65A2" w:rsidRDefault="00C8379C" w:rsidP="0029410D">
      <w:pPr>
        <w:numPr>
          <w:ilvl w:val="1"/>
          <w:numId w:val="2"/>
        </w:numPr>
        <w:spacing w:before="120" w:after="0" w:line="276" w:lineRule="auto"/>
        <w:contextualSpacing/>
        <w:jc w:val="both"/>
        <w:rPr>
          <w:rFonts w:ascii="Times New Roman" w:eastAsia="Times New Roman" w:hAnsi="Times New Roman" w:cs="Times New Roman"/>
          <w:sz w:val="24"/>
          <w:szCs w:val="24"/>
          <w:lang w:eastAsia="pl-PL"/>
        </w:rPr>
      </w:pPr>
      <w:r w:rsidRPr="00742284">
        <w:rPr>
          <w:rFonts w:ascii="Times New Roman" w:eastAsia="Times New Roman" w:hAnsi="Times New Roman" w:cs="Times New Roman"/>
          <w:sz w:val="24"/>
          <w:szCs w:val="24"/>
          <w:lang w:eastAsia="pl-PL"/>
        </w:rPr>
        <w:t xml:space="preserve">w granicach obszaru objętego utrzymaniem, przez który należy rozumieć obszar określony w </w:t>
      </w:r>
      <w:r w:rsidRPr="0027188B">
        <w:rPr>
          <w:rFonts w:ascii="Times New Roman" w:eastAsia="Times New Roman" w:hAnsi="Times New Roman" w:cs="Times New Roman"/>
          <w:b/>
          <w:bCs/>
          <w:sz w:val="24"/>
          <w:szCs w:val="24"/>
          <w:lang w:eastAsia="pl-PL"/>
        </w:rPr>
        <w:t>Załączniku nr 7</w:t>
      </w:r>
      <w:r w:rsidRPr="00742284">
        <w:rPr>
          <w:rFonts w:ascii="Times New Roman" w:eastAsia="Times New Roman" w:hAnsi="Times New Roman" w:cs="Times New Roman"/>
          <w:sz w:val="24"/>
          <w:szCs w:val="24"/>
          <w:lang w:eastAsia="pl-PL"/>
        </w:rPr>
        <w:t xml:space="preserve"> </w:t>
      </w:r>
      <w:r w:rsidR="0027188B">
        <w:rPr>
          <w:rFonts w:ascii="Times New Roman" w:eastAsia="Times New Roman" w:hAnsi="Times New Roman" w:cs="Times New Roman"/>
          <w:sz w:val="24"/>
          <w:szCs w:val="24"/>
          <w:lang w:eastAsia="pl-PL"/>
        </w:rPr>
        <w:t xml:space="preserve">i </w:t>
      </w:r>
      <w:r w:rsidR="0027188B" w:rsidRPr="0027188B">
        <w:rPr>
          <w:rFonts w:ascii="Times New Roman" w:eastAsia="Times New Roman" w:hAnsi="Times New Roman" w:cs="Times New Roman"/>
          <w:b/>
          <w:bCs/>
          <w:sz w:val="24"/>
          <w:szCs w:val="24"/>
          <w:lang w:eastAsia="pl-PL"/>
        </w:rPr>
        <w:t>Załączniku nr 7A</w:t>
      </w:r>
      <w:r w:rsidR="0027188B">
        <w:rPr>
          <w:rFonts w:ascii="Times New Roman" w:eastAsia="Times New Roman" w:hAnsi="Times New Roman" w:cs="Times New Roman"/>
          <w:sz w:val="24"/>
          <w:szCs w:val="24"/>
          <w:lang w:eastAsia="pl-PL"/>
        </w:rPr>
        <w:t xml:space="preserve"> </w:t>
      </w:r>
      <w:r w:rsidRPr="00742284">
        <w:rPr>
          <w:rFonts w:ascii="Times New Roman" w:eastAsia="Times New Roman" w:hAnsi="Times New Roman" w:cs="Times New Roman"/>
          <w:sz w:val="24"/>
          <w:szCs w:val="24"/>
          <w:lang w:eastAsia="pl-PL"/>
        </w:rPr>
        <w:t>do Umowy, umiejscowione są również składniki majątku Wydzierżawiającego</w:t>
      </w:r>
      <w:r w:rsidR="00D85F6E">
        <w:rPr>
          <w:rFonts w:ascii="Times New Roman" w:eastAsia="Times New Roman" w:hAnsi="Times New Roman" w:cs="Times New Roman"/>
          <w:sz w:val="24"/>
          <w:szCs w:val="24"/>
          <w:lang w:eastAsia="pl-PL"/>
        </w:rPr>
        <w:t xml:space="preserve"> (uzbrojenie)</w:t>
      </w:r>
      <w:r w:rsidRPr="00742284">
        <w:rPr>
          <w:rFonts w:ascii="Times New Roman" w:eastAsia="Times New Roman" w:hAnsi="Times New Roman" w:cs="Times New Roman"/>
          <w:sz w:val="24"/>
          <w:szCs w:val="24"/>
          <w:lang w:eastAsia="pl-PL"/>
        </w:rPr>
        <w:t xml:space="preserve">, nie stanowiące Przedmiotu Dzierżawy, które wyszczególnia mapka stanowiąca </w:t>
      </w:r>
      <w:r w:rsidRPr="00C20B5C">
        <w:rPr>
          <w:rFonts w:ascii="Times New Roman" w:eastAsia="Times New Roman" w:hAnsi="Times New Roman" w:cs="Times New Roman"/>
          <w:b/>
          <w:bCs/>
          <w:sz w:val="24"/>
          <w:szCs w:val="24"/>
          <w:lang w:eastAsia="pl-PL"/>
        </w:rPr>
        <w:t>Załącznik nr 3</w:t>
      </w:r>
      <w:r w:rsidRPr="00BA65A2">
        <w:rPr>
          <w:rFonts w:ascii="Times New Roman" w:eastAsia="Times New Roman" w:hAnsi="Times New Roman" w:cs="Times New Roman"/>
          <w:sz w:val="24"/>
          <w:szCs w:val="24"/>
          <w:lang w:eastAsia="pl-PL"/>
        </w:rPr>
        <w:t xml:space="preserve"> do Umowy; </w:t>
      </w:r>
    </w:p>
    <w:bookmarkEnd w:id="2"/>
    <w:p w14:paraId="5F083215" w14:textId="77777777" w:rsidR="00C8379C" w:rsidRPr="00BA65A2" w:rsidRDefault="00C8379C" w:rsidP="0029410D">
      <w:pPr>
        <w:numPr>
          <w:ilvl w:val="1"/>
          <w:numId w:val="2"/>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zabudowana nieruchomość opisana w § 1 ust. 1 pkt 1) i pkt 2) Umowy jest wolna od wszelkich obciążeń i praw osób trzecich, w szczególności Przedmiot Dzierżawy nie został oddany w użytkowanie, nie ciążą na nim żadne prawa obligacyjne, ani nie została na nim ustanowiona hipoteka. </w:t>
      </w:r>
    </w:p>
    <w:p w14:paraId="58763083" w14:textId="4A14F93C" w:rsidR="00C8379C" w:rsidRPr="00BA65A2" w:rsidRDefault="00C8379C" w:rsidP="0029410D">
      <w:pPr>
        <w:numPr>
          <w:ilvl w:val="0"/>
          <w:numId w:val="2"/>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oświadcza, że znany jest mu status Wydzierżawiającego jako przedsiębiorcy </w:t>
      </w:r>
      <w:r w:rsidRPr="00BA65A2">
        <w:rPr>
          <w:rFonts w:ascii="Times New Roman" w:eastAsia="Times New Roman" w:hAnsi="Times New Roman" w:cs="Times New Roman"/>
          <w:sz w:val="24"/>
          <w:szCs w:val="24"/>
          <w:lang w:eastAsia="pl-PL"/>
        </w:rPr>
        <w:br/>
        <w:t>o szczególnym znaczeniu gospodarczo</w:t>
      </w:r>
      <w:r w:rsidR="00B808D1"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w:t>
      </w:r>
      <w:r w:rsidR="00B808D1"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obronnym, realizując</w:t>
      </w:r>
      <w:r w:rsidR="00D85F6E">
        <w:rPr>
          <w:rFonts w:ascii="Times New Roman" w:eastAsia="Times New Roman" w:hAnsi="Times New Roman" w:cs="Times New Roman"/>
          <w:sz w:val="24"/>
          <w:szCs w:val="24"/>
          <w:lang w:eastAsia="pl-PL"/>
        </w:rPr>
        <w:t>ego</w:t>
      </w:r>
      <w:r w:rsidRPr="00BA65A2">
        <w:rPr>
          <w:rFonts w:ascii="Times New Roman" w:eastAsia="Times New Roman" w:hAnsi="Times New Roman" w:cs="Times New Roman"/>
          <w:sz w:val="24"/>
          <w:szCs w:val="24"/>
          <w:lang w:eastAsia="pl-PL"/>
        </w:rPr>
        <w:t xml:space="preserve"> zadania wynikające </w:t>
      </w:r>
      <w:r w:rsidRPr="00BA65A2">
        <w:rPr>
          <w:rFonts w:ascii="Times New Roman" w:eastAsia="Times New Roman" w:hAnsi="Times New Roman" w:cs="Times New Roman"/>
          <w:sz w:val="24"/>
          <w:szCs w:val="24"/>
          <w:lang w:eastAsia="pl-PL"/>
        </w:rPr>
        <w:br/>
        <w:t>z ustawy z dnia 23 sierpnia 2001 roku o organizowaniu zadań na rzecz państwa realizowanych przez przedsiębiorców (</w:t>
      </w:r>
      <w:proofErr w:type="spellStart"/>
      <w:r w:rsidRPr="00BA65A2">
        <w:rPr>
          <w:rFonts w:ascii="Times New Roman" w:eastAsia="Times New Roman" w:hAnsi="Times New Roman" w:cs="Times New Roman"/>
          <w:i/>
          <w:iCs/>
          <w:sz w:val="24"/>
          <w:szCs w:val="24"/>
          <w:lang w:eastAsia="pl-PL"/>
        </w:rPr>
        <w:t>t.j.Dz.U</w:t>
      </w:r>
      <w:proofErr w:type="spellEnd"/>
      <w:r w:rsidRPr="00BA65A2">
        <w:rPr>
          <w:rFonts w:ascii="Times New Roman" w:eastAsia="Times New Roman" w:hAnsi="Times New Roman" w:cs="Times New Roman"/>
          <w:i/>
          <w:iCs/>
          <w:sz w:val="24"/>
          <w:szCs w:val="24"/>
          <w:lang w:eastAsia="pl-PL"/>
        </w:rPr>
        <w:t>.</w:t>
      </w:r>
      <w:r w:rsidR="00B853E2" w:rsidRPr="00BA65A2">
        <w:rPr>
          <w:rFonts w:ascii="Times New Roman" w:eastAsia="Times New Roman" w:hAnsi="Times New Roman" w:cs="Times New Roman"/>
          <w:i/>
          <w:iCs/>
          <w:sz w:val="24"/>
          <w:szCs w:val="24"/>
          <w:lang w:eastAsia="pl-PL"/>
        </w:rPr>
        <w:t xml:space="preserve"> z </w:t>
      </w:r>
      <w:r w:rsidRPr="00BA65A2">
        <w:rPr>
          <w:rFonts w:ascii="Times New Roman" w:eastAsia="Times New Roman" w:hAnsi="Times New Roman" w:cs="Times New Roman"/>
          <w:i/>
          <w:iCs/>
          <w:sz w:val="24"/>
          <w:szCs w:val="24"/>
          <w:lang w:eastAsia="pl-PL"/>
        </w:rPr>
        <w:t>2020.</w:t>
      </w:r>
      <w:r w:rsidR="00B853E2" w:rsidRPr="00BA65A2">
        <w:rPr>
          <w:rFonts w:ascii="Times New Roman" w:eastAsia="Times New Roman" w:hAnsi="Times New Roman" w:cs="Times New Roman"/>
          <w:i/>
          <w:iCs/>
          <w:sz w:val="24"/>
          <w:szCs w:val="24"/>
          <w:lang w:eastAsia="pl-PL"/>
        </w:rPr>
        <w:t xml:space="preserve"> </w:t>
      </w:r>
      <w:r w:rsidR="001B3203" w:rsidRPr="00BA65A2">
        <w:rPr>
          <w:rFonts w:ascii="Times New Roman" w:eastAsia="Times New Roman" w:hAnsi="Times New Roman" w:cs="Times New Roman"/>
          <w:i/>
          <w:iCs/>
          <w:sz w:val="24"/>
          <w:szCs w:val="24"/>
          <w:lang w:eastAsia="pl-PL"/>
        </w:rPr>
        <w:t>p</w:t>
      </w:r>
      <w:r w:rsidR="00B853E2" w:rsidRPr="00BA65A2">
        <w:rPr>
          <w:rFonts w:ascii="Times New Roman" w:eastAsia="Times New Roman" w:hAnsi="Times New Roman" w:cs="Times New Roman"/>
          <w:i/>
          <w:iCs/>
          <w:sz w:val="24"/>
          <w:szCs w:val="24"/>
          <w:lang w:eastAsia="pl-PL"/>
        </w:rPr>
        <w:t xml:space="preserve">oz. </w:t>
      </w:r>
      <w:r w:rsidRPr="00BA65A2">
        <w:rPr>
          <w:rFonts w:ascii="Times New Roman" w:eastAsia="Times New Roman" w:hAnsi="Times New Roman" w:cs="Times New Roman"/>
          <w:i/>
          <w:iCs/>
          <w:sz w:val="24"/>
          <w:szCs w:val="24"/>
          <w:lang w:eastAsia="pl-PL"/>
        </w:rPr>
        <w:t>1669</w:t>
      </w:r>
      <w:r w:rsidRPr="00BA65A2">
        <w:rPr>
          <w:rFonts w:ascii="Times New Roman" w:eastAsia="Times New Roman" w:hAnsi="Times New Roman" w:cs="Times New Roman"/>
          <w:sz w:val="24"/>
          <w:szCs w:val="24"/>
          <w:lang w:eastAsia="pl-PL"/>
        </w:rPr>
        <w:t>) i zrzeka się wobec Wydzierżawiającego z wszelkich mogących się pojawić w przyszłości roszczeń z tego tytułu.</w:t>
      </w:r>
    </w:p>
    <w:p w14:paraId="492FE61C" w14:textId="723AE0D5" w:rsidR="00C8379C" w:rsidRPr="00BA65A2" w:rsidRDefault="00C8379C" w:rsidP="0029410D">
      <w:pPr>
        <w:numPr>
          <w:ilvl w:val="0"/>
          <w:numId w:val="2"/>
        </w:numPr>
        <w:spacing w:before="120" w:after="0" w:line="276" w:lineRule="auto"/>
        <w:contextualSpacing/>
        <w:jc w:val="both"/>
        <w:rPr>
          <w:rFonts w:ascii="Times New Roman" w:eastAsia="Times New Roman" w:hAnsi="Times New Roman" w:cs="Times New Roman"/>
          <w:color w:val="000000"/>
          <w:sz w:val="24"/>
          <w:szCs w:val="24"/>
          <w:lang w:eastAsia="pl-PL"/>
        </w:rPr>
      </w:pPr>
      <w:bookmarkStart w:id="3" w:name="_Hlk59087175"/>
      <w:r w:rsidRPr="00BA65A2">
        <w:rPr>
          <w:rFonts w:ascii="Times New Roman" w:eastAsia="Times New Roman" w:hAnsi="Times New Roman" w:cs="Times New Roman"/>
          <w:color w:val="000000"/>
          <w:sz w:val="24"/>
          <w:szCs w:val="24"/>
          <w:lang w:eastAsia="pl-PL"/>
        </w:rPr>
        <w:t xml:space="preserve">Zgodnie z art. 4c ustawy z dnia 8 marca 2013 r. o przeciwdziałaniu nadmiernym opóźnieniom w transakcjach handlowych </w:t>
      </w:r>
      <w:r w:rsidRPr="00BA65A2">
        <w:rPr>
          <w:rFonts w:ascii="Times New Roman" w:eastAsia="Times New Roman" w:hAnsi="Times New Roman" w:cs="Times New Roman"/>
          <w:i/>
          <w:iCs/>
          <w:color w:val="000000"/>
          <w:sz w:val="24"/>
          <w:szCs w:val="24"/>
          <w:lang w:eastAsia="pl-PL"/>
        </w:rPr>
        <w:t>(</w:t>
      </w:r>
      <w:proofErr w:type="spellStart"/>
      <w:r w:rsidRPr="00BA65A2">
        <w:rPr>
          <w:rFonts w:ascii="Times New Roman" w:eastAsia="Times New Roman" w:hAnsi="Times New Roman" w:cs="Times New Roman"/>
          <w:i/>
          <w:iCs/>
          <w:color w:val="000000"/>
          <w:sz w:val="24"/>
          <w:szCs w:val="24"/>
          <w:lang w:eastAsia="pl-PL"/>
        </w:rPr>
        <w:t>t.j</w:t>
      </w:r>
      <w:proofErr w:type="spellEnd"/>
      <w:r w:rsidRPr="00BA65A2">
        <w:rPr>
          <w:rFonts w:ascii="Times New Roman" w:eastAsia="Times New Roman" w:hAnsi="Times New Roman" w:cs="Times New Roman"/>
          <w:i/>
          <w:iCs/>
          <w:color w:val="000000"/>
          <w:sz w:val="24"/>
          <w:szCs w:val="24"/>
          <w:lang w:eastAsia="pl-PL"/>
        </w:rPr>
        <w:t xml:space="preserve">. Dz. U. z 2021r. poz. 424 z </w:t>
      </w:r>
      <w:proofErr w:type="spellStart"/>
      <w:r w:rsidRPr="00BA65A2">
        <w:rPr>
          <w:rFonts w:ascii="Times New Roman" w:eastAsia="Times New Roman" w:hAnsi="Times New Roman" w:cs="Times New Roman"/>
          <w:i/>
          <w:iCs/>
          <w:color w:val="000000"/>
          <w:sz w:val="24"/>
          <w:szCs w:val="24"/>
          <w:lang w:eastAsia="pl-PL"/>
        </w:rPr>
        <w:t>późn</w:t>
      </w:r>
      <w:proofErr w:type="spellEnd"/>
      <w:r w:rsidRPr="00BA65A2">
        <w:rPr>
          <w:rFonts w:ascii="Times New Roman" w:eastAsia="Times New Roman" w:hAnsi="Times New Roman" w:cs="Times New Roman"/>
          <w:i/>
          <w:iCs/>
          <w:color w:val="000000"/>
          <w:sz w:val="24"/>
          <w:szCs w:val="24"/>
          <w:lang w:eastAsia="pl-PL"/>
        </w:rPr>
        <w:t>. zm</w:t>
      </w:r>
      <w:r w:rsidRPr="00BA65A2">
        <w:rPr>
          <w:rFonts w:ascii="Times New Roman" w:eastAsia="Times New Roman" w:hAnsi="Times New Roman" w:cs="Times New Roman"/>
          <w:color w:val="000000"/>
          <w:sz w:val="24"/>
          <w:szCs w:val="24"/>
          <w:lang w:eastAsia="pl-PL"/>
        </w:rPr>
        <w:t xml:space="preserve">.) Wydzierżawiający oświadcza Dzierżawcy, iż posiada status dużego przedsiębiorcy. </w:t>
      </w:r>
    </w:p>
    <w:bookmarkEnd w:id="3"/>
    <w:p w14:paraId="4D9B95D0" w14:textId="775B380A" w:rsidR="00C8379C" w:rsidRPr="00BA65A2" w:rsidRDefault="00C8379C" w:rsidP="0029410D">
      <w:pPr>
        <w:numPr>
          <w:ilvl w:val="0"/>
          <w:numId w:val="2"/>
        </w:numPr>
        <w:spacing w:before="120" w:after="0" w:line="276" w:lineRule="auto"/>
        <w:contextualSpacing/>
        <w:jc w:val="both"/>
        <w:rPr>
          <w:rFonts w:ascii="Times New Roman" w:eastAsia="Times New Roman" w:hAnsi="Times New Roman" w:cs="Times New Roman"/>
          <w:i/>
          <w:iCs/>
          <w:color w:val="000000"/>
          <w:sz w:val="24"/>
          <w:szCs w:val="24"/>
          <w:lang w:eastAsia="pl-PL"/>
        </w:rPr>
      </w:pPr>
      <w:r w:rsidRPr="00BA65A2">
        <w:rPr>
          <w:rFonts w:ascii="Times New Roman" w:eastAsia="Times New Roman" w:hAnsi="Times New Roman" w:cs="Times New Roman"/>
          <w:i/>
          <w:iCs/>
          <w:color w:val="000000"/>
          <w:sz w:val="24"/>
          <w:szCs w:val="24"/>
          <w:lang w:eastAsia="pl-PL"/>
        </w:rPr>
        <w:t>Zgodnie z art. 4c ustawy z dnia 8 marca 2013 r. o przeciwdziałaniu nadmiernym opóźnieniom w transakcjach handlowych (</w:t>
      </w:r>
      <w:proofErr w:type="spellStart"/>
      <w:r w:rsidRPr="00BA65A2">
        <w:rPr>
          <w:rFonts w:ascii="Times New Roman" w:eastAsia="Times New Roman" w:hAnsi="Times New Roman" w:cs="Times New Roman"/>
          <w:i/>
          <w:iCs/>
          <w:color w:val="000000"/>
          <w:sz w:val="24"/>
          <w:szCs w:val="24"/>
          <w:lang w:eastAsia="pl-PL"/>
        </w:rPr>
        <w:t>t.j</w:t>
      </w:r>
      <w:proofErr w:type="spellEnd"/>
      <w:r w:rsidRPr="00BA65A2">
        <w:rPr>
          <w:rFonts w:ascii="Times New Roman" w:eastAsia="Times New Roman" w:hAnsi="Times New Roman" w:cs="Times New Roman"/>
          <w:i/>
          <w:iCs/>
          <w:color w:val="000000"/>
          <w:sz w:val="24"/>
          <w:szCs w:val="24"/>
          <w:lang w:eastAsia="pl-PL"/>
        </w:rPr>
        <w:t xml:space="preserve">. Dz. U. z 2021r. poz. 424 z </w:t>
      </w:r>
      <w:proofErr w:type="spellStart"/>
      <w:r w:rsidRPr="00BA65A2">
        <w:rPr>
          <w:rFonts w:ascii="Times New Roman" w:eastAsia="Times New Roman" w:hAnsi="Times New Roman" w:cs="Times New Roman"/>
          <w:i/>
          <w:iCs/>
          <w:color w:val="000000"/>
          <w:sz w:val="24"/>
          <w:szCs w:val="24"/>
          <w:lang w:eastAsia="pl-PL"/>
        </w:rPr>
        <w:t>poźn</w:t>
      </w:r>
      <w:proofErr w:type="spellEnd"/>
      <w:r w:rsidRPr="00BA65A2">
        <w:rPr>
          <w:rFonts w:ascii="Times New Roman" w:eastAsia="Times New Roman" w:hAnsi="Times New Roman" w:cs="Times New Roman"/>
          <w:i/>
          <w:iCs/>
          <w:color w:val="000000"/>
          <w:sz w:val="24"/>
          <w:szCs w:val="24"/>
          <w:lang w:eastAsia="pl-PL"/>
        </w:rPr>
        <w:t>. zm.) Dzierżawca oświadcza Wydzierżawiającemu, iż posiada status dużego przedsiębiorcy. (do ustalenia z danym podmiotem)</w:t>
      </w:r>
      <w:r w:rsidR="00C20B5C">
        <w:rPr>
          <w:rFonts w:ascii="Times New Roman" w:eastAsia="Times New Roman" w:hAnsi="Times New Roman" w:cs="Times New Roman"/>
          <w:i/>
          <w:iCs/>
          <w:color w:val="000000"/>
          <w:sz w:val="24"/>
          <w:szCs w:val="24"/>
          <w:lang w:eastAsia="pl-PL"/>
        </w:rPr>
        <w:t>.</w:t>
      </w:r>
    </w:p>
    <w:p w14:paraId="64CF3E01" w14:textId="77777777" w:rsidR="00C8379C" w:rsidRPr="00BA65A2" w:rsidRDefault="00C8379C" w:rsidP="00BA65A2">
      <w:pPr>
        <w:spacing w:before="120" w:after="0" w:line="276" w:lineRule="auto"/>
        <w:contextualSpacing/>
        <w:jc w:val="center"/>
        <w:rPr>
          <w:rFonts w:ascii="Times New Roman" w:eastAsia="Times New Roman" w:hAnsi="Times New Roman" w:cs="Times New Roman"/>
          <w:b/>
          <w:bCs/>
          <w:sz w:val="24"/>
          <w:szCs w:val="24"/>
          <w:lang w:eastAsia="pl-PL"/>
        </w:rPr>
      </w:pPr>
    </w:p>
    <w:p w14:paraId="7D8A8659" w14:textId="77777777" w:rsidR="00C8379C" w:rsidRPr="00BA65A2" w:rsidRDefault="00C8379C" w:rsidP="00BA65A2">
      <w:pPr>
        <w:keepNext/>
        <w:spacing w:after="0" w:line="276" w:lineRule="auto"/>
        <w:contextualSpacing/>
        <w:jc w:val="center"/>
        <w:outlineLvl w:val="2"/>
        <w:rPr>
          <w:rFonts w:ascii="Times New Roman" w:eastAsia="Times New Roman" w:hAnsi="Times New Roman" w:cs="Times New Roman"/>
          <w:b/>
          <w:sz w:val="20"/>
          <w:szCs w:val="20"/>
          <w:lang w:val="x-none" w:eastAsia="pl-PL"/>
        </w:rPr>
      </w:pPr>
      <w:r w:rsidRPr="00BA65A2">
        <w:rPr>
          <w:rFonts w:ascii="Times New Roman" w:eastAsia="Times New Roman" w:hAnsi="Times New Roman" w:cs="Times New Roman"/>
          <w:b/>
          <w:sz w:val="20"/>
          <w:szCs w:val="20"/>
          <w:lang w:val="x-none" w:eastAsia="pl-PL"/>
        </w:rPr>
        <w:t>PRZEDMIOT DZIERŻAWY</w:t>
      </w:r>
    </w:p>
    <w:p w14:paraId="46510A4E" w14:textId="77777777" w:rsidR="00C8379C" w:rsidRPr="00BA65A2" w:rsidRDefault="00C8379C" w:rsidP="00BA65A2">
      <w:pPr>
        <w:spacing w:before="240" w:after="240" w:line="276" w:lineRule="auto"/>
        <w:contextualSpacing/>
        <w:jc w:val="center"/>
        <w:rPr>
          <w:rFonts w:ascii="Times New Roman" w:eastAsia="Times New Roman" w:hAnsi="Times New Roman" w:cs="Times New Roman"/>
          <w:bCs/>
          <w:lang w:val="x-none" w:eastAsia="pl-PL"/>
        </w:rPr>
      </w:pPr>
      <w:r w:rsidRPr="00BA65A2">
        <w:rPr>
          <w:rFonts w:ascii="Times New Roman" w:eastAsia="Times New Roman" w:hAnsi="Times New Roman" w:cs="Times New Roman"/>
          <w:b/>
          <w:bCs/>
          <w:lang w:val="x-none" w:eastAsia="pl-PL"/>
        </w:rPr>
        <w:t>§ 2.</w:t>
      </w:r>
    </w:p>
    <w:p w14:paraId="777FAD25" w14:textId="49550AF2" w:rsidR="00426905" w:rsidRPr="00BA65A2" w:rsidRDefault="00C8379C" w:rsidP="0029410D">
      <w:pPr>
        <w:numPr>
          <w:ilvl w:val="0"/>
          <w:numId w:val="3"/>
        </w:numPr>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Przedmiotem Dzierżawy jest zabudowana nieruchomość gruntowa </w:t>
      </w:r>
      <w:r w:rsidRPr="00BA65A2">
        <w:rPr>
          <w:rFonts w:ascii="Times New Roman" w:eastAsia="Times New Roman" w:hAnsi="Times New Roman" w:cs="Times New Roman"/>
          <w:b/>
          <w:bCs/>
          <w:sz w:val="24"/>
          <w:szCs w:val="24"/>
          <w:lang w:eastAsia="pl-PL"/>
        </w:rPr>
        <w:t xml:space="preserve">o łącznej powierzchni </w:t>
      </w:r>
      <w:r w:rsidR="008F59A7" w:rsidRPr="00596382">
        <w:rPr>
          <w:rFonts w:ascii="Times New Roman" w:eastAsia="Times New Roman" w:hAnsi="Times New Roman" w:cs="Times New Roman"/>
          <w:b/>
          <w:bCs/>
          <w:sz w:val="24"/>
          <w:szCs w:val="24"/>
          <w:lang w:eastAsia="pl-PL"/>
        </w:rPr>
        <w:t>597.990</w:t>
      </w:r>
      <w:r w:rsidRPr="00596382">
        <w:rPr>
          <w:rFonts w:ascii="Times New Roman" w:eastAsia="Times New Roman" w:hAnsi="Times New Roman" w:cs="Times New Roman"/>
          <w:b/>
          <w:bCs/>
          <w:sz w:val="24"/>
          <w:szCs w:val="24"/>
          <w:lang w:eastAsia="pl-PL"/>
        </w:rPr>
        <w:t xml:space="preserve"> m</w:t>
      </w:r>
      <w:r w:rsidRPr="00596382">
        <w:rPr>
          <w:rFonts w:ascii="Times New Roman" w:eastAsia="Times New Roman" w:hAnsi="Times New Roman" w:cs="Times New Roman"/>
          <w:b/>
          <w:bCs/>
          <w:sz w:val="24"/>
          <w:szCs w:val="24"/>
          <w:vertAlign w:val="superscript"/>
          <w:lang w:eastAsia="pl-PL"/>
        </w:rPr>
        <w:t>2</w:t>
      </w:r>
      <w:r w:rsidRPr="00BA65A2">
        <w:rPr>
          <w:rFonts w:ascii="Times New Roman" w:eastAsia="Times New Roman" w:hAnsi="Times New Roman" w:cs="Times New Roman"/>
          <w:sz w:val="24"/>
          <w:szCs w:val="24"/>
          <w:vertAlign w:val="superscript"/>
          <w:lang w:eastAsia="pl-PL"/>
        </w:rPr>
        <w:t xml:space="preserve"> </w:t>
      </w:r>
      <w:r w:rsidRPr="00BA65A2">
        <w:rPr>
          <w:rFonts w:ascii="Times New Roman" w:eastAsia="Times New Roman" w:hAnsi="Times New Roman" w:cs="Times New Roman"/>
          <w:sz w:val="24"/>
          <w:szCs w:val="24"/>
          <w:lang w:eastAsia="pl-PL"/>
        </w:rPr>
        <w:t xml:space="preserve">szczegółowo opisana w § 1 ust. 1 pkt 1) Umowy, określona na planie stanowiącym </w:t>
      </w:r>
      <w:r w:rsidRPr="00C20B5C">
        <w:rPr>
          <w:rFonts w:ascii="Times New Roman" w:eastAsia="Times New Roman" w:hAnsi="Times New Roman" w:cs="Times New Roman"/>
          <w:b/>
          <w:bCs/>
          <w:sz w:val="24"/>
          <w:szCs w:val="24"/>
          <w:lang w:eastAsia="pl-PL"/>
        </w:rPr>
        <w:t>Załącznik nr 1</w:t>
      </w:r>
      <w:r w:rsidRPr="00BA65A2">
        <w:rPr>
          <w:rFonts w:ascii="Times New Roman" w:eastAsia="Times New Roman" w:hAnsi="Times New Roman" w:cs="Times New Roman"/>
          <w:sz w:val="24"/>
          <w:szCs w:val="24"/>
          <w:lang w:eastAsia="pl-PL"/>
        </w:rPr>
        <w:t xml:space="preserve"> do Umowy, budynki i pomieszczenia w budynkach oraz składniki majątku Wydzierżawiającego, określone w § 1 ust. 1 pkt 2) Umowy</w:t>
      </w:r>
      <w:r w:rsidR="006F6B30" w:rsidRPr="00BA65A2">
        <w:rPr>
          <w:rFonts w:ascii="Times New Roman" w:eastAsia="Times New Roman" w:hAnsi="Times New Roman" w:cs="Times New Roman"/>
          <w:sz w:val="24"/>
          <w:szCs w:val="24"/>
          <w:lang w:eastAsia="pl-PL"/>
        </w:rPr>
        <w:t>, w tym</w:t>
      </w:r>
      <w:r w:rsidR="00433EBB" w:rsidRPr="00BA65A2">
        <w:rPr>
          <w:rFonts w:ascii="Times New Roman" w:eastAsia="Times New Roman" w:hAnsi="Times New Roman" w:cs="Times New Roman"/>
          <w:sz w:val="24"/>
          <w:szCs w:val="24"/>
          <w:lang w:eastAsia="pl-PL"/>
        </w:rPr>
        <w:t>:</w:t>
      </w:r>
    </w:p>
    <w:p w14:paraId="7305F2F4" w14:textId="4E4B93A4" w:rsidR="00426905" w:rsidRPr="00BA65A2" w:rsidRDefault="00433EBB" w:rsidP="0029410D">
      <w:pPr>
        <w:pStyle w:val="Akapitzlist"/>
        <w:numPr>
          <w:ilvl w:val="1"/>
          <w:numId w:val="3"/>
        </w:numPr>
        <w:spacing w:before="240" w:after="240" w:line="276" w:lineRule="auto"/>
        <w:jc w:val="both"/>
        <w:rPr>
          <w:rFonts w:ascii="Times New Roman" w:hAnsi="Times New Roman" w:cs="Times New Roman"/>
          <w:szCs w:val="24"/>
        </w:rPr>
      </w:pPr>
      <w:r w:rsidRPr="00BA65A2">
        <w:rPr>
          <w:rFonts w:ascii="Times New Roman" w:hAnsi="Times New Roman" w:cs="Times New Roman"/>
          <w:szCs w:val="24"/>
        </w:rPr>
        <w:t xml:space="preserve">zabudowana nieruchomość gruntowa o powierzchni </w:t>
      </w:r>
      <w:r w:rsidRPr="00596382">
        <w:rPr>
          <w:rFonts w:ascii="Times New Roman" w:hAnsi="Times New Roman" w:cs="Times New Roman"/>
          <w:szCs w:val="24"/>
        </w:rPr>
        <w:t>549.730 m</w:t>
      </w:r>
      <w:r w:rsidRPr="00596382">
        <w:rPr>
          <w:rFonts w:ascii="Times New Roman" w:hAnsi="Times New Roman" w:cs="Times New Roman"/>
          <w:szCs w:val="24"/>
          <w:vertAlign w:val="superscript"/>
        </w:rPr>
        <w:t>2</w:t>
      </w:r>
      <w:r w:rsidR="006F6B30" w:rsidRPr="00BA65A2">
        <w:rPr>
          <w:rFonts w:ascii="Times New Roman" w:hAnsi="Times New Roman" w:cs="Times New Roman"/>
          <w:szCs w:val="24"/>
        </w:rPr>
        <w:t xml:space="preserve"> </w:t>
      </w:r>
      <w:r w:rsidR="00C25FDC" w:rsidRPr="00BA65A2">
        <w:rPr>
          <w:rFonts w:ascii="Times New Roman" w:hAnsi="Times New Roman" w:cs="Times New Roman"/>
          <w:szCs w:val="24"/>
        </w:rPr>
        <w:t xml:space="preserve">oddana </w:t>
      </w:r>
      <w:r w:rsidRPr="00BA65A2">
        <w:rPr>
          <w:rFonts w:ascii="Times New Roman" w:hAnsi="Times New Roman" w:cs="Times New Roman"/>
          <w:szCs w:val="24"/>
        </w:rPr>
        <w:t xml:space="preserve">na czas oznaczony </w:t>
      </w:r>
      <w:r w:rsidR="00C25FDC" w:rsidRPr="00BA65A2">
        <w:rPr>
          <w:rFonts w:ascii="Times New Roman" w:hAnsi="Times New Roman" w:cs="Times New Roman"/>
          <w:szCs w:val="24"/>
        </w:rPr>
        <w:t>30 lat od dnia 01.06.2023r. do 31.05.2053r</w:t>
      </w:r>
      <w:r w:rsidR="00716CC9">
        <w:rPr>
          <w:rFonts w:ascii="Times New Roman" w:hAnsi="Times New Roman" w:cs="Times New Roman"/>
          <w:szCs w:val="24"/>
        </w:rPr>
        <w:t>.;</w:t>
      </w:r>
    </w:p>
    <w:p w14:paraId="58DDF24F" w14:textId="446BDF5B" w:rsidR="00426905" w:rsidRPr="00BA65A2" w:rsidRDefault="00426905" w:rsidP="0029410D">
      <w:pPr>
        <w:pStyle w:val="Akapitzlist"/>
        <w:numPr>
          <w:ilvl w:val="1"/>
          <w:numId w:val="3"/>
        </w:numPr>
        <w:spacing w:before="240" w:after="240" w:line="276" w:lineRule="auto"/>
        <w:jc w:val="both"/>
        <w:rPr>
          <w:rFonts w:ascii="Times New Roman" w:hAnsi="Times New Roman" w:cs="Times New Roman"/>
          <w:szCs w:val="24"/>
        </w:rPr>
      </w:pPr>
      <w:r w:rsidRPr="00BA65A2">
        <w:rPr>
          <w:rFonts w:ascii="Times New Roman" w:hAnsi="Times New Roman" w:cs="Times New Roman"/>
          <w:szCs w:val="24"/>
        </w:rPr>
        <w:t xml:space="preserve">zabudowana nieruchomość gruntowa o powierzchni </w:t>
      </w:r>
      <w:r w:rsidR="00596382" w:rsidRPr="00596382">
        <w:rPr>
          <w:rFonts w:ascii="Times New Roman" w:hAnsi="Times New Roman" w:cs="Times New Roman"/>
          <w:szCs w:val="24"/>
        </w:rPr>
        <w:t>48</w:t>
      </w:r>
      <w:r w:rsidRPr="00596382">
        <w:rPr>
          <w:rFonts w:ascii="Times New Roman" w:hAnsi="Times New Roman" w:cs="Times New Roman"/>
          <w:szCs w:val="24"/>
        </w:rPr>
        <w:t>.</w:t>
      </w:r>
      <w:r w:rsidR="00EE59FD">
        <w:rPr>
          <w:rFonts w:ascii="Times New Roman" w:hAnsi="Times New Roman" w:cs="Times New Roman"/>
          <w:szCs w:val="24"/>
        </w:rPr>
        <w:t>260</w:t>
      </w:r>
      <w:r w:rsidRPr="00596382">
        <w:rPr>
          <w:rFonts w:ascii="Times New Roman" w:hAnsi="Times New Roman" w:cs="Times New Roman"/>
          <w:szCs w:val="24"/>
        </w:rPr>
        <w:t xml:space="preserve"> m</w:t>
      </w:r>
      <w:r w:rsidRPr="00650066">
        <w:rPr>
          <w:rFonts w:ascii="Times New Roman" w:hAnsi="Times New Roman" w:cs="Times New Roman"/>
          <w:szCs w:val="24"/>
          <w:vertAlign w:val="superscript"/>
        </w:rPr>
        <w:t>2</w:t>
      </w:r>
      <w:r w:rsidRPr="00BA65A2">
        <w:rPr>
          <w:rFonts w:ascii="Times New Roman" w:hAnsi="Times New Roman" w:cs="Times New Roman"/>
          <w:szCs w:val="24"/>
        </w:rPr>
        <w:t xml:space="preserve"> oddana na czas określony od 01.06.2023r. do dnia uprawomocnienia się decyzji o pozwoleniu na użytkowanie przebudowanego Nabrzeża Helskiego I </w:t>
      </w:r>
      <w:proofErr w:type="spellStart"/>
      <w:r w:rsidRPr="00BA65A2">
        <w:rPr>
          <w:rFonts w:ascii="Times New Roman" w:hAnsi="Times New Roman" w:cs="Times New Roman"/>
          <w:szCs w:val="24"/>
        </w:rPr>
        <w:t>i</w:t>
      </w:r>
      <w:proofErr w:type="spellEnd"/>
      <w:r w:rsidRPr="00BA65A2">
        <w:rPr>
          <w:rFonts w:ascii="Times New Roman" w:hAnsi="Times New Roman" w:cs="Times New Roman"/>
          <w:szCs w:val="24"/>
        </w:rPr>
        <w:t xml:space="preserve"> Nabrzeża Oksywskiego</w:t>
      </w:r>
      <w:r w:rsidR="00716CC9">
        <w:rPr>
          <w:rFonts w:ascii="Times New Roman" w:hAnsi="Times New Roman" w:cs="Times New Roman"/>
          <w:szCs w:val="24"/>
        </w:rPr>
        <w:t>.</w:t>
      </w:r>
      <w:r w:rsidRPr="00BA65A2">
        <w:rPr>
          <w:rFonts w:ascii="Times New Roman" w:hAnsi="Times New Roman" w:cs="Times New Roman"/>
          <w:szCs w:val="24"/>
        </w:rPr>
        <w:t xml:space="preserve"> </w:t>
      </w:r>
    </w:p>
    <w:p w14:paraId="0011046A" w14:textId="79648BA8" w:rsidR="00273D78" w:rsidRPr="00BA65A2" w:rsidRDefault="00C8379C" w:rsidP="0029410D">
      <w:pPr>
        <w:numPr>
          <w:ilvl w:val="0"/>
          <w:numId w:val="3"/>
        </w:numPr>
        <w:spacing w:before="240" w:after="240" w:line="276" w:lineRule="auto"/>
        <w:contextualSpacing/>
        <w:jc w:val="both"/>
        <w:rPr>
          <w:rFonts w:ascii="Times New Roman" w:eastAsia="Times New Roman" w:hAnsi="Times New Roman" w:cs="Times New Roman"/>
          <w:bCs/>
          <w:sz w:val="24"/>
          <w:szCs w:val="24"/>
          <w:lang w:val="x-none" w:eastAsia="pl-PL"/>
        </w:rPr>
      </w:pPr>
      <w:r w:rsidRPr="00BA65A2">
        <w:rPr>
          <w:rFonts w:ascii="Times New Roman" w:eastAsia="Times New Roman" w:hAnsi="Times New Roman" w:cs="Times New Roman"/>
          <w:bCs/>
          <w:sz w:val="24"/>
          <w:szCs w:val="24"/>
          <w:lang w:val="x-none" w:eastAsia="pl-PL"/>
        </w:rPr>
        <w:t xml:space="preserve">Wydzierżawiający </w:t>
      </w:r>
      <w:r w:rsidRPr="00BA65A2">
        <w:rPr>
          <w:rFonts w:ascii="Times New Roman" w:eastAsia="Times New Roman" w:hAnsi="Times New Roman" w:cs="Times New Roman"/>
          <w:bCs/>
          <w:sz w:val="24"/>
          <w:szCs w:val="24"/>
          <w:lang w:eastAsia="pl-PL"/>
        </w:rPr>
        <w:t xml:space="preserve">zobowiązuje się oddać </w:t>
      </w:r>
      <w:r w:rsidRPr="00BA65A2">
        <w:rPr>
          <w:rFonts w:ascii="Times New Roman" w:eastAsia="Times New Roman" w:hAnsi="Times New Roman" w:cs="Times New Roman"/>
          <w:bCs/>
          <w:sz w:val="24"/>
          <w:szCs w:val="24"/>
          <w:lang w:val="x-none" w:eastAsia="pl-PL"/>
        </w:rPr>
        <w:t xml:space="preserve">Dzierżawcy </w:t>
      </w:r>
      <w:r w:rsidRPr="00BA65A2">
        <w:rPr>
          <w:rFonts w:ascii="Times New Roman" w:eastAsia="Times New Roman" w:hAnsi="Times New Roman" w:cs="Times New Roman"/>
          <w:bCs/>
          <w:sz w:val="24"/>
          <w:szCs w:val="24"/>
          <w:lang w:eastAsia="pl-PL"/>
        </w:rPr>
        <w:t>do używania i pobierania pożytków</w:t>
      </w:r>
      <w:r w:rsidRPr="00BA65A2">
        <w:rPr>
          <w:rFonts w:ascii="Times New Roman" w:eastAsia="Times New Roman" w:hAnsi="Times New Roman" w:cs="Times New Roman"/>
          <w:bCs/>
          <w:sz w:val="24"/>
          <w:szCs w:val="24"/>
          <w:lang w:val="x-none" w:eastAsia="pl-PL"/>
        </w:rPr>
        <w:t xml:space="preserve"> zabudowaną nieruchomość gruntową</w:t>
      </w:r>
      <w:r w:rsidRPr="00BA65A2">
        <w:rPr>
          <w:rFonts w:ascii="Times New Roman" w:eastAsia="Times New Roman" w:hAnsi="Times New Roman" w:cs="Times New Roman"/>
          <w:bCs/>
          <w:sz w:val="24"/>
          <w:szCs w:val="24"/>
          <w:lang w:eastAsia="pl-PL"/>
        </w:rPr>
        <w:t xml:space="preserve"> o powierzchni </w:t>
      </w:r>
      <w:r w:rsidR="00596382" w:rsidRPr="00650066">
        <w:rPr>
          <w:rFonts w:ascii="Times New Roman" w:eastAsia="Times New Roman" w:hAnsi="Times New Roman" w:cs="Times New Roman"/>
          <w:b/>
          <w:sz w:val="24"/>
          <w:szCs w:val="24"/>
          <w:lang w:eastAsia="pl-PL"/>
        </w:rPr>
        <w:t>597</w:t>
      </w:r>
      <w:r w:rsidRPr="00650066">
        <w:rPr>
          <w:rFonts w:ascii="Times New Roman" w:eastAsia="Times New Roman" w:hAnsi="Times New Roman" w:cs="Times New Roman"/>
          <w:b/>
          <w:sz w:val="24"/>
          <w:szCs w:val="24"/>
          <w:lang w:eastAsia="pl-PL"/>
        </w:rPr>
        <w:t>.</w:t>
      </w:r>
      <w:r w:rsidR="00596382" w:rsidRPr="00650066">
        <w:rPr>
          <w:rFonts w:ascii="Times New Roman" w:eastAsia="Times New Roman" w:hAnsi="Times New Roman" w:cs="Times New Roman"/>
          <w:b/>
          <w:sz w:val="24"/>
          <w:szCs w:val="24"/>
          <w:lang w:eastAsia="pl-PL"/>
        </w:rPr>
        <w:t>990</w:t>
      </w:r>
      <w:r w:rsidR="00C25FDC" w:rsidRPr="00650066">
        <w:rPr>
          <w:rFonts w:ascii="Times New Roman" w:eastAsia="Times New Roman" w:hAnsi="Times New Roman" w:cs="Times New Roman"/>
          <w:b/>
          <w:sz w:val="24"/>
          <w:szCs w:val="24"/>
          <w:lang w:eastAsia="pl-PL"/>
        </w:rPr>
        <w:t xml:space="preserve"> </w:t>
      </w:r>
      <w:r w:rsidRPr="00650066">
        <w:rPr>
          <w:rFonts w:ascii="Times New Roman" w:eastAsia="Times New Roman" w:hAnsi="Times New Roman" w:cs="Times New Roman"/>
          <w:b/>
          <w:sz w:val="24"/>
          <w:szCs w:val="24"/>
          <w:lang w:eastAsia="pl-PL"/>
        </w:rPr>
        <w:t>m</w:t>
      </w:r>
      <w:r w:rsidRPr="00650066">
        <w:rPr>
          <w:rFonts w:ascii="Times New Roman" w:eastAsia="Times New Roman" w:hAnsi="Times New Roman" w:cs="Times New Roman"/>
          <w:b/>
          <w:sz w:val="24"/>
          <w:szCs w:val="24"/>
          <w:vertAlign w:val="superscript"/>
          <w:lang w:eastAsia="pl-PL"/>
        </w:rPr>
        <w:t>2</w:t>
      </w:r>
      <w:r w:rsidRPr="00596382">
        <w:rPr>
          <w:rFonts w:ascii="Times New Roman" w:eastAsia="Times New Roman" w:hAnsi="Times New Roman" w:cs="Times New Roman"/>
          <w:bCs/>
          <w:sz w:val="24"/>
          <w:szCs w:val="24"/>
          <w:lang w:val="x-none" w:eastAsia="pl-PL"/>
        </w:rPr>
        <w:t>,</w:t>
      </w:r>
      <w:r w:rsidRPr="00BA65A2">
        <w:rPr>
          <w:rFonts w:ascii="Times New Roman" w:eastAsia="Times New Roman" w:hAnsi="Times New Roman" w:cs="Times New Roman"/>
          <w:bCs/>
          <w:sz w:val="24"/>
          <w:szCs w:val="24"/>
          <w:lang w:eastAsia="pl-PL"/>
        </w:rPr>
        <w:t xml:space="preserve"> </w:t>
      </w:r>
      <w:r w:rsidRPr="00BA65A2">
        <w:rPr>
          <w:rFonts w:ascii="Times New Roman" w:eastAsia="Times New Roman" w:hAnsi="Times New Roman" w:cs="Times New Roman"/>
          <w:bCs/>
          <w:sz w:val="24"/>
          <w:szCs w:val="24"/>
          <w:lang w:val="x-none" w:eastAsia="pl-PL"/>
        </w:rPr>
        <w:t>o któr</w:t>
      </w:r>
      <w:r w:rsidRPr="00BA65A2">
        <w:rPr>
          <w:rFonts w:ascii="Times New Roman" w:eastAsia="Times New Roman" w:hAnsi="Times New Roman" w:cs="Times New Roman"/>
          <w:bCs/>
          <w:sz w:val="24"/>
          <w:szCs w:val="24"/>
          <w:lang w:eastAsia="pl-PL"/>
        </w:rPr>
        <w:t>ej</w:t>
      </w:r>
      <w:r w:rsidRPr="00BA65A2">
        <w:rPr>
          <w:rFonts w:ascii="Times New Roman" w:eastAsia="Times New Roman" w:hAnsi="Times New Roman" w:cs="Times New Roman"/>
          <w:bCs/>
          <w:sz w:val="24"/>
          <w:szCs w:val="24"/>
          <w:lang w:val="x-none" w:eastAsia="pl-PL"/>
        </w:rPr>
        <w:t xml:space="preserve"> mowa</w:t>
      </w:r>
      <w:r w:rsidRPr="00BA65A2">
        <w:rPr>
          <w:rFonts w:ascii="Times New Roman" w:eastAsia="Times New Roman" w:hAnsi="Times New Roman" w:cs="Times New Roman"/>
          <w:bCs/>
          <w:sz w:val="24"/>
          <w:szCs w:val="24"/>
          <w:lang w:eastAsia="pl-PL"/>
        </w:rPr>
        <w:t xml:space="preserve"> w </w:t>
      </w:r>
      <w:r w:rsidRPr="00BA65A2">
        <w:rPr>
          <w:rFonts w:ascii="Times New Roman" w:eastAsia="Times New Roman" w:hAnsi="Times New Roman" w:cs="Times New Roman"/>
          <w:bCs/>
          <w:sz w:val="24"/>
          <w:szCs w:val="24"/>
          <w:lang w:val="x-none" w:eastAsia="pl-PL"/>
        </w:rPr>
        <w:t>§</w:t>
      </w:r>
      <w:r w:rsidRPr="00BA65A2">
        <w:rPr>
          <w:rFonts w:ascii="Times New Roman" w:eastAsia="Times New Roman" w:hAnsi="Times New Roman" w:cs="Times New Roman"/>
          <w:b/>
          <w:bCs/>
          <w:sz w:val="24"/>
          <w:szCs w:val="24"/>
          <w:lang w:val="x-none" w:eastAsia="pl-PL"/>
        </w:rPr>
        <w:t xml:space="preserve"> </w:t>
      </w:r>
      <w:r w:rsidRPr="00BA65A2">
        <w:rPr>
          <w:rFonts w:ascii="Times New Roman" w:eastAsia="Times New Roman" w:hAnsi="Times New Roman" w:cs="Times New Roman"/>
          <w:bCs/>
          <w:sz w:val="24"/>
          <w:szCs w:val="24"/>
          <w:lang w:val="x-none" w:eastAsia="pl-PL"/>
        </w:rPr>
        <w:t>1 ust. 1</w:t>
      </w:r>
      <w:r w:rsidRPr="00BA65A2">
        <w:rPr>
          <w:rFonts w:ascii="Times New Roman" w:eastAsia="Times New Roman" w:hAnsi="Times New Roman" w:cs="Times New Roman"/>
          <w:bCs/>
          <w:sz w:val="24"/>
          <w:szCs w:val="24"/>
          <w:lang w:eastAsia="pl-PL"/>
        </w:rPr>
        <w:t xml:space="preserve"> </w:t>
      </w:r>
      <w:r w:rsidRPr="00BA65A2">
        <w:rPr>
          <w:rFonts w:ascii="Times New Roman" w:eastAsia="Times New Roman" w:hAnsi="Times New Roman" w:cs="Times New Roman"/>
          <w:bCs/>
          <w:sz w:val="24"/>
          <w:szCs w:val="24"/>
          <w:lang w:val="x-none" w:eastAsia="pl-PL"/>
        </w:rPr>
        <w:t>pkt</w:t>
      </w:r>
      <w:r w:rsidRPr="00BA65A2">
        <w:rPr>
          <w:rFonts w:ascii="Times New Roman" w:eastAsia="Times New Roman" w:hAnsi="Times New Roman" w:cs="Times New Roman"/>
          <w:bCs/>
          <w:sz w:val="24"/>
          <w:szCs w:val="24"/>
          <w:lang w:eastAsia="pl-PL"/>
        </w:rPr>
        <w:t>.</w:t>
      </w:r>
      <w:r w:rsidRPr="00BA65A2">
        <w:rPr>
          <w:rFonts w:ascii="Times New Roman" w:eastAsia="Times New Roman" w:hAnsi="Times New Roman" w:cs="Times New Roman"/>
          <w:bCs/>
          <w:sz w:val="24"/>
          <w:szCs w:val="24"/>
          <w:lang w:val="x-none" w:eastAsia="pl-PL"/>
        </w:rPr>
        <w:t xml:space="preserve"> 1)</w:t>
      </w:r>
      <w:r w:rsidRPr="00BA65A2">
        <w:rPr>
          <w:rFonts w:ascii="Times New Roman" w:eastAsia="Times New Roman" w:hAnsi="Times New Roman" w:cs="Times New Roman"/>
          <w:bCs/>
          <w:sz w:val="24"/>
          <w:szCs w:val="24"/>
          <w:lang w:eastAsia="pl-PL"/>
        </w:rPr>
        <w:t xml:space="preserve"> </w:t>
      </w:r>
      <w:r w:rsidRPr="00BA65A2">
        <w:rPr>
          <w:rFonts w:ascii="Times New Roman" w:eastAsia="Times New Roman" w:hAnsi="Times New Roman" w:cs="Times New Roman"/>
          <w:b/>
          <w:bCs/>
          <w:sz w:val="24"/>
          <w:szCs w:val="24"/>
          <w:lang w:val="x-none" w:eastAsia="pl-PL"/>
        </w:rPr>
        <w:sym w:font="Symbol" w:char="F02D"/>
      </w:r>
      <w:r w:rsidRPr="00BA65A2">
        <w:rPr>
          <w:rFonts w:ascii="Times New Roman" w:eastAsia="Times New Roman" w:hAnsi="Times New Roman" w:cs="Times New Roman"/>
          <w:b/>
          <w:bCs/>
          <w:sz w:val="24"/>
          <w:szCs w:val="24"/>
          <w:lang w:eastAsia="pl-PL"/>
        </w:rPr>
        <w:t xml:space="preserve"> </w:t>
      </w:r>
      <w:r w:rsidRPr="00BA65A2">
        <w:rPr>
          <w:rFonts w:ascii="Times New Roman" w:eastAsia="Times New Roman" w:hAnsi="Times New Roman" w:cs="Times New Roman"/>
          <w:bCs/>
          <w:sz w:val="24"/>
          <w:szCs w:val="24"/>
          <w:lang w:val="x-none" w:eastAsia="pl-PL"/>
        </w:rPr>
        <w:t>2)</w:t>
      </w:r>
      <w:r w:rsidRPr="00BA65A2">
        <w:rPr>
          <w:rFonts w:ascii="Times New Roman" w:eastAsia="Times New Roman" w:hAnsi="Times New Roman" w:cs="Times New Roman"/>
          <w:bCs/>
          <w:sz w:val="24"/>
          <w:szCs w:val="24"/>
          <w:lang w:eastAsia="pl-PL"/>
        </w:rPr>
        <w:t xml:space="preserve"> Umowy</w:t>
      </w:r>
      <w:r w:rsidRPr="00BA65A2">
        <w:rPr>
          <w:rFonts w:ascii="Times New Roman" w:eastAsia="Times New Roman" w:hAnsi="Times New Roman" w:cs="Times New Roman"/>
          <w:bCs/>
          <w:sz w:val="24"/>
          <w:szCs w:val="24"/>
          <w:lang w:val="x-none" w:eastAsia="pl-PL"/>
        </w:rPr>
        <w:t xml:space="preserve">, </w:t>
      </w:r>
      <w:r w:rsidRPr="00BA65A2">
        <w:rPr>
          <w:rFonts w:ascii="Times New Roman" w:eastAsia="Times New Roman" w:hAnsi="Times New Roman" w:cs="Times New Roman"/>
          <w:bCs/>
          <w:sz w:val="24"/>
          <w:szCs w:val="24"/>
          <w:lang w:eastAsia="pl-PL"/>
        </w:rPr>
        <w:t xml:space="preserve">a </w:t>
      </w:r>
      <w:r w:rsidRPr="00BA65A2">
        <w:rPr>
          <w:rFonts w:ascii="Times New Roman" w:eastAsia="Times New Roman" w:hAnsi="Times New Roman" w:cs="Times New Roman"/>
          <w:bCs/>
          <w:sz w:val="24"/>
          <w:szCs w:val="24"/>
          <w:lang w:val="x-none" w:eastAsia="pl-PL"/>
        </w:rPr>
        <w:t xml:space="preserve">Dzierżawca </w:t>
      </w:r>
      <w:r w:rsidRPr="00BA65A2">
        <w:rPr>
          <w:rFonts w:ascii="Times New Roman" w:eastAsia="Times New Roman" w:hAnsi="Times New Roman" w:cs="Times New Roman"/>
          <w:bCs/>
          <w:sz w:val="24"/>
          <w:szCs w:val="24"/>
          <w:lang w:eastAsia="pl-PL"/>
        </w:rPr>
        <w:t xml:space="preserve">zobowiązuje się używać i pobierać pożytki </w:t>
      </w:r>
      <w:r w:rsidR="00650066">
        <w:rPr>
          <w:rFonts w:ascii="Times New Roman" w:eastAsia="Times New Roman" w:hAnsi="Times New Roman" w:cs="Times New Roman"/>
          <w:bCs/>
          <w:sz w:val="24"/>
          <w:szCs w:val="24"/>
          <w:lang w:eastAsia="pl-PL"/>
        </w:rPr>
        <w:br/>
      </w:r>
      <w:r w:rsidRPr="00BA65A2">
        <w:rPr>
          <w:rFonts w:ascii="Times New Roman" w:eastAsia="Times New Roman" w:hAnsi="Times New Roman" w:cs="Times New Roman"/>
          <w:bCs/>
          <w:sz w:val="24"/>
          <w:szCs w:val="24"/>
          <w:lang w:eastAsia="pl-PL"/>
        </w:rPr>
        <w:t xml:space="preserve">z  </w:t>
      </w:r>
      <w:r w:rsidR="00C25FDC" w:rsidRPr="00BA65A2">
        <w:rPr>
          <w:rFonts w:ascii="Times New Roman" w:eastAsia="Times New Roman" w:hAnsi="Times New Roman" w:cs="Times New Roman"/>
          <w:bCs/>
          <w:sz w:val="24"/>
          <w:szCs w:val="24"/>
          <w:lang w:eastAsia="pl-PL"/>
        </w:rPr>
        <w:t xml:space="preserve">zabudowanej </w:t>
      </w:r>
      <w:r w:rsidRPr="00BA65A2">
        <w:rPr>
          <w:rFonts w:ascii="Times New Roman" w:eastAsia="Times New Roman" w:hAnsi="Times New Roman" w:cs="Times New Roman"/>
          <w:bCs/>
          <w:sz w:val="24"/>
          <w:szCs w:val="24"/>
          <w:lang w:eastAsia="pl-PL"/>
        </w:rPr>
        <w:t xml:space="preserve">nieruchomości gruntowej w zamian za umówiony czynsz, </w:t>
      </w:r>
      <w:r w:rsidRPr="00BA65A2">
        <w:rPr>
          <w:rFonts w:ascii="Times New Roman" w:eastAsia="Times New Roman" w:hAnsi="Times New Roman" w:cs="Times New Roman"/>
          <w:bCs/>
          <w:sz w:val="24"/>
          <w:szCs w:val="24"/>
          <w:lang w:val="x-none" w:eastAsia="pl-PL"/>
        </w:rPr>
        <w:t xml:space="preserve">na warunkach określonych </w:t>
      </w:r>
      <w:r w:rsidRPr="00BA65A2">
        <w:rPr>
          <w:rFonts w:ascii="Times New Roman" w:eastAsia="Times New Roman" w:hAnsi="Times New Roman" w:cs="Times New Roman"/>
          <w:bCs/>
          <w:sz w:val="24"/>
          <w:szCs w:val="24"/>
          <w:lang w:eastAsia="pl-PL"/>
        </w:rPr>
        <w:t>w U</w:t>
      </w:r>
      <w:r w:rsidRPr="00BA65A2">
        <w:rPr>
          <w:rFonts w:ascii="Times New Roman" w:eastAsia="Times New Roman" w:hAnsi="Times New Roman" w:cs="Times New Roman"/>
          <w:bCs/>
          <w:sz w:val="24"/>
          <w:szCs w:val="24"/>
          <w:lang w:val="x-none" w:eastAsia="pl-PL"/>
        </w:rPr>
        <w:t>mow</w:t>
      </w:r>
      <w:r w:rsidRPr="00BA65A2">
        <w:rPr>
          <w:rFonts w:ascii="Times New Roman" w:eastAsia="Times New Roman" w:hAnsi="Times New Roman" w:cs="Times New Roman"/>
          <w:bCs/>
          <w:sz w:val="24"/>
          <w:szCs w:val="24"/>
          <w:lang w:eastAsia="pl-PL"/>
        </w:rPr>
        <w:t>ie</w:t>
      </w:r>
      <w:r w:rsidR="00C25FDC" w:rsidRPr="00BA65A2">
        <w:rPr>
          <w:rFonts w:ascii="Times New Roman" w:eastAsia="Times New Roman" w:hAnsi="Times New Roman" w:cs="Times New Roman"/>
          <w:bCs/>
          <w:sz w:val="24"/>
          <w:szCs w:val="24"/>
          <w:lang w:eastAsia="pl-PL"/>
        </w:rPr>
        <w:t>,</w:t>
      </w:r>
      <w:r w:rsidR="00C25FDC" w:rsidRPr="00BA65A2">
        <w:rPr>
          <w:rFonts w:ascii="Times New Roman" w:hAnsi="Times New Roman" w:cs="Times New Roman"/>
        </w:rPr>
        <w:t xml:space="preserve"> </w:t>
      </w:r>
      <w:r w:rsidR="00C25FDC" w:rsidRPr="00BA65A2">
        <w:rPr>
          <w:rFonts w:ascii="Times New Roman" w:eastAsia="Times New Roman" w:hAnsi="Times New Roman" w:cs="Times New Roman"/>
          <w:bCs/>
          <w:sz w:val="24"/>
          <w:szCs w:val="24"/>
          <w:lang w:eastAsia="pl-PL"/>
        </w:rPr>
        <w:t>z uwzględnieniem zapisów ust. 1 niniejszego paragrafu</w:t>
      </w:r>
      <w:r w:rsidRPr="00BA65A2">
        <w:rPr>
          <w:rFonts w:ascii="Times New Roman" w:eastAsia="Times New Roman" w:hAnsi="Times New Roman" w:cs="Times New Roman"/>
          <w:bCs/>
          <w:sz w:val="24"/>
          <w:szCs w:val="24"/>
          <w:lang w:val="x-none" w:eastAsia="pl-PL"/>
        </w:rPr>
        <w:t>.</w:t>
      </w:r>
    </w:p>
    <w:p w14:paraId="1B305E9E" w14:textId="77777777" w:rsidR="00BA65A2" w:rsidRDefault="00BA65A2" w:rsidP="00BA65A2">
      <w:pPr>
        <w:spacing w:before="240" w:after="240" w:line="276" w:lineRule="auto"/>
        <w:contextualSpacing/>
        <w:jc w:val="center"/>
        <w:rPr>
          <w:rFonts w:ascii="Times New Roman" w:eastAsia="Times New Roman" w:hAnsi="Times New Roman" w:cs="Times New Roman"/>
          <w:b/>
          <w:lang w:eastAsia="pl-PL"/>
        </w:rPr>
      </w:pPr>
      <w:bookmarkStart w:id="4" w:name="_Hlk14704308"/>
    </w:p>
    <w:p w14:paraId="282C79E4" w14:textId="15F60BD3" w:rsidR="00C8379C" w:rsidRPr="00BA65A2" w:rsidRDefault="00C8379C" w:rsidP="00BA65A2">
      <w:pPr>
        <w:spacing w:before="240" w:after="240" w:line="276" w:lineRule="auto"/>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3.</w:t>
      </w:r>
    </w:p>
    <w:p w14:paraId="04F81956" w14:textId="58BC1899" w:rsidR="0029410D" w:rsidRDefault="0029410D" w:rsidP="0029410D">
      <w:pPr>
        <w:numPr>
          <w:ilvl w:val="0"/>
          <w:numId w:val="4"/>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Działalność Dzierżawcy na Przedmiocie Dzierżawy </w:t>
      </w:r>
      <w:r w:rsidRPr="0029410D">
        <w:rPr>
          <w:rFonts w:ascii="Times New Roman" w:eastAsia="Times New Roman" w:hAnsi="Times New Roman" w:cs="Times New Roman"/>
          <w:sz w:val="24"/>
          <w:szCs w:val="24"/>
        </w:rPr>
        <w:t>musi obejmować</w:t>
      </w:r>
      <w:r w:rsidR="00634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obrót portowo</w:t>
      </w:r>
      <w:r>
        <w:rPr>
          <w:rFonts w:ascii="Times New Roman" w:eastAsia="Times New Roman" w:hAnsi="Times New Roman" w:cs="Times New Roman"/>
          <w:sz w:val="24"/>
          <w:szCs w:val="24"/>
        </w:rPr>
        <w:br/>
        <w:t xml:space="preserve"> – morski określony w ust. 2 niniejszego paragrafu, z zachowaniem publicznego</w:t>
      </w:r>
      <w:r w:rsidR="002550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3447F">
        <w:rPr>
          <w:rFonts w:ascii="Times New Roman" w:eastAsia="Times New Roman" w:hAnsi="Times New Roman" w:cs="Times New Roman"/>
          <w:sz w:val="24"/>
          <w:szCs w:val="24"/>
        </w:rPr>
        <w:t xml:space="preserve">charakteru </w:t>
      </w:r>
      <w:r>
        <w:rPr>
          <w:rFonts w:ascii="Times New Roman" w:eastAsia="Times New Roman" w:hAnsi="Times New Roman" w:cs="Times New Roman"/>
          <w:sz w:val="24"/>
          <w:szCs w:val="24"/>
        </w:rPr>
        <w:t xml:space="preserve">terminalu, prowadzenie działalności gospodarczej określonej w umowie spółki lub statucie Dzierżawcy, opisie planowanej działalności na Przedmiocie Dzierżawy załączonym do ostatecznej oferty, stanowiącym </w:t>
      </w:r>
      <w:r w:rsidRPr="0029410D">
        <w:rPr>
          <w:rFonts w:ascii="Times New Roman" w:eastAsia="Times New Roman" w:hAnsi="Times New Roman" w:cs="Times New Roman"/>
          <w:b/>
          <w:bCs/>
          <w:sz w:val="24"/>
          <w:szCs w:val="24"/>
        </w:rPr>
        <w:t>Załącznik nr 16</w:t>
      </w:r>
      <w:r>
        <w:rPr>
          <w:rFonts w:ascii="Times New Roman" w:eastAsia="Times New Roman" w:hAnsi="Times New Roman" w:cs="Times New Roman"/>
          <w:sz w:val="24"/>
          <w:szCs w:val="24"/>
        </w:rPr>
        <w:t xml:space="preserve"> do Umowy, zgodnie z przeznaczeniem Przedmiotu Dzierżawy, z zachowaniem należytej staranności.</w:t>
      </w:r>
    </w:p>
    <w:p w14:paraId="1A91E3A3" w14:textId="44561625" w:rsidR="00C8379C" w:rsidRPr="00BA65A2" w:rsidRDefault="00C8379C" w:rsidP="0029410D">
      <w:pPr>
        <w:numPr>
          <w:ilvl w:val="0"/>
          <w:numId w:val="4"/>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Przeznaczeniem Przedmiotu Dzierżawy jest</w:t>
      </w:r>
      <w:bookmarkStart w:id="5" w:name="_Hlk95473858"/>
      <w:r w:rsidRPr="00BA65A2">
        <w:rPr>
          <w:rFonts w:ascii="Times New Roman" w:hAnsi="Times New Roman" w:cs="Times New Roman"/>
        </w:rPr>
        <w:t xml:space="preserve"> </w:t>
      </w:r>
      <w:r w:rsidRPr="00BA65A2">
        <w:rPr>
          <w:rFonts w:ascii="Times New Roman" w:eastAsia="Times New Roman" w:hAnsi="Times New Roman" w:cs="Times New Roman"/>
          <w:sz w:val="24"/>
          <w:szCs w:val="24"/>
          <w:lang w:eastAsia="pl-PL"/>
        </w:rPr>
        <w:t>obrót portowo-morski, to jest:</w:t>
      </w:r>
    </w:p>
    <w:p w14:paraId="69D69584" w14:textId="214EB7ED" w:rsidR="00C8379C" w:rsidRPr="00BA65A2" w:rsidRDefault="00C8379C" w:rsidP="0029410D">
      <w:pPr>
        <w:numPr>
          <w:ilvl w:val="1"/>
          <w:numId w:val="4"/>
        </w:numPr>
        <w:spacing w:line="276" w:lineRule="auto"/>
        <w:contextualSpacing/>
        <w:jc w:val="both"/>
        <w:rPr>
          <w:rFonts w:ascii="Times New Roman" w:hAnsi="Times New Roman" w:cs="Times New Roman"/>
          <w:sz w:val="24"/>
          <w:lang w:eastAsia="pl-PL"/>
        </w:rPr>
      </w:pPr>
      <w:r w:rsidRPr="00BA65A2">
        <w:rPr>
          <w:rFonts w:ascii="Times New Roman" w:eastAsia="Times New Roman" w:hAnsi="Times New Roman" w:cs="Times New Roman"/>
          <w:sz w:val="24"/>
          <w:lang w:eastAsia="pl-PL"/>
        </w:rPr>
        <w:t>przeładunek ładunków drobnicowych</w:t>
      </w:r>
      <w:r w:rsidRPr="00BA65A2">
        <w:rPr>
          <w:rFonts w:ascii="Times New Roman" w:eastAsia="Times New Roman" w:hAnsi="Times New Roman" w:cs="Times New Roman"/>
          <w:color w:val="000000"/>
          <w:sz w:val="24"/>
          <w:szCs w:val="24"/>
          <w:lang w:eastAsia="pl-PL"/>
        </w:rPr>
        <w:t xml:space="preserve"> </w:t>
      </w:r>
      <w:r w:rsidRPr="00BA65A2">
        <w:rPr>
          <w:rFonts w:ascii="Times New Roman" w:eastAsia="Times New Roman" w:hAnsi="Times New Roman" w:cs="Times New Roman"/>
          <w:sz w:val="24"/>
          <w:lang w:eastAsia="pl-PL"/>
        </w:rPr>
        <w:t xml:space="preserve">niezależnie od technologii przeładunku (ro-ro lub </w:t>
      </w:r>
      <w:proofErr w:type="spellStart"/>
      <w:r w:rsidRPr="00BA65A2">
        <w:rPr>
          <w:rFonts w:ascii="Times New Roman" w:eastAsia="Times New Roman" w:hAnsi="Times New Roman" w:cs="Times New Roman"/>
          <w:sz w:val="24"/>
          <w:lang w:eastAsia="pl-PL"/>
        </w:rPr>
        <w:t>lo-lo</w:t>
      </w:r>
      <w:proofErr w:type="spellEnd"/>
      <w:r w:rsidRPr="00BA65A2">
        <w:rPr>
          <w:rFonts w:ascii="Times New Roman" w:eastAsia="Times New Roman" w:hAnsi="Times New Roman" w:cs="Times New Roman"/>
          <w:sz w:val="24"/>
          <w:lang w:eastAsia="pl-PL"/>
        </w:rPr>
        <w:t>), ze szczególnym uwzględnieniem obrotu kontenerowego oraz wszelkiej działalności gospodarczej z nim związanej</w:t>
      </w:r>
      <w:r w:rsidR="00716CC9">
        <w:rPr>
          <w:rFonts w:ascii="Times New Roman" w:eastAsia="Times New Roman" w:hAnsi="Times New Roman" w:cs="Times New Roman"/>
          <w:sz w:val="24"/>
          <w:lang w:eastAsia="pl-PL"/>
        </w:rPr>
        <w:t>;</w:t>
      </w:r>
      <w:r w:rsidRPr="00BA65A2">
        <w:rPr>
          <w:rFonts w:ascii="Times New Roman" w:eastAsia="Times New Roman" w:hAnsi="Times New Roman" w:cs="Times New Roman"/>
          <w:sz w:val="24"/>
          <w:lang w:eastAsia="pl-PL"/>
        </w:rPr>
        <w:t xml:space="preserve"> </w:t>
      </w:r>
    </w:p>
    <w:p w14:paraId="29ED742D" w14:textId="07430AA1" w:rsidR="00D91BE2" w:rsidRPr="00BA65A2" w:rsidRDefault="00D91BE2" w:rsidP="0029410D">
      <w:pPr>
        <w:numPr>
          <w:ilvl w:val="1"/>
          <w:numId w:val="4"/>
        </w:numPr>
        <w:spacing w:line="276" w:lineRule="auto"/>
        <w:contextualSpacing/>
        <w:rPr>
          <w:rFonts w:ascii="Times New Roman" w:hAnsi="Times New Roman" w:cs="Times New Roman"/>
          <w:sz w:val="24"/>
          <w:szCs w:val="24"/>
          <w:lang w:eastAsia="pl-PL"/>
        </w:rPr>
      </w:pPr>
      <w:r w:rsidRPr="00BA65A2">
        <w:rPr>
          <w:rFonts w:ascii="Times New Roman" w:hAnsi="Times New Roman" w:cs="Times New Roman"/>
          <w:color w:val="1A1919"/>
          <w:sz w:val="24"/>
          <w:szCs w:val="24"/>
          <w:shd w:val="clear" w:color="auto" w:fill="FFFFFF"/>
        </w:rPr>
        <w:t>przeładunek ładunków ponadgabarytowych</w:t>
      </w:r>
      <w:r w:rsidR="00716CC9">
        <w:rPr>
          <w:rFonts w:ascii="Times New Roman" w:hAnsi="Times New Roman" w:cs="Times New Roman"/>
          <w:color w:val="1A1919"/>
          <w:sz w:val="24"/>
          <w:szCs w:val="24"/>
          <w:shd w:val="clear" w:color="auto" w:fill="FFFFFF"/>
        </w:rPr>
        <w:t>;</w:t>
      </w:r>
    </w:p>
    <w:p w14:paraId="01645505" w14:textId="19C6556D" w:rsidR="00C8379C" w:rsidRPr="00BA65A2" w:rsidRDefault="00C8379C" w:rsidP="0029410D">
      <w:pPr>
        <w:numPr>
          <w:ilvl w:val="1"/>
          <w:numId w:val="4"/>
        </w:numPr>
        <w:spacing w:line="276" w:lineRule="auto"/>
        <w:contextualSpacing/>
        <w:rPr>
          <w:rFonts w:ascii="Times New Roman" w:eastAsia="Times New Roman" w:hAnsi="Times New Roman" w:cs="Times New Roman"/>
          <w:i/>
          <w:iCs/>
          <w:sz w:val="18"/>
          <w:szCs w:val="18"/>
          <w:lang w:eastAsia="pl-PL"/>
        </w:rPr>
      </w:pPr>
      <w:r w:rsidRPr="00BA65A2">
        <w:rPr>
          <w:rFonts w:ascii="Times New Roman" w:eastAsia="Times New Roman" w:hAnsi="Times New Roman" w:cs="Times New Roman"/>
          <w:sz w:val="24"/>
          <w:lang w:eastAsia="pl-PL"/>
        </w:rPr>
        <w:t>przeładunek</w:t>
      </w:r>
      <w:r w:rsidRPr="00BA65A2">
        <w:rPr>
          <w:rFonts w:ascii="Times New Roman" w:eastAsia="Times New Roman" w:hAnsi="Times New Roman" w:cs="Times New Roman"/>
          <w:b/>
          <w:bCs/>
          <w:sz w:val="24"/>
          <w:lang w:eastAsia="pl-PL"/>
        </w:rPr>
        <w:t xml:space="preserve"> </w:t>
      </w:r>
      <w:r w:rsidRPr="00BA65A2">
        <w:rPr>
          <w:rFonts w:ascii="Times New Roman" w:eastAsia="Times New Roman" w:hAnsi="Times New Roman" w:cs="Times New Roman"/>
          <w:sz w:val="24"/>
          <w:lang w:eastAsia="pl-PL"/>
        </w:rPr>
        <w:t>na rzecz wojsk sprzymierzonych</w:t>
      </w:r>
      <w:r w:rsidR="00716CC9">
        <w:rPr>
          <w:rFonts w:ascii="Times New Roman" w:eastAsia="Times New Roman" w:hAnsi="Times New Roman" w:cs="Times New Roman"/>
          <w:sz w:val="24"/>
          <w:lang w:eastAsia="pl-PL"/>
        </w:rPr>
        <w:t>;</w:t>
      </w:r>
    </w:p>
    <w:p w14:paraId="011E642E" w14:textId="77777777" w:rsidR="00C8379C" w:rsidRPr="00BA65A2" w:rsidRDefault="00C8379C" w:rsidP="0029410D">
      <w:pPr>
        <w:numPr>
          <w:ilvl w:val="0"/>
          <w:numId w:val="4"/>
        </w:numPr>
        <w:spacing w:line="276" w:lineRule="auto"/>
        <w:contextualSpacing/>
        <w:rPr>
          <w:rFonts w:ascii="Times New Roman" w:eastAsia="Times New Roman" w:hAnsi="Times New Roman" w:cs="Times New Roman"/>
          <w:i/>
          <w:iCs/>
          <w:sz w:val="18"/>
          <w:szCs w:val="18"/>
          <w:lang w:eastAsia="pl-PL"/>
        </w:rPr>
      </w:pPr>
      <w:r w:rsidRPr="00BA65A2">
        <w:rPr>
          <w:rFonts w:ascii="Times New Roman" w:eastAsia="Times New Roman" w:hAnsi="Times New Roman" w:cs="Times New Roman"/>
          <w:sz w:val="24"/>
          <w:szCs w:val="24"/>
          <w:lang w:eastAsia="pl-PL"/>
        </w:rPr>
        <w:t>Przeznaczenie Przedmiotu Dzierżawy nie obejmuje:</w:t>
      </w:r>
    </w:p>
    <w:p w14:paraId="05F5F782" w14:textId="77777777" w:rsidR="00C8379C" w:rsidRPr="00BA65A2" w:rsidRDefault="00C8379C" w:rsidP="0029410D">
      <w:pPr>
        <w:numPr>
          <w:ilvl w:val="1"/>
          <w:numId w:val="4"/>
        </w:numPr>
        <w:spacing w:line="276" w:lineRule="auto"/>
        <w:contextualSpacing/>
        <w:rPr>
          <w:rFonts w:ascii="Times New Roman" w:eastAsia="Times New Roman" w:hAnsi="Times New Roman" w:cs="Times New Roman"/>
          <w:i/>
          <w:iCs/>
          <w:sz w:val="18"/>
          <w:szCs w:val="18"/>
          <w:lang w:eastAsia="pl-PL"/>
        </w:rPr>
      </w:pPr>
      <w:r w:rsidRPr="00BA65A2">
        <w:rPr>
          <w:rFonts w:ascii="Times New Roman" w:eastAsia="Times New Roman" w:hAnsi="Times New Roman" w:cs="Times New Roman"/>
          <w:sz w:val="24"/>
          <w:szCs w:val="24"/>
          <w:lang w:eastAsia="pl-PL"/>
        </w:rPr>
        <w:t>ładunków masowych luzem, złomu i innych rodzajów odpadów;</w:t>
      </w:r>
    </w:p>
    <w:p w14:paraId="4824D715" w14:textId="77777777" w:rsidR="00C8379C" w:rsidRPr="00BA65A2" w:rsidRDefault="00C8379C" w:rsidP="0029410D">
      <w:pPr>
        <w:numPr>
          <w:ilvl w:val="1"/>
          <w:numId w:val="4"/>
        </w:numPr>
        <w:spacing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prowadzenia działalności stoczniowej (budowa, przebudowa, remonty, likwidacja statków i innych obiektów pływających lub ich segmentów/części</w:t>
      </w:r>
      <w:bookmarkStart w:id="6" w:name="_Hlk60902499"/>
      <w:bookmarkEnd w:id="4"/>
      <w:bookmarkEnd w:id="5"/>
      <w:r w:rsidRPr="00BA65A2">
        <w:rPr>
          <w:rFonts w:ascii="Times New Roman" w:eastAsia="Times New Roman" w:hAnsi="Times New Roman" w:cs="Times New Roman"/>
          <w:sz w:val="24"/>
          <w:szCs w:val="24"/>
          <w:lang w:eastAsia="pl-PL"/>
        </w:rPr>
        <w:t>).</w:t>
      </w:r>
    </w:p>
    <w:p w14:paraId="485C0935" w14:textId="56E5782F" w:rsidR="00C8379C" w:rsidRPr="00BA65A2" w:rsidRDefault="00C8379C" w:rsidP="0029410D">
      <w:pPr>
        <w:numPr>
          <w:ilvl w:val="0"/>
          <w:numId w:val="4"/>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Zmiana przeznaczenia Przedmiotu Dzierżawy przez Dzierżawcę pod rygorem nieważności wymaga uzyskania pisemnej zgody Wydzierżawiającego.</w:t>
      </w:r>
    </w:p>
    <w:p w14:paraId="5DAC9A48" w14:textId="7EFDC798" w:rsidR="002F4E69" w:rsidRPr="00BA65A2" w:rsidRDefault="002F4E69" w:rsidP="0029410D">
      <w:pPr>
        <w:pStyle w:val="Akapitzlist"/>
        <w:numPr>
          <w:ilvl w:val="0"/>
          <w:numId w:val="4"/>
        </w:numPr>
        <w:spacing w:line="276" w:lineRule="auto"/>
        <w:jc w:val="both"/>
        <w:rPr>
          <w:rFonts w:ascii="Times New Roman" w:hAnsi="Times New Roman" w:cs="Times New Roman"/>
          <w:szCs w:val="24"/>
        </w:rPr>
      </w:pPr>
      <w:r w:rsidRPr="00BA65A2">
        <w:rPr>
          <w:rFonts w:ascii="Times New Roman" w:hAnsi="Times New Roman" w:cs="Times New Roman"/>
          <w:szCs w:val="24"/>
        </w:rPr>
        <w:t xml:space="preserve">W przypadku naruszenia postanowień określonych </w:t>
      </w:r>
      <w:r w:rsidR="00892F80" w:rsidRPr="00BA65A2">
        <w:rPr>
          <w:rFonts w:ascii="Times New Roman" w:hAnsi="Times New Roman" w:cs="Times New Roman"/>
          <w:szCs w:val="24"/>
        </w:rPr>
        <w:t xml:space="preserve">w </w:t>
      </w:r>
      <w:r w:rsidRPr="00BA65A2">
        <w:rPr>
          <w:rFonts w:ascii="Times New Roman" w:hAnsi="Times New Roman" w:cs="Times New Roman"/>
          <w:szCs w:val="24"/>
        </w:rPr>
        <w:t xml:space="preserve">ust. 4 niniejszego paragrafu Dzierżawca zapłaci karę umowną w wysokości 1.000.000,00 </w:t>
      </w:r>
      <w:r w:rsidR="002F3D09">
        <w:rPr>
          <w:rFonts w:ascii="Times New Roman" w:hAnsi="Times New Roman" w:cs="Times New Roman"/>
          <w:szCs w:val="24"/>
        </w:rPr>
        <w:t xml:space="preserve">zł </w:t>
      </w:r>
      <w:r w:rsidRPr="00BA65A2">
        <w:rPr>
          <w:rFonts w:ascii="Times New Roman" w:hAnsi="Times New Roman" w:cs="Times New Roman"/>
          <w:szCs w:val="24"/>
        </w:rPr>
        <w:t>(</w:t>
      </w:r>
      <w:r w:rsidR="002F3D09">
        <w:rPr>
          <w:rFonts w:ascii="Times New Roman" w:hAnsi="Times New Roman" w:cs="Times New Roman"/>
          <w:szCs w:val="24"/>
        </w:rPr>
        <w:t xml:space="preserve">słownie: </w:t>
      </w:r>
      <w:r w:rsidRPr="00BA65A2">
        <w:rPr>
          <w:rFonts w:ascii="Times New Roman" w:hAnsi="Times New Roman" w:cs="Times New Roman"/>
          <w:szCs w:val="24"/>
        </w:rPr>
        <w:t>jeden milion</w:t>
      </w:r>
      <w:r w:rsidR="002F3D09">
        <w:rPr>
          <w:rFonts w:ascii="Times New Roman" w:hAnsi="Times New Roman" w:cs="Times New Roman"/>
          <w:szCs w:val="24"/>
        </w:rPr>
        <w:t xml:space="preserve"> złotych</w:t>
      </w:r>
      <w:r w:rsidRPr="00BA65A2">
        <w:rPr>
          <w:rFonts w:ascii="Times New Roman" w:hAnsi="Times New Roman" w:cs="Times New Roman"/>
          <w:szCs w:val="24"/>
        </w:rPr>
        <w:t>) za każde stwierdzone naruszenie i 5.000,00</w:t>
      </w:r>
      <w:r w:rsidR="002F3D09">
        <w:rPr>
          <w:rFonts w:ascii="Times New Roman" w:hAnsi="Times New Roman" w:cs="Times New Roman"/>
          <w:szCs w:val="24"/>
        </w:rPr>
        <w:t xml:space="preserve"> zł</w:t>
      </w:r>
      <w:r w:rsidRPr="00BA65A2">
        <w:rPr>
          <w:rFonts w:ascii="Times New Roman" w:hAnsi="Times New Roman" w:cs="Times New Roman"/>
          <w:szCs w:val="24"/>
        </w:rPr>
        <w:t xml:space="preserve"> (</w:t>
      </w:r>
      <w:r w:rsidR="002F3D09">
        <w:rPr>
          <w:rFonts w:ascii="Times New Roman" w:hAnsi="Times New Roman" w:cs="Times New Roman"/>
          <w:szCs w:val="24"/>
        </w:rPr>
        <w:t xml:space="preserve">słownie: </w:t>
      </w:r>
      <w:r w:rsidRPr="00BA65A2">
        <w:rPr>
          <w:rFonts w:ascii="Times New Roman" w:hAnsi="Times New Roman" w:cs="Times New Roman"/>
          <w:szCs w:val="24"/>
        </w:rPr>
        <w:t>pięć tysięcy złotych</w:t>
      </w:r>
      <w:r w:rsidR="002F3D09">
        <w:rPr>
          <w:rFonts w:ascii="Times New Roman" w:hAnsi="Times New Roman" w:cs="Times New Roman"/>
          <w:szCs w:val="24"/>
        </w:rPr>
        <w:t>)</w:t>
      </w:r>
      <w:r w:rsidRPr="00BA65A2">
        <w:rPr>
          <w:rFonts w:ascii="Times New Roman" w:hAnsi="Times New Roman" w:cs="Times New Roman"/>
          <w:szCs w:val="24"/>
        </w:rPr>
        <w:t xml:space="preserve"> za każdy dzień przekroczenia terminu wyznaczonego przez </w:t>
      </w:r>
      <w:r w:rsidR="007236FC" w:rsidRPr="00BA65A2">
        <w:rPr>
          <w:rFonts w:ascii="Times New Roman" w:hAnsi="Times New Roman" w:cs="Times New Roman"/>
          <w:szCs w:val="24"/>
        </w:rPr>
        <w:t xml:space="preserve">Wydzierżawiającego </w:t>
      </w:r>
      <w:r w:rsidRPr="00BA65A2">
        <w:rPr>
          <w:rFonts w:ascii="Times New Roman" w:hAnsi="Times New Roman" w:cs="Times New Roman"/>
          <w:szCs w:val="24"/>
        </w:rPr>
        <w:t>na zaprzestanie narusze</w:t>
      </w:r>
      <w:r w:rsidR="002A7D85" w:rsidRPr="00BA65A2">
        <w:rPr>
          <w:rFonts w:ascii="Times New Roman" w:hAnsi="Times New Roman" w:cs="Times New Roman"/>
          <w:szCs w:val="24"/>
        </w:rPr>
        <w:t>ń</w:t>
      </w:r>
      <w:r w:rsidR="001663C1" w:rsidRPr="00BA65A2">
        <w:rPr>
          <w:rFonts w:ascii="Times New Roman" w:hAnsi="Times New Roman" w:cs="Times New Roman"/>
          <w:szCs w:val="24"/>
        </w:rPr>
        <w:t>,</w:t>
      </w:r>
      <w:r w:rsidRPr="00BA65A2">
        <w:rPr>
          <w:rFonts w:ascii="Times New Roman" w:hAnsi="Times New Roman" w:cs="Times New Roman"/>
          <w:szCs w:val="24"/>
        </w:rPr>
        <w:t xml:space="preserve"> który to termin nie może być krótszy niż 14 dni. </w:t>
      </w:r>
    </w:p>
    <w:p w14:paraId="33D635D0" w14:textId="25859D2B" w:rsidR="00892F80" w:rsidRPr="00BA65A2" w:rsidRDefault="00892F80" w:rsidP="0029410D">
      <w:pPr>
        <w:pStyle w:val="Akapitzlist"/>
        <w:numPr>
          <w:ilvl w:val="0"/>
          <w:numId w:val="4"/>
        </w:numPr>
        <w:spacing w:line="276" w:lineRule="auto"/>
        <w:jc w:val="both"/>
        <w:rPr>
          <w:rFonts w:ascii="Times New Roman" w:hAnsi="Times New Roman" w:cs="Times New Roman"/>
          <w:szCs w:val="24"/>
        </w:rPr>
      </w:pPr>
      <w:r w:rsidRPr="00BA65A2">
        <w:rPr>
          <w:rFonts w:ascii="Times New Roman" w:hAnsi="Times New Roman" w:cs="Times New Roman"/>
          <w:szCs w:val="24"/>
        </w:rPr>
        <w:t>Kara umowna, o której mowa w ust. 5 niniejszego paragrafu, nie wyłącza możliwości dochodzenia odszkodowania przewyższającego wysokość tej kary z zastrzeżeniem jej zaliczenia na roszczenie odszkodowawcze. Kara umowna, o której mowa w ust. 5 niniejszego paragrafu, zostanie zapłacona przez Dzierżawcę w terminie 14 dni od dnia doręczenia pisemnego wezwania do zapłaty.</w:t>
      </w:r>
    </w:p>
    <w:p w14:paraId="0DDA090E" w14:textId="2C0E18B2" w:rsidR="00C8379C" w:rsidRPr="00385C14" w:rsidRDefault="00C8379C" w:rsidP="0029410D">
      <w:pPr>
        <w:numPr>
          <w:ilvl w:val="0"/>
          <w:numId w:val="4"/>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jest zobowiązany udostępniać nieodpłatnie przejazd przez Przedmiot Dzierżawy uczestnikowi obrotu portowego realizowanego w Porcie Gdynia do: skanera Krajowej Administracji Skarbowej, Głównego Punktu Kontroli Weterynaryjnej, Punktu Kontroli Sanitarnej, położonych w rejonie Przedmiotu Dzierżawy. Położenie obiektów instytucji wymienionych w zdaniu powyżej oznaczono na planie </w:t>
      </w:r>
      <w:r w:rsidRPr="00385C14">
        <w:rPr>
          <w:rFonts w:ascii="Times New Roman" w:eastAsia="Times New Roman" w:hAnsi="Times New Roman" w:cs="Times New Roman"/>
          <w:sz w:val="24"/>
          <w:szCs w:val="24"/>
          <w:lang w:eastAsia="pl-PL"/>
        </w:rPr>
        <w:t xml:space="preserve">stanowiącym </w:t>
      </w:r>
      <w:r w:rsidRPr="00650066">
        <w:rPr>
          <w:rFonts w:ascii="Times New Roman" w:eastAsia="Times New Roman" w:hAnsi="Times New Roman" w:cs="Times New Roman"/>
          <w:b/>
          <w:bCs/>
          <w:sz w:val="24"/>
          <w:szCs w:val="24"/>
          <w:lang w:eastAsia="pl-PL"/>
        </w:rPr>
        <w:t xml:space="preserve">Załącznik nr 15 </w:t>
      </w:r>
      <w:r w:rsidRPr="00385C14">
        <w:rPr>
          <w:rFonts w:ascii="Times New Roman" w:eastAsia="Times New Roman" w:hAnsi="Times New Roman" w:cs="Times New Roman"/>
          <w:sz w:val="24"/>
          <w:szCs w:val="24"/>
          <w:lang w:eastAsia="pl-PL"/>
        </w:rPr>
        <w:t>do Umowy</w:t>
      </w:r>
      <w:r w:rsidRPr="00385C14">
        <w:rPr>
          <w:rFonts w:ascii="Times New Roman" w:eastAsia="Times New Roman" w:hAnsi="Times New Roman" w:cs="Times New Roman"/>
          <w:color w:val="000000"/>
          <w:sz w:val="24"/>
          <w:szCs w:val="20"/>
          <w:lang w:eastAsia="pl-PL"/>
        </w:rPr>
        <w:t>.</w:t>
      </w:r>
    </w:p>
    <w:bookmarkEnd w:id="6"/>
    <w:p w14:paraId="009A068D" w14:textId="77777777" w:rsidR="00C8379C" w:rsidRPr="00BA65A2" w:rsidRDefault="00C8379C" w:rsidP="00BA65A2">
      <w:pPr>
        <w:keepNext/>
        <w:spacing w:after="0" w:line="276" w:lineRule="auto"/>
        <w:jc w:val="center"/>
        <w:outlineLvl w:val="2"/>
        <w:rPr>
          <w:rFonts w:ascii="Times New Roman" w:eastAsia="Times New Roman" w:hAnsi="Times New Roman" w:cs="Times New Roman"/>
          <w:b/>
          <w:sz w:val="20"/>
          <w:szCs w:val="20"/>
          <w:lang w:val="x-none" w:eastAsia="pl-PL"/>
        </w:rPr>
      </w:pPr>
    </w:p>
    <w:p w14:paraId="2FFA05FF" w14:textId="77777777" w:rsidR="00C8379C" w:rsidRPr="00BA65A2" w:rsidRDefault="00C8379C" w:rsidP="00BA65A2">
      <w:pPr>
        <w:keepNext/>
        <w:spacing w:after="0" w:line="276" w:lineRule="auto"/>
        <w:jc w:val="center"/>
        <w:outlineLvl w:val="2"/>
        <w:rPr>
          <w:rFonts w:ascii="Times New Roman" w:eastAsia="Times New Roman" w:hAnsi="Times New Roman" w:cs="Times New Roman"/>
          <w:b/>
          <w:sz w:val="20"/>
          <w:szCs w:val="20"/>
          <w:lang w:val="x-none" w:eastAsia="pl-PL"/>
        </w:rPr>
      </w:pPr>
      <w:r w:rsidRPr="00BA65A2">
        <w:rPr>
          <w:rFonts w:ascii="Times New Roman" w:eastAsia="Times New Roman" w:hAnsi="Times New Roman" w:cs="Times New Roman"/>
          <w:b/>
          <w:sz w:val="20"/>
          <w:szCs w:val="20"/>
          <w:lang w:val="x-none" w:eastAsia="pl-PL"/>
        </w:rPr>
        <w:t>WYDANIE I ZASADY UŻYWANIA PRZEDMIOTU DZIERŻAWY</w:t>
      </w:r>
    </w:p>
    <w:p w14:paraId="25C4D903" w14:textId="77777777" w:rsidR="00C8379C" w:rsidRPr="00BA65A2" w:rsidRDefault="00C8379C" w:rsidP="00BA65A2">
      <w:pPr>
        <w:spacing w:before="240" w:after="240" w:line="276" w:lineRule="auto"/>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4.</w:t>
      </w:r>
    </w:p>
    <w:p w14:paraId="0BC6111C" w14:textId="6234BED4" w:rsidR="00C8379C" w:rsidRPr="00BA65A2" w:rsidRDefault="00C8379C" w:rsidP="0029410D">
      <w:pPr>
        <w:numPr>
          <w:ilvl w:val="0"/>
          <w:numId w:val="5"/>
        </w:numPr>
        <w:spacing w:before="240" w:after="240" w:line="276" w:lineRule="auto"/>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eastAsia="pl-PL"/>
        </w:rPr>
        <w:t>Wydanie Dzierżawcy Przedmiotu Dzierżawy</w:t>
      </w:r>
      <w:r w:rsidRPr="00BA65A2">
        <w:rPr>
          <w:rFonts w:ascii="Times New Roman" w:eastAsia="Times New Roman" w:hAnsi="Times New Roman" w:cs="Times New Roman"/>
          <w:b/>
          <w:bCs/>
          <w:sz w:val="24"/>
          <w:szCs w:val="20"/>
          <w:lang w:val="x-none" w:eastAsia="pl-PL"/>
        </w:rPr>
        <w:t xml:space="preserve"> </w:t>
      </w:r>
      <w:r w:rsidRPr="00BA65A2">
        <w:rPr>
          <w:rFonts w:ascii="Times New Roman" w:eastAsia="Times New Roman" w:hAnsi="Times New Roman" w:cs="Times New Roman"/>
          <w:bCs/>
          <w:sz w:val="24"/>
          <w:szCs w:val="24"/>
          <w:lang w:eastAsia="pl-PL"/>
        </w:rPr>
        <w:t xml:space="preserve">Strony potwierdzają protokołem zdawczo </w:t>
      </w:r>
      <w:r w:rsidR="00CB77A6">
        <w:rPr>
          <w:rFonts w:ascii="Times New Roman" w:eastAsia="Times New Roman" w:hAnsi="Times New Roman" w:cs="Times New Roman"/>
          <w:bCs/>
          <w:sz w:val="24"/>
          <w:szCs w:val="24"/>
          <w:lang w:eastAsia="pl-PL"/>
        </w:rPr>
        <w:br/>
      </w:r>
      <w:r w:rsidRPr="00BA65A2">
        <w:rPr>
          <w:rFonts w:ascii="Times New Roman" w:eastAsia="Times New Roman" w:hAnsi="Times New Roman" w:cs="Times New Roman"/>
          <w:bCs/>
          <w:sz w:val="24"/>
          <w:szCs w:val="24"/>
          <w:lang w:eastAsia="pl-PL"/>
        </w:rPr>
        <w:t xml:space="preserve">- odbiorczym, </w:t>
      </w:r>
      <w:r w:rsidRPr="00385C14">
        <w:rPr>
          <w:rFonts w:ascii="Times New Roman" w:eastAsia="Times New Roman" w:hAnsi="Times New Roman" w:cs="Times New Roman"/>
          <w:bCs/>
          <w:sz w:val="24"/>
          <w:szCs w:val="24"/>
          <w:lang w:eastAsia="pl-PL"/>
        </w:rPr>
        <w:t xml:space="preserve">stanowiącym </w:t>
      </w:r>
      <w:r w:rsidRPr="00CB77A6">
        <w:rPr>
          <w:rFonts w:ascii="Times New Roman" w:eastAsia="Times New Roman" w:hAnsi="Times New Roman" w:cs="Times New Roman"/>
          <w:b/>
          <w:sz w:val="24"/>
          <w:szCs w:val="24"/>
          <w:lang w:eastAsia="pl-PL"/>
        </w:rPr>
        <w:t>Załącznik nr 5</w:t>
      </w:r>
      <w:r w:rsidRPr="00BA65A2">
        <w:rPr>
          <w:rFonts w:ascii="Times New Roman" w:eastAsia="Times New Roman" w:hAnsi="Times New Roman" w:cs="Times New Roman"/>
          <w:bCs/>
          <w:sz w:val="24"/>
          <w:szCs w:val="24"/>
          <w:lang w:eastAsia="pl-PL"/>
        </w:rPr>
        <w:t xml:space="preserve"> do Umowy.</w:t>
      </w:r>
    </w:p>
    <w:p w14:paraId="488B262B" w14:textId="77777777" w:rsidR="00C8379C" w:rsidRPr="00BA65A2" w:rsidRDefault="00C8379C" w:rsidP="0029410D">
      <w:pPr>
        <w:numPr>
          <w:ilvl w:val="0"/>
          <w:numId w:val="5"/>
        </w:numPr>
        <w:spacing w:before="240" w:after="240" w:line="276" w:lineRule="auto"/>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val="x-none" w:eastAsia="pl-PL"/>
        </w:rPr>
        <w:t xml:space="preserve">Dzierżawca oświadcza, że stan </w:t>
      </w:r>
      <w:r w:rsidRPr="00BA65A2">
        <w:rPr>
          <w:rFonts w:ascii="Times New Roman" w:eastAsia="Times New Roman" w:hAnsi="Times New Roman" w:cs="Times New Roman"/>
          <w:bCs/>
          <w:sz w:val="24"/>
          <w:szCs w:val="24"/>
          <w:lang w:eastAsia="pl-PL"/>
        </w:rPr>
        <w:t>P</w:t>
      </w:r>
      <w:proofErr w:type="spellStart"/>
      <w:r w:rsidRPr="00BA65A2">
        <w:rPr>
          <w:rFonts w:ascii="Times New Roman" w:eastAsia="Times New Roman" w:hAnsi="Times New Roman" w:cs="Times New Roman"/>
          <w:bCs/>
          <w:sz w:val="24"/>
          <w:szCs w:val="24"/>
          <w:lang w:val="x-none" w:eastAsia="pl-PL"/>
        </w:rPr>
        <w:t>rzedmiotu</w:t>
      </w:r>
      <w:proofErr w:type="spellEnd"/>
      <w:r w:rsidRPr="00BA65A2">
        <w:rPr>
          <w:rFonts w:ascii="Times New Roman" w:eastAsia="Times New Roman" w:hAnsi="Times New Roman" w:cs="Times New Roman"/>
          <w:bCs/>
          <w:sz w:val="24"/>
          <w:szCs w:val="24"/>
          <w:lang w:val="x-none" w:eastAsia="pl-PL"/>
        </w:rPr>
        <w:t xml:space="preserve"> </w:t>
      </w:r>
      <w:r w:rsidRPr="00BA65A2">
        <w:rPr>
          <w:rFonts w:ascii="Times New Roman" w:eastAsia="Times New Roman" w:hAnsi="Times New Roman" w:cs="Times New Roman"/>
          <w:bCs/>
          <w:sz w:val="24"/>
          <w:szCs w:val="24"/>
          <w:lang w:eastAsia="pl-PL"/>
        </w:rPr>
        <w:t>D</w:t>
      </w:r>
      <w:proofErr w:type="spellStart"/>
      <w:r w:rsidRPr="00BA65A2">
        <w:rPr>
          <w:rFonts w:ascii="Times New Roman" w:eastAsia="Times New Roman" w:hAnsi="Times New Roman" w:cs="Times New Roman"/>
          <w:bCs/>
          <w:sz w:val="24"/>
          <w:szCs w:val="24"/>
          <w:lang w:val="x-none" w:eastAsia="pl-PL"/>
        </w:rPr>
        <w:t>zierżawy</w:t>
      </w:r>
      <w:proofErr w:type="spellEnd"/>
      <w:r w:rsidRPr="00BA65A2">
        <w:rPr>
          <w:rFonts w:ascii="Times New Roman" w:eastAsia="Times New Roman" w:hAnsi="Times New Roman" w:cs="Times New Roman"/>
          <w:bCs/>
          <w:sz w:val="24"/>
          <w:szCs w:val="24"/>
          <w:lang w:val="x-none" w:eastAsia="pl-PL"/>
        </w:rPr>
        <w:t xml:space="preserve"> jest mu znany, został przez niego zweryfikowany</w:t>
      </w:r>
      <w:r w:rsidRPr="00BA65A2">
        <w:rPr>
          <w:rFonts w:ascii="Times New Roman" w:eastAsia="Times New Roman" w:hAnsi="Times New Roman" w:cs="Times New Roman"/>
          <w:bCs/>
          <w:sz w:val="24"/>
          <w:szCs w:val="24"/>
          <w:lang w:eastAsia="pl-PL"/>
        </w:rPr>
        <w:t xml:space="preserve"> </w:t>
      </w:r>
      <w:r w:rsidRPr="00BA65A2">
        <w:rPr>
          <w:rFonts w:ascii="Times New Roman" w:eastAsia="Times New Roman" w:hAnsi="Times New Roman" w:cs="Times New Roman"/>
          <w:bCs/>
          <w:sz w:val="24"/>
          <w:szCs w:val="24"/>
          <w:lang w:val="x-none" w:eastAsia="pl-PL"/>
        </w:rPr>
        <w:t>i przyjmuje go w takim stanie w jakim się znajduje</w:t>
      </w:r>
      <w:r w:rsidRPr="00BA65A2">
        <w:rPr>
          <w:rFonts w:ascii="Times New Roman" w:eastAsia="Times New Roman" w:hAnsi="Times New Roman" w:cs="Times New Roman"/>
          <w:bCs/>
          <w:sz w:val="24"/>
          <w:szCs w:val="24"/>
          <w:lang w:eastAsia="pl-PL"/>
        </w:rPr>
        <w:t>, zgodnie z zapisami ust. 1 niniejszego paragrafu.</w:t>
      </w:r>
      <w:r w:rsidRPr="00BA65A2">
        <w:rPr>
          <w:rFonts w:ascii="Times New Roman" w:eastAsia="Times New Roman" w:hAnsi="Times New Roman" w:cs="Times New Roman"/>
          <w:bCs/>
          <w:sz w:val="24"/>
          <w:szCs w:val="24"/>
          <w:lang w:val="x-none" w:eastAsia="pl-PL"/>
        </w:rPr>
        <w:t xml:space="preserve"> </w:t>
      </w:r>
      <w:r w:rsidRPr="00BA65A2">
        <w:rPr>
          <w:rFonts w:ascii="Times New Roman" w:eastAsia="Times New Roman" w:hAnsi="Times New Roman" w:cs="Times New Roman"/>
          <w:bCs/>
          <w:sz w:val="24"/>
          <w:szCs w:val="24"/>
          <w:lang w:eastAsia="pl-PL"/>
        </w:rPr>
        <w:t xml:space="preserve">Jednocześnie Dzierżawca oświadcza, iż nie będzie wnioskował do Wydzierżawiającego o przeprowadzenie jakichkolwiek napraw czy remontów Przedmiotu Dzierżawy. </w:t>
      </w:r>
    </w:p>
    <w:p w14:paraId="1D440A4A" w14:textId="50E1F1D4" w:rsidR="00C8379C" w:rsidRPr="00BA65A2" w:rsidRDefault="00C8379C" w:rsidP="0029410D">
      <w:pPr>
        <w:numPr>
          <w:ilvl w:val="0"/>
          <w:numId w:val="5"/>
        </w:numPr>
        <w:spacing w:before="240" w:after="240" w:line="276" w:lineRule="auto"/>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val="x-none" w:eastAsia="pl-PL"/>
        </w:rPr>
        <w:t xml:space="preserve">Upoważnieni przedstawiciele Stron sporządzą protokół, w którym opiszą szczegółowo stan </w:t>
      </w:r>
      <w:r w:rsidRPr="00BA65A2">
        <w:rPr>
          <w:rFonts w:ascii="Times New Roman" w:eastAsia="Times New Roman" w:hAnsi="Times New Roman" w:cs="Times New Roman"/>
          <w:bCs/>
          <w:sz w:val="24"/>
          <w:szCs w:val="24"/>
          <w:lang w:eastAsia="pl-PL"/>
        </w:rPr>
        <w:t>P</w:t>
      </w:r>
      <w:proofErr w:type="spellStart"/>
      <w:r w:rsidRPr="00BA65A2">
        <w:rPr>
          <w:rFonts w:ascii="Times New Roman" w:eastAsia="Times New Roman" w:hAnsi="Times New Roman" w:cs="Times New Roman"/>
          <w:bCs/>
          <w:sz w:val="24"/>
          <w:szCs w:val="24"/>
          <w:lang w:val="x-none" w:eastAsia="pl-PL"/>
        </w:rPr>
        <w:t>rzedmiotu</w:t>
      </w:r>
      <w:proofErr w:type="spellEnd"/>
      <w:r w:rsidRPr="00BA65A2">
        <w:rPr>
          <w:rFonts w:ascii="Times New Roman" w:eastAsia="Times New Roman" w:hAnsi="Times New Roman" w:cs="Times New Roman"/>
          <w:bCs/>
          <w:sz w:val="24"/>
          <w:szCs w:val="24"/>
          <w:lang w:val="x-none" w:eastAsia="pl-PL"/>
        </w:rPr>
        <w:t xml:space="preserve"> </w:t>
      </w:r>
      <w:r w:rsidRPr="00BA65A2">
        <w:rPr>
          <w:rFonts w:ascii="Times New Roman" w:eastAsia="Times New Roman" w:hAnsi="Times New Roman" w:cs="Times New Roman"/>
          <w:bCs/>
          <w:sz w:val="24"/>
          <w:szCs w:val="24"/>
          <w:lang w:eastAsia="pl-PL"/>
        </w:rPr>
        <w:t>D</w:t>
      </w:r>
      <w:proofErr w:type="spellStart"/>
      <w:r w:rsidRPr="00BA65A2">
        <w:rPr>
          <w:rFonts w:ascii="Times New Roman" w:eastAsia="Times New Roman" w:hAnsi="Times New Roman" w:cs="Times New Roman"/>
          <w:bCs/>
          <w:sz w:val="24"/>
          <w:szCs w:val="24"/>
          <w:lang w:val="x-none" w:eastAsia="pl-PL"/>
        </w:rPr>
        <w:t>zierżawy</w:t>
      </w:r>
      <w:proofErr w:type="spellEnd"/>
      <w:r w:rsidRPr="00BA65A2">
        <w:rPr>
          <w:rFonts w:ascii="Times New Roman" w:eastAsia="Times New Roman" w:hAnsi="Times New Roman" w:cs="Times New Roman"/>
          <w:bCs/>
          <w:sz w:val="24"/>
          <w:szCs w:val="24"/>
          <w:lang w:eastAsia="pl-PL"/>
        </w:rPr>
        <w:t>.</w:t>
      </w:r>
      <w:r w:rsidRPr="00BA65A2">
        <w:rPr>
          <w:rFonts w:ascii="Times New Roman" w:eastAsia="Times New Roman" w:hAnsi="Times New Roman" w:cs="Times New Roman"/>
          <w:bCs/>
          <w:sz w:val="24"/>
          <w:szCs w:val="24"/>
          <w:lang w:val="x-none" w:eastAsia="pl-PL"/>
        </w:rPr>
        <w:t xml:space="preserve"> Protokół opisujący stan </w:t>
      </w:r>
      <w:r w:rsidRPr="00BA65A2">
        <w:rPr>
          <w:rFonts w:ascii="Times New Roman" w:eastAsia="Times New Roman" w:hAnsi="Times New Roman" w:cs="Times New Roman"/>
          <w:bCs/>
          <w:sz w:val="24"/>
          <w:szCs w:val="24"/>
          <w:lang w:eastAsia="pl-PL"/>
        </w:rPr>
        <w:t>P</w:t>
      </w:r>
      <w:proofErr w:type="spellStart"/>
      <w:r w:rsidRPr="00BA65A2">
        <w:rPr>
          <w:rFonts w:ascii="Times New Roman" w:eastAsia="Times New Roman" w:hAnsi="Times New Roman" w:cs="Times New Roman"/>
          <w:bCs/>
          <w:sz w:val="24"/>
          <w:szCs w:val="24"/>
          <w:lang w:val="x-none" w:eastAsia="pl-PL"/>
        </w:rPr>
        <w:t>rzedmiotu</w:t>
      </w:r>
      <w:proofErr w:type="spellEnd"/>
      <w:r w:rsidRPr="00BA65A2">
        <w:rPr>
          <w:rFonts w:ascii="Times New Roman" w:eastAsia="Times New Roman" w:hAnsi="Times New Roman" w:cs="Times New Roman"/>
          <w:bCs/>
          <w:sz w:val="24"/>
          <w:szCs w:val="24"/>
          <w:lang w:val="x-none" w:eastAsia="pl-PL"/>
        </w:rPr>
        <w:t xml:space="preserve"> </w:t>
      </w:r>
      <w:r w:rsidRPr="00BA65A2">
        <w:rPr>
          <w:rFonts w:ascii="Times New Roman" w:eastAsia="Times New Roman" w:hAnsi="Times New Roman" w:cs="Times New Roman"/>
          <w:bCs/>
          <w:sz w:val="24"/>
          <w:szCs w:val="24"/>
          <w:lang w:eastAsia="pl-PL"/>
        </w:rPr>
        <w:t>D</w:t>
      </w:r>
      <w:proofErr w:type="spellStart"/>
      <w:r w:rsidRPr="00BA65A2">
        <w:rPr>
          <w:rFonts w:ascii="Times New Roman" w:eastAsia="Times New Roman" w:hAnsi="Times New Roman" w:cs="Times New Roman"/>
          <w:bCs/>
          <w:sz w:val="24"/>
          <w:szCs w:val="24"/>
          <w:lang w:val="x-none" w:eastAsia="pl-PL"/>
        </w:rPr>
        <w:t>zierżawy</w:t>
      </w:r>
      <w:proofErr w:type="spellEnd"/>
      <w:r w:rsidRPr="00BA65A2">
        <w:rPr>
          <w:rFonts w:ascii="Times New Roman" w:eastAsia="Times New Roman" w:hAnsi="Times New Roman" w:cs="Times New Roman"/>
          <w:bCs/>
          <w:sz w:val="24"/>
          <w:szCs w:val="24"/>
          <w:lang w:val="x-none" w:eastAsia="pl-PL"/>
        </w:rPr>
        <w:t xml:space="preserve"> stanowi </w:t>
      </w:r>
      <w:r w:rsidRPr="00CB77A6">
        <w:rPr>
          <w:rFonts w:ascii="Times New Roman" w:eastAsia="Times New Roman" w:hAnsi="Times New Roman" w:cs="Times New Roman"/>
          <w:b/>
          <w:sz w:val="24"/>
          <w:szCs w:val="24"/>
          <w:lang w:val="x-none" w:eastAsia="pl-PL"/>
        </w:rPr>
        <w:t xml:space="preserve">Załącznik nr </w:t>
      </w:r>
      <w:r w:rsidRPr="00CB77A6">
        <w:rPr>
          <w:rFonts w:ascii="Times New Roman" w:eastAsia="Times New Roman" w:hAnsi="Times New Roman" w:cs="Times New Roman"/>
          <w:b/>
          <w:sz w:val="24"/>
          <w:szCs w:val="24"/>
          <w:lang w:eastAsia="pl-PL"/>
        </w:rPr>
        <w:t>6</w:t>
      </w:r>
      <w:r w:rsidRPr="00385C14">
        <w:rPr>
          <w:rFonts w:ascii="Times New Roman" w:eastAsia="Times New Roman" w:hAnsi="Times New Roman" w:cs="Times New Roman"/>
          <w:bCs/>
          <w:sz w:val="24"/>
          <w:szCs w:val="24"/>
          <w:lang w:eastAsia="pl-PL"/>
        </w:rPr>
        <w:t xml:space="preserve"> do Umowy</w:t>
      </w:r>
      <w:r w:rsidRPr="00385C14">
        <w:rPr>
          <w:rFonts w:ascii="Times New Roman" w:eastAsia="Times New Roman" w:hAnsi="Times New Roman" w:cs="Times New Roman"/>
          <w:bCs/>
          <w:sz w:val="24"/>
          <w:szCs w:val="24"/>
          <w:lang w:val="x-none" w:eastAsia="pl-PL"/>
        </w:rPr>
        <w:t xml:space="preserve">, a protokół przekazania książek </w:t>
      </w:r>
      <w:r w:rsidR="002C1829" w:rsidRPr="00385C14">
        <w:rPr>
          <w:rFonts w:ascii="Times New Roman" w:eastAsia="Times New Roman" w:hAnsi="Times New Roman" w:cs="Times New Roman"/>
          <w:bCs/>
          <w:sz w:val="24"/>
          <w:szCs w:val="24"/>
          <w:lang w:eastAsia="pl-PL"/>
        </w:rPr>
        <w:t>obiektów budowlanych</w:t>
      </w:r>
      <w:r w:rsidR="002C1829" w:rsidRPr="00385C14">
        <w:rPr>
          <w:rFonts w:ascii="Times New Roman" w:eastAsia="Times New Roman" w:hAnsi="Times New Roman" w:cs="Times New Roman"/>
          <w:bCs/>
          <w:sz w:val="24"/>
          <w:szCs w:val="24"/>
          <w:lang w:val="x-none" w:eastAsia="pl-PL"/>
        </w:rPr>
        <w:t xml:space="preserve"> </w:t>
      </w:r>
      <w:r w:rsidRPr="00CB77A6">
        <w:rPr>
          <w:rFonts w:ascii="Times New Roman" w:eastAsia="Times New Roman" w:hAnsi="Times New Roman" w:cs="Times New Roman"/>
          <w:b/>
          <w:sz w:val="24"/>
          <w:szCs w:val="24"/>
          <w:lang w:val="x-none" w:eastAsia="pl-PL"/>
        </w:rPr>
        <w:t>Załącznik nr 6</w:t>
      </w:r>
      <w:r w:rsidRPr="00CB77A6">
        <w:rPr>
          <w:rFonts w:ascii="Times New Roman" w:eastAsia="Times New Roman" w:hAnsi="Times New Roman" w:cs="Times New Roman"/>
          <w:b/>
          <w:sz w:val="24"/>
          <w:szCs w:val="24"/>
          <w:lang w:eastAsia="pl-PL"/>
        </w:rPr>
        <w:t>/1</w:t>
      </w:r>
      <w:r w:rsidRPr="00BA65A2">
        <w:rPr>
          <w:rFonts w:ascii="Times New Roman" w:eastAsia="Times New Roman" w:hAnsi="Times New Roman" w:cs="Times New Roman"/>
          <w:bCs/>
          <w:sz w:val="24"/>
          <w:szCs w:val="24"/>
          <w:lang w:eastAsia="pl-PL"/>
        </w:rPr>
        <w:t xml:space="preserve"> </w:t>
      </w:r>
      <w:r w:rsidRPr="00BA65A2">
        <w:rPr>
          <w:rFonts w:ascii="Times New Roman" w:eastAsia="Times New Roman" w:hAnsi="Times New Roman" w:cs="Times New Roman"/>
          <w:bCs/>
          <w:sz w:val="24"/>
          <w:szCs w:val="24"/>
          <w:lang w:val="x-none" w:eastAsia="pl-PL"/>
        </w:rPr>
        <w:t xml:space="preserve">do </w:t>
      </w:r>
      <w:r w:rsidRPr="00BA65A2">
        <w:rPr>
          <w:rFonts w:ascii="Times New Roman" w:eastAsia="Times New Roman" w:hAnsi="Times New Roman" w:cs="Times New Roman"/>
          <w:bCs/>
          <w:sz w:val="24"/>
          <w:szCs w:val="24"/>
          <w:lang w:eastAsia="pl-PL"/>
        </w:rPr>
        <w:t>Umowy</w:t>
      </w:r>
      <w:r w:rsidRPr="00BA65A2">
        <w:rPr>
          <w:rFonts w:ascii="Times New Roman" w:eastAsia="Times New Roman" w:hAnsi="Times New Roman" w:cs="Times New Roman"/>
          <w:bCs/>
          <w:sz w:val="24"/>
          <w:szCs w:val="24"/>
          <w:lang w:val="x-none" w:eastAsia="pl-PL"/>
        </w:rPr>
        <w:t>.</w:t>
      </w:r>
    </w:p>
    <w:p w14:paraId="564B7FC4" w14:textId="1C89A78E" w:rsidR="00C8379C" w:rsidRPr="00BA65A2" w:rsidRDefault="00C8379C" w:rsidP="0029410D">
      <w:pPr>
        <w:numPr>
          <w:ilvl w:val="0"/>
          <w:numId w:val="5"/>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Bez uprzedniej zgody Wydzierżawiającego wydanej w formie pisemnej pod rygorem nieważności, Dzierżawca nie ma prawa oddać Przedmiotu Dzierżawy, w całości lub części, osobom trzecim do odpłatnego lub nieodpłatnego używania na podstawie jakiegokolwiek stosunku prawnego, w tym w użytkowanie, najem, dzierżawę lub użyczenie. Przepisy ustawy z dnia 20 grudnia 1996r. o portach i przystaniach morskich stosuje się odpowiednio. </w:t>
      </w:r>
    </w:p>
    <w:p w14:paraId="2971559A" w14:textId="77777777" w:rsidR="00C8379C" w:rsidRPr="00BA65A2" w:rsidRDefault="00C8379C" w:rsidP="0029410D">
      <w:pPr>
        <w:numPr>
          <w:ilvl w:val="0"/>
          <w:numId w:val="5"/>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 przypadku przekazania przez Dzierżawcę Przedmiotu Dzierżawy, w całości lub części, osobom trzecim do odpłatnego lub nieodpłatnego używania, na podstawie uprzedniej zgody Wydzierżawiającego, o której mowa w ust. 4 niniejszego paragrafu, Dzierżawca jest odpowiedzialny względem Wydzierżawiającego za wykonanie przez te osoby trzecie wszelkich obowiązków Dzierżawcy. W tym przypadku odpowiada on za działania </w:t>
      </w:r>
      <w:r w:rsidRPr="00BA65A2">
        <w:rPr>
          <w:rFonts w:ascii="Times New Roman" w:eastAsia="Times New Roman" w:hAnsi="Times New Roman" w:cs="Times New Roman"/>
          <w:sz w:val="24"/>
          <w:szCs w:val="24"/>
          <w:lang w:eastAsia="pl-PL"/>
        </w:rPr>
        <w:br/>
        <w:t>i zaniechania tych osób, jak za działania i zaniechania własne.</w:t>
      </w:r>
    </w:p>
    <w:p w14:paraId="7BEDAEC9" w14:textId="77777777" w:rsidR="00C8379C" w:rsidRPr="00BA65A2" w:rsidRDefault="00C8379C" w:rsidP="0029410D">
      <w:pPr>
        <w:numPr>
          <w:ilvl w:val="0"/>
          <w:numId w:val="5"/>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Na Przedmiocie Dzierżawy Dzierżawca nie może instalować reklam, poza nazwą terminala lub oznaczeniem Dzierżawcy. </w:t>
      </w:r>
    </w:p>
    <w:p w14:paraId="68575DE9" w14:textId="77777777" w:rsidR="00C8379C" w:rsidRPr="00BA65A2" w:rsidRDefault="00C8379C" w:rsidP="0029410D">
      <w:pPr>
        <w:numPr>
          <w:ilvl w:val="0"/>
          <w:numId w:val="5"/>
        </w:numPr>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Na Przedmiocie Dzierżawy i w obiektach znajdujących się na Przedmiocie Dzierżawy nie wolno nikomu zamieszkiwać.</w:t>
      </w:r>
    </w:p>
    <w:p w14:paraId="7ABAAE73" w14:textId="77777777" w:rsidR="00C8379C" w:rsidRPr="00BA65A2" w:rsidRDefault="00C8379C" w:rsidP="00BA65A2">
      <w:pPr>
        <w:keepNext/>
        <w:spacing w:after="0" w:line="276" w:lineRule="auto"/>
        <w:jc w:val="center"/>
        <w:outlineLvl w:val="2"/>
        <w:rPr>
          <w:rFonts w:ascii="Times New Roman" w:eastAsia="Times New Roman" w:hAnsi="Times New Roman" w:cs="Times New Roman"/>
          <w:b/>
          <w:sz w:val="20"/>
          <w:szCs w:val="20"/>
          <w:lang w:val="x-none" w:eastAsia="pl-PL"/>
        </w:rPr>
      </w:pPr>
    </w:p>
    <w:p w14:paraId="714C2F46" w14:textId="77777777" w:rsidR="00C8379C" w:rsidRPr="00BA65A2" w:rsidRDefault="00C8379C" w:rsidP="00BA65A2">
      <w:pPr>
        <w:keepNext/>
        <w:spacing w:after="0" w:line="276" w:lineRule="auto"/>
        <w:jc w:val="center"/>
        <w:outlineLvl w:val="2"/>
        <w:rPr>
          <w:rFonts w:ascii="Times New Roman" w:eastAsia="Times New Roman" w:hAnsi="Times New Roman" w:cs="Times New Roman"/>
          <w:b/>
          <w:sz w:val="20"/>
          <w:szCs w:val="20"/>
          <w:lang w:val="x-none" w:eastAsia="pl-PL"/>
        </w:rPr>
      </w:pPr>
      <w:r w:rsidRPr="00BA65A2">
        <w:rPr>
          <w:rFonts w:ascii="Times New Roman" w:eastAsia="Times New Roman" w:hAnsi="Times New Roman" w:cs="Times New Roman"/>
          <w:b/>
          <w:sz w:val="20"/>
          <w:szCs w:val="20"/>
          <w:lang w:val="x-none" w:eastAsia="pl-PL"/>
        </w:rPr>
        <w:t>OBOWIĄZKI DZIERŻAWCY</w:t>
      </w:r>
    </w:p>
    <w:p w14:paraId="12BE77FC" w14:textId="77777777" w:rsidR="00C8379C" w:rsidRPr="00BA65A2" w:rsidRDefault="00C8379C" w:rsidP="00BA65A2">
      <w:pPr>
        <w:spacing w:before="240" w:after="240" w:line="276" w:lineRule="auto"/>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5.</w:t>
      </w:r>
    </w:p>
    <w:p w14:paraId="300DB339" w14:textId="77777777" w:rsidR="00C8379C" w:rsidRPr="00BA65A2" w:rsidRDefault="00C8379C" w:rsidP="0029410D">
      <w:pPr>
        <w:numPr>
          <w:ilvl w:val="0"/>
          <w:numId w:val="6"/>
        </w:numPr>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Dzierżawca zobowiązuje się do używania Przedmiotu Dzierżawy w sposób zgodny z jego przeznaczeniem określonym w § 3 ust. 2 i 3 Umowy i obowiązującymi przepisami prawa.</w:t>
      </w:r>
    </w:p>
    <w:p w14:paraId="18A15FC9" w14:textId="39CE999A" w:rsidR="00C8379C" w:rsidRPr="00BA65A2" w:rsidRDefault="00C8379C" w:rsidP="0029410D">
      <w:pPr>
        <w:numPr>
          <w:ilvl w:val="0"/>
          <w:numId w:val="6"/>
        </w:numPr>
        <w:spacing w:before="240" w:after="240" w:line="276" w:lineRule="auto"/>
        <w:contextualSpacing/>
        <w:jc w:val="both"/>
        <w:rPr>
          <w:rFonts w:ascii="Times New Roman" w:eastAsia="Times New Roman" w:hAnsi="Times New Roman" w:cs="Times New Roman"/>
          <w:sz w:val="24"/>
          <w:szCs w:val="24"/>
          <w:lang w:eastAsia="pl-PL"/>
        </w:rPr>
      </w:pPr>
      <w:r w:rsidRPr="00C66EA7">
        <w:rPr>
          <w:rFonts w:ascii="Times New Roman" w:eastAsia="Times New Roman" w:hAnsi="Times New Roman" w:cs="Times New Roman"/>
          <w:sz w:val="24"/>
          <w:szCs w:val="24"/>
          <w:lang w:eastAsia="pl-PL"/>
        </w:rPr>
        <w:t xml:space="preserve">Dzierżawca, w odniesieniu do </w:t>
      </w:r>
      <w:r w:rsidR="000D1CCD" w:rsidRPr="00C66EA7">
        <w:rPr>
          <w:rFonts w:ascii="Times New Roman" w:eastAsia="Times New Roman" w:hAnsi="Times New Roman" w:cs="Times New Roman"/>
          <w:sz w:val="24"/>
          <w:szCs w:val="24"/>
          <w:lang w:eastAsia="pl-PL"/>
        </w:rPr>
        <w:t xml:space="preserve">obiektów budowlanych </w:t>
      </w:r>
      <w:r w:rsidRPr="00C66EA7">
        <w:rPr>
          <w:rFonts w:ascii="Times New Roman" w:eastAsia="Times New Roman" w:hAnsi="Times New Roman" w:cs="Times New Roman"/>
          <w:sz w:val="24"/>
          <w:szCs w:val="24"/>
          <w:lang w:eastAsia="pl-PL"/>
        </w:rPr>
        <w:t>Przedmiotu Dzierżawy,</w:t>
      </w:r>
      <w:r w:rsidRPr="00C66EA7">
        <w:rPr>
          <w:rFonts w:ascii="Times New Roman" w:eastAsia="Times New Roman" w:hAnsi="Times New Roman" w:cs="Times New Roman"/>
          <w:i/>
          <w:sz w:val="24"/>
          <w:szCs w:val="24"/>
          <w:lang w:eastAsia="pl-PL"/>
        </w:rPr>
        <w:t xml:space="preserve"> </w:t>
      </w:r>
      <w:r w:rsidRPr="00C66EA7">
        <w:rPr>
          <w:rFonts w:ascii="Times New Roman" w:eastAsia="Times New Roman" w:hAnsi="Times New Roman" w:cs="Times New Roman"/>
          <w:sz w:val="24"/>
          <w:szCs w:val="24"/>
          <w:lang w:eastAsia="pl-PL"/>
        </w:rPr>
        <w:t>a także przedsięwzięć Dzierżawcy zrealizowanych na Przedmiocie Dzierżawy, będzie pełnił funkcję "</w:t>
      </w:r>
      <w:r w:rsidRPr="00C66EA7">
        <w:rPr>
          <w:rFonts w:ascii="Times New Roman" w:eastAsia="Times New Roman" w:hAnsi="Times New Roman" w:cs="Times New Roman"/>
          <w:b/>
          <w:sz w:val="24"/>
          <w:szCs w:val="24"/>
          <w:lang w:eastAsia="pl-PL"/>
        </w:rPr>
        <w:t>zarządcy obiektu budowlanego</w:t>
      </w:r>
      <w:r w:rsidRPr="00C66EA7">
        <w:rPr>
          <w:rFonts w:ascii="Times New Roman" w:eastAsia="Times New Roman" w:hAnsi="Times New Roman" w:cs="Times New Roman"/>
          <w:sz w:val="24"/>
          <w:szCs w:val="24"/>
          <w:lang w:eastAsia="pl-PL"/>
        </w:rPr>
        <w:t>" w rozumieniu ustawy Prawo budowlane</w:t>
      </w:r>
      <w:r w:rsidRPr="00BA65A2">
        <w:rPr>
          <w:rFonts w:ascii="Times New Roman" w:eastAsia="Times New Roman" w:hAnsi="Times New Roman" w:cs="Times New Roman"/>
          <w:sz w:val="24"/>
          <w:szCs w:val="24"/>
          <w:lang w:eastAsia="pl-PL"/>
        </w:rPr>
        <w:t xml:space="preserve">. </w:t>
      </w:r>
      <w:r w:rsidR="001543E7">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W przypadku zmiany przepisów ww. ustawy bądź uchylenia całej ustawy i zastąpienia jej nową ustawą, obowiązki w powyższym zakresie w dalszym ciągu w całości spoczywać będą na Dzierżawcy. Dzierżawca jest w szczególności zobowiązany do utrzymania Przedmiotu Dzierżawy w stanie niepogorszonym oraz zapewnienia prawidłowej eksploatacji Przedmiotu Dzierżawy.</w:t>
      </w:r>
    </w:p>
    <w:p w14:paraId="01E45FD7" w14:textId="0AF3D793" w:rsidR="00C8379C" w:rsidRPr="00BA65A2" w:rsidRDefault="00C8379C" w:rsidP="0029410D">
      <w:pPr>
        <w:numPr>
          <w:ilvl w:val="0"/>
          <w:numId w:val="6"/>
        </w:numPr>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zobowiązuje się do utrzymywania, na własny koszt, należytego porządku </w:t>
      </w:r>
      <w:r w:rsidRPr="00BA65A2">
        <w:rPr>
          <w:rFonts w:ascii="Times New Roman" w:eastAsia="Times New Roman" w:hAnsi="Times New Roman" w:cs="Times New Roman"/>
          <w:sz w:val="24"/>
          <w:szCs w:val="24"/>
          <w:lang w:eastAsia="pl-PL"/>
        </w:rPr>
        <w:br/>
        <w:t xml:space="preserve">i czystości obszaru objętego utrzymaniem - w granicach określonych </w:t>
      </w:r>
      <w:r w:rsidRPr="0046734D">
        <w:rPr>
          <w:rFonts w:ascii="Times New Roman" w:eastAsia="Times New Roman" w:hAnsi="Times New Roman" w:cs="Times New Roman"/>
          <w:sz w:val="24"/>
          <w:szCs w:val="24"/>
          <w:lang w:eastAsia="pl-PL"/>
        </w:rPr>
        <w:t xml:space="preserve">w </w:t>
      </w:r>
      <w:r w:rsidRPr="001543E7">
        <w:rPr>
          <w:rFonts w:ascii="Times New Roman" w:eastAsia="Times New Roman" w:hAnsi="Times New Roman" w:cs="Times New Roman"/>
          <w:b/>
          <w:bCs/>
          <w:sz w:val="24"/>
          <w:szCs w:val="24"/>
          <w:lang w:eastAsia="pl-PL"/>
        </w:rPr>
        <w:t>Załączniku nr 7</w:t>
      </w:r>
      <w:r w:rsidRPr="0046734D">
        <w:rPr>
          <w:rFonts w:ascii="Times New Roman" w:eastAsia="Times New Roman" w:hAnsi="Times New Roman" w:cs="Times New Roman"/>
          <w:sz w:val="24"/>
          <w:szCs w:val="24"/>
          <w:lang w:eastAsia="pl-PL"/>
        </w:rPr>
        <w:t xml:space="preserve"> </w:t>
      </w:r>
      <w:r w:rsidR="001543E7">
        <w:rPr>
          <w:rFonts w:ascii="Times New Roman" w:eastAsia="Times New Roman" w:hAnsi="Times New Roman" w:cs="Times New Roman"/>
          <w:sz w:val="24"/>
          <w:szCs w:val="24"/>
          <w:lang w:eastAsia="pl-PL"/>
        </w:rPr>
        <w:br/>
        <w:t xml:space="preserve">i </w:t>
      </w:r>
      <w:r w:rsidR="001543E7" w:rsidRPr="001543E7">
        <w:rPr>
          <w:rFonts w:ascii="Times New Roman" w:eastAsia="Times New Roman" w:hAnsi="Times New Roman" w:cs="Times New Roman"/>
          <w:b/>
          <w:bCs/>
          <w:sz w:val="24"/>
          <w:szCs w:val="24"/>
          <w:lang w:eastAsia="pl-PL"/>
        </w:rPr>
        <w:t>Załącznik nr 7A</w:t>
      </w:r>
      <w:r w:rsidR="001543E7">
        <w:rPr>
          <w:rFonts w:ascii="Times New Roman" w:eastAsia="Times New Roman" w:hAnsi="Times New Roman" w:cs="Times New Roman"/>
          <w:sz w:val="24"/>
          <w:szCs w:val="24"/>
          <w:lang w:eastAsia="pl-PL"/>
        </w:rPr>
        <w:t xml:space="preserve"> </w:t>
      </w:r>
      <w:r w:rsidRPr="0046734D">
        <w:rPr>
          <w:rFonts w:ascii="Times New Roman" w:eastAsia="Times New Roman" w:hAnsi="Times New Roman" w:cs="Times New Roman"/>
          <w:sz w:val="24"/>
          <w:szCs w:val="24"/>
          <w:lang w:eastAsia="pl-PL"/>
        </w:rPr>
        <w:t xml:space="preserve">do Umowy, </w:t>
      </w:r>
      <w:r w:rsidR="0046734D" w:rsidRPr="0046734D">
        <w:rPr>
          <w:rFonts w:ascii="Times New Roman" w:eastAsia="Times New Roman" w:hAnsi="Times New Roman" w:cs="Times New Roman"/>
          <w:sz w:val="24"/>
          <w:szCs w:val="24"/>
          <w:lang w:eastAsia="pl-PL"/>
        </w:rPr>
        <w:t>w tym</w:t>
      </w:r>
      <w:r w:rsidRPr="0046734D">
        <w:rPr>
          <w:rFonts w:ascii="Times New Roman" w:eastAsia="Times New Roman" w:hAnsi="Times New Roman" w:cs="Times New Roman"/>
          <w:sz w:val="24"/>
          <w:szCs w:val="24"/>
          <w:lang w:eastAsia="pl-PL"/>
        </w:rPr>
        <w:t xml:space="preserve"> Przedmiotu Dzierżawy, którego obszar wyszczególniono w </w:t>
      </w:r>
      <w:r w:rsidRPr="001543E7">
        <w:rPr>
          <w:rFonts w:ascii="Times New Roman" w:eastAsia="Times New Roman" w:hAnsi="Times New Roman" w:cs="Times New Roman"/>
          <w:b/>
          <w:bCs/>
          <w:sz w:val="24"/>
          <w:szCs w:val="24"/>
          <w:lang w:eastAsia="pl-PL"/>
        </w:rPr>
        <w:t>Załączniku nr 1</w:t>
      </w:r>
      <w:r w:rsidRPr="0046734D">
        <w:rPr>
          <w:rFonts w:ascii="Times New Roman" w:eastAsia="Times New Roman" w:hAnsi="Times New Roman" w:cs="Times New Roman"/>
          <w:sz w:val="24"/>
          <w:szCs w:val="24"/>
          <w:lang w:eastAsia="pl-PL"/>
        </w:rPr>
        <w:t xml:space="preserve"> do Umowy, położonych w granicach obszaru objętego utrzymaniem: dróg</w:t>
      </w:r>
      <w:r w:rsidRPr="00BA65A2">
        <w:rPr>
          <w:rFonts w:ascii="Times New Roman" w:eastAsia="Times New Roman" w:hAnsi="Times New Roman" w:cs="Times New Roman"/>
          <w:sz w:val="24"/>
          <w:szCs w:val="24"/>
          <w:lang w:eastAsia="pl-PL"/>
        </w:rPr>
        <w:t xml:space="preserve">, chodników, </w:t>
      </w:r>
      <w:r w:rsidR="0046734D">
        <w:rPr>
          <w:rFonts w:ascii="Times New Roman" w:eastAsia="Times New Roman" w:hAnsi="Times New Roman" w:cs="Times New Roman"/>
          <w:sz w:val="24"/>
          <w:szCs w:val="24"/>
          <w:lang w:eastAsia="pl-PL"/>
        </w:rPr>
        <w:t xml:space="preserve">terenów zielonych, </w:t>
      </w:r>
      <w:r w:rsidRPr="00BA65A2">
        <w:rPr>
          <w:rFonts w:ascii="Times New Roman" w:eastAsia="Times New Roman" w:hAnsi="Times New Roman" w:cs="Times New Roman"/>
          <w:sz w:val="24"/>
          <w:szCs w:val="24"/>
          <w:lang w:eastAsia="pl-PL"/>
        </w:rPr>
        <w:t xml:space="preserve">placów i nawierzchni nabrzeży oraz ścieżek cumowniczych, nawierzchni drogowo-kolejowych, torów kolejowych, przejazdów kolejowych na całej długości i szerokości, przystawek na długości przejazdu lub przestrzeni między płytą a szyną od wewnętrznej strony, torów podsuwnicowych i ich nawierzchni, kanalizacji deszczowej (studzienki wpustowe, studzienki rewizyjne, </w:t>
      </w:r>
      <w:proofErr w:type="spellStart"/>
      <w:r w:rsidRPr="00BA65A2">
        <w:rPr>
          <w:rFonts w:ascii="Times New Roman" w:eastAsia="Times New Roman" w:hAnsi="Times New Roman" w:cs="Times New Roman"/>
          <w:sz w:val="24"/>
          <w:szCs w:val="24"/>
          <w:lang w:eastAsia="pl-PL"/>
        </w:rPr>
        <w:t>przykanaliki</w:t>
      </w:r>
      <w:proofErr w:type="spellEnd"/>
      <w:r w:rsidRPr="00BA65A2">
        <w:rPr>
          <w:rFonts w:ascii="Times New Roman" w:eastAsia="Times New Roman" w:hAnsi="Times New Roman" w:cs="Times New Roman"/>
          <w:sz w:val="24"/>
          <w:szCs w:val="24"/>
          <w:lang w:eastAsia="pl-PL"/>
        </w:rPr>
        <w:t>), w szczególności zobowiązuje się do:</w:t>
      </w:r>
    </w:p>
    <w:p w14:paraId="313D68F6" w14:textId="77777777" w:rsidR="00C8379C" w:rsidRPr="00BA65A2" w:rsidRDefault="00C8379C" w:rsidP="0029410D">
      <w:pPr>
        <w:numPr>
          <w:ilvl w:val="1"/>
          <w:numId w:val="7"/>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sprzątania pozostałości po przeładowanych towarach - na bieżąco;</w:t>
      </w:r>
    </w:p>
    <w:p w14:paraId="1BF08581" w14:textId="77777777" w:rsidR="00C8379C" w:rsidRPr="00BA65A2" w:rsidRDefault="00C8379C" w:rsidP="0029410D">
      <w:pPr>
        <w:numPr>
          <w:ilvl w:val="1"/>
          <w:numId w:val="7"/>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sprzątania w ramach bieżącego utrzymania - minimum raz na 2 miesiące;</w:t>
      </w:r>
    </w:p>
    <w:p w14:paraId="753E7210" w14:textId="77777777" w:rsidR="00C8379C" w:rsidRPr="00BA65A2" w:rsidRDefault="00C8379C" w:rsidP="0029410D">
      <w:pPr>
        <w:numPr>
          <w:ilvl w:val="1"/>
          <w:numId w:val="7"/>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zimowego utrzymywania, odśnieżania, usuwania gołoledzi i zalodzenia (posypywanie piaskiem i solą) - z wyprzedzeniem i/lub na bieżąco;</w:t>
      </w:r>
    </w:p>
    <w:p w14:paraId="77AAC599" w14:textId="77777777" w:rsidR="00C8379C" w:rsidRPr="00BA65A2" w:rsidRDefault="00C8379C" w:rsidP="0029410D">
      <w:pPr>
        <w:numPr>
          <w:ilvl w:val="1"/>
          <w:numId w:val="7"/>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wywozu śniegu - sukcesywnie;</w:t>
      </w:r>
    </w:p>
    <w:p w14:paraId="6D6B6D19" w14:textId="77777777" w:rsidR="00C8379C" w:rsidRPr="00BA65A2" w:rsidRDefault="00C8379C" w:rsidP="0029410D">
      <w:pPr>
        <w:numPr>
          <w:ilvl w:val="1"/>
          <w:numId w:val="7"/>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wysprzątania i wywozu piasku po zimie - sukcesywnie;</w:t>
      </w:r>
    </w:p>
    <w:p w14:paraId="4D455549" w14:textId="77777777" w:rsidR="00C8379C" w:rsidRPr="00BA65A2" w:rsidRDefault="00C8379C" w:rsidP="0029410D">
      <w:pPr>
        <w:numPr>
          <w:ilvl w:val="1"/>
          <w:numId w:val="7"/>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pielęgnacji zieleni, </w:t>
      </w:r>
      <w:proofErr w:type="spellStart"/>
      <w:r w:rsidRPr="00BA65A2">
        <w:rPr>
          <w:rFonts w:ascii="Times New Roman" w:eastAsia="Times New Roman" w:hAnsi="Times New Roman" w:cs="Times New Roman"/>
          <w:sz w:val="24"/>
          <w:szCs w:val="24"/>
          <w:lang w:eastAsia="pl-PL"/>
        </w:rPr>
        <w:t>nasadzeń</w:t>
      </w:r>
      <w:proofErr w:type="spellEnd"/>
      <w:r w:rsidRPr="00BA65A2">
        <w:rPr>
          <w:rFonts w:ascii="Times New Roman" w:eastAsia="Times New Roman" w:hAnsi="Times New Roman" w:cs="Times New Roman"/>
          <w:sz w:val="24"/>
          <w:szCs w:val="24"/>
          <w:lang w:eastAsia="pl-PL"/>
        </w:rPr>
        <w:t>, koszenia i odchwaszczania - sukcesywnie;</w:t>
      </w:r>
    </w:p>
    <w:p w14:paraId="77E5BF70" w14:textId="77777777" w:rsidR="00C8379C" w:rsidRPr="00BA65A2" w:rsidRDefault="00C8379C" w:rsidP="0029410D">
      <w:pPr>
        <w:numPr>
          <w:ilvl w:val="1"/>
          <w:numId w:val="7"/>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czyszczenia elementów sieci kanalizacji deszczowej - na bieżąco;</w:t>
      </w:r>
    </w:p>
    <w:p w14:paraId="43EE176F" w14:textId="77777777" w:rsidR="00C8379C" w:rsidRPr="00BA65A2" w:rsidRDefault="00C8379C" w:rsidP="0029410D">
      <w:pPr>
        <w:numPr>
          <w:ilvl w:val="1"/>
          <w:numId w:val="7"/>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odnawiania znaków poziomych i znaków pionowych, </w:t>
      </w:r>
      <w:proofErr w:type="spellStart"/>
      <w:r w:rsidRPr="00BA65A2">
        <w:rPr>
          <w:rFonts w:ascii="Times New Roman" w:eastAsia="Times New Roman" w:hAnsi="Times New Roman" w:cs="Times New Roman"/>
          <w:sz w:val="24"/>
          <w:szCs w:val="24"/>
          <w:lang w:eastAsia="pl-PL"/>
        </w:rPr>
        <w:t>oznakowań</w:t>
      </w:r>
      <w:proofErr w:type="spellEnd"/>
      <w:r w:rsidRPr="00BA65A2">
        <w:rPr>
          <w:rFonts w:ascii="Times New Roman" w:eastAsia="Times New Roman" w:hAnsi="Times New Roman" w:cs="Times New Roman"/>
          <w:sz w:val="24"/>
          <w:szCs w:val="24"/>
          <w:lang w:eastAsia="pl-PL"/>
        </w:rPr>
        <w:t xml:space="preserve"> obiektów - na bieżąco; </w:t>
      </w:r>
    </w:p>
    <w:p w14:paraId="2005DEF5" w14:textId="77777777" w:rsidR="00C8379C" w:rsidRPr="00BA65A2" w:rsidRDefault="00C8379C" w:rsidP="0029410D">
      <w:pPr>
        <w:numPr>
          <w:ilvl w:val="1"/>
          <w:numId w:val="7"/>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wywozu śmieci i odpadów - na bieżąco.</w:t>
      </w:r>
    </w:p>
    <w:p w14:paraId="1C472A7B" w14:textId="77777777" w:rsidR="00C8379C" w:rsidRPr="00BA65A2" w:rsidRDefault="00C8379C" w:rsidP="00BA65A2">
      <w:pPr>
        <w:spacing w:before="120" w:line="276" w:lineRule="auto"/>
        <w:ind w:left="397"/>
        <w:contextualSpacing/>
        <w:jc w:val="both"/>
        <w:rPr>
          <w:rFonts w:ascii="Times New Roman" w:hAnsi="Times New Roman" w:cs="Times New Roman"/>
          <w:sz w:val="24"/>
          <w:szCs w:val="24"/>
        </w:rPr>
      </w:pPr>
      <w:r w:rsidRPr="00BA65A2">
        <w:rPr>
          <w:rFonts w:ascii="Times New Roman" w:hAnsi="Times New Roman" w:cs="Times New Roman"/>
          <w:sz w:val="24"/>
          <w:szCs w:val="24"/>
        </w:rPr>
        <w:t xml:space="preserve">W celu opisanym powyżej Dzierżawca jest zobowiązany do zabezpieczenia niezbędnego sprzętu, zasobów i materiałów oraz do posiadania odpowiednio wykwalifikowanego, dysponującego odpowiednimi uprawnieniami personelu. Jeśli nie jest możliwe zabezpieczenie niezbędnego sprzętu, zasobów, materiałów lub odpowiedniego personelu, Dzierżawca, w celu wypełnienia wyżej wymienionych obowiązków, jest zobowiązany zlecić wykonywanie powyżej wyszczególnionych obowiązków osobie trzeciej na własny koszt. </w:t>
      </w:r>
    </w:p>
    <w:p w14:paraId="7135837A" w14:textId="77777777"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zobowiązuje się do dokonywania własnym staraniem i na własny koszt wszelkich konserwacji, napraw oraz remontów Przedmiotu Dzierżawy i przedsięwzięć Dzierżawcy realizowanych na Przedmiocie Dzierżawy, niezbędnych do ich zachowania </w:t>
      </w:r>
      <w:r w:rsidRPr="00BA65A2">
        <w:rPr>
          <w:rFonts w:ascii="Times New Roman" w:eastAsia="Times New Roman" w:hAnsi="Times New Roman" w:cs="Times New Roman"/>
          <w:sz w:val="24"/>
          <w:szCs w:val="24"/>
          <w:lang w:eastAsia="pl-PL"/>
        </w:rPr>
        <w:br/>
        <w:t xml:space="preserve">w stanie niepogorszonym, w odniesieniu do stanu określonego w protokole opisującym stan Przedmiotu Dzierżawy </w:t>
      </w:r>
      <w:r w:rsidRPr="00491C03">
        <w:rPr>
          <w:rFonts w:ascii="Times New Roman" w:eastAsia="Times New Roman" w:hAnsi="Times New Roman" w:cs="Times New Roman"/>
          <w:sz w:val="24"/>
          <w:szCs w:val="24"/>
          <w:lang w:eastAsia="pl-PL"/>
        </w:rPr>
        <w:t xml:space="preserve">stanowiącym </w:t>
      </w:r>
      <w:r w:rsidRPr="003D7E1B">
        <w:rPr>
          <w:rFonts w:ascii="Times New Roman" w:eastAsia="Times New Roman" w:hAnsi="Times New Roman" w:cs="Times New Roman"/>
          <w:b/>
          <w:bCs/>
          <w:sz w:val="24"/>
          <w:szCs w:val="24"/>
          <w:lang w:eastAsia="pl-PL"/>
        </w:rPr>
        <w:t>Załącznik nr 6</w:t>
      </w:r>
      <w:r w:rsidRPr="00BA65A2">
        <w:rPr>
          <w:rFonts w:ascii="Times New Roman" w:eastAsia="Times New Roman" w:hAnsi="Times New Roman" w:cs="Times New Roman"/>
          <w:sz w:val="24"/>
          <w:szCs w:val="24"/>
          <w:lang w:eastAsia="pl-PL"/>
        </w:rPr>
        <w:t xml:space="preserve"> do Umowy, z uwzględnieniem zużycia będącego następstwem prawidłowego używania, a także zapewnienia ich prawidłowej eksploatacji.</w:t>
      </w:r>
    </w:p>
    <w:p w14:paraId="2D01D482" w14:textId="77777777" w:rsidR="00C8379C" w:rsidRPr="00BA65A2" w:rsidRDefault="00C8379C" w:rsidP="0029410D">
      <w:pPr>
        <w:numPr>
          <w:ilvl w:val="0"/>
          <w:numId w:val="6"/>
        </w:numPr>
        <w:spacing w:before="12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zobowiązuje się do przestrzegania postanowień wynikających z treści umowy kompleksowej o świadczenie usług dystrybucji i sprzedaży energii elektrycznej lub umowy na sprzedaż energii elektrycznej, jeżeli taka umowa będzie wiązała Strony. </w:t>
      </w:r>
    </w:p>
    <w:p w14:paraId="3A425C5D" w14:textId="4AB8F51B" w:rsidR="00C8379C" w:rsidRPr="00BA65A2" w:rsidRDefault="00C8379C" w:rsidP="0029410D">
      <w:pPr>
        <w:numPr>
          <w:ilvl w:val="0"/>
          <w:numId w:val="6"/>
        </w:numPr>
        <w:spacing w:before="120" w:after="240" w:line="276" w:lineRule="auto"/>
        <w:contextualSpacing/>
        <w:jc w:val="both"/>
        <w:rPr>
          <w:rFonts w:ascii="Times New Roman" w:eastAsia="Times New Roman" w:hAnsi="Times New Roman" w:cs="Times New Roman"/>
          <w:sz w:val="24"/>
          <w:szCs w:val="24"/>
          <w:lang w:eastAsia="pl-PL"/>
        </w:rPr>
      </w:pPr>
      <w:r w:rsidRPr="00BA65A2">
        <w:rPr>
          <w:rFonts w:ascii="Times New Roman" w:hAnsi="Times New Roman" w:cs="Times New Roman"/>
          <w:sz w:val="24"/>
          <w:szCs w:val="24"/>
        </w:rPr>
        <w:t>Dzierżawca zobowiązuje się do uzyskania zgody Wydzierżawiającego</w:t>
      </w:r>
      <w:r w:rsidR="00491C03">
        <w:rPr>
          <w:rFonts w:ascii="Times New Roman" w:hAnsi="Times New Roman" w:cs="Times New Roman"/>
          <w:sz w:val="24"/>
          <w:szCs w:val="24"/>
        </w:rPr>
        <w:t>,</w:t>
      </w:r>
      <w:r w:rsidRPr="00BA65A2">
        <w:rPr>
          <w:rFonts w:ascii="Times New Roman" w:hAnsi="Times New Roman" w:cs="Times New Roman"/>
          <w:sz w:val="24"/>
          <w:szCs w:val="24"/>
        </w:rPr>
        <w:t xml:space="preserve"> wyrażonej na piśmie pod rygorem nieważności, na nakłady w Przedmiocie Dzierżawy, których każdorazowa wartość przekracza 100.000,</w:t>
      </w:r>
      <w:r w:rsidR="00C66EA7">
        <w:rPr>
          <w:rFonts w:ascii="Times New Roman" w:hAnsi="Times New Roman" w:cs="Times New Roman"/>
          <w:sz w:val="24"/>
          <w:szCs w:val="24"/>
        </w:rPr>
        <w:t>00</w:t>
      </w:r>
      <w:r w:rsidR="00491C03">
        <w:rPr>
          <w:rFonts w:ascii="Times New Roman" w:hAnsi="Times New Roman" w:cs="Times New Roman"/>
          <w:sz w:val="24"/>
          <w:szCs w:val="24"/>
        </w:rPr>
        <w:t xml:space="preserve"> </w:t>
      </w:r>
      <w:r w:rsidRPr="00BA65A2">
        <w:rPr>
          <w:rFonts w:ascii="Times New Roman" w:hAnsi="Times New Roman" w:cs="Times New Roman"/>
          <w:sz w:val="24"/>
          <w:szCs w:val="24"/>
        </w:rPr>
        <w:t xml:space="preserve">zł (słownie: sto tysięcy złotych) netto. Wydzierżawiający jest zobowiązany do udzielenia w ww. zakresie zgody bądź jej odmowy na warunkach określonych w ust. 9 niniejszego paragrafu. Niezależnie od zapisów zdania powyżej, na dokonanie ewentualnej rozbiórki istniejących budynków i budowli, Dzierżawca zobowiązany jest każdorazowo uzyskać zgodę Wydzierżawiającego w formie pisemnej, pod rygorem nieważności także na warunkach określonych w ust. 9 niniejszego paragrafu. Zobowiązanie nie dotyczy prac naprawczych, wymiany czy remontów związanych z utrzymaniem Przedmiotu Dzierżawy, jak również wszelkich prac, do których Dzierżawca jest zobowiązany jako </w:t>
      </w:r>
      <w:r w:rsidRPr="00BA65A2">
        <w:rPr>
          <w:rFonts w:ascii="Times New Roman" w:hAnsi="Times New Roman" w:cs="Times New Roman"/>
          <w:b/>
          <w:bCs/>
          <w:sz w:val="24"/>
          <w:szCs w:val="24"/>
        </w:rPr>
        <w:t>zarządca obiektu budowlanego</w:t>
      </w:r>
      <w:r w:rsidRPr="00BA65A2">
        <w:rPr>
          <w:rFonts w:ascii="Times New Roman" w:hAnsi="Times New Roman" w:cs="Times New Roman"/>
          <w:sz w:val="24"/>
          <w:szCs w:val="24"/>
        </w:rPr>
        <w:t xml:space="preserve"> z mocy prawa.</w:t>
      </w:r>
    </w:p>
    <w:p w14:paraId="1EDE2D29" w14:textId="77777777" w:rsidR="00C8379C" w:rsidRPr="00BA65A2" w:rsidRDefault="00C8379C" w:rsidP="0029410D">
      <w:pPr>
        <w:numPr>
          <w:ilvl w:val="0"/>
          <w:numId w:val="6"/>
        </w:numPr>
        <w:spacing w:before="12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Każdorazowe przeprowadzenie prac rozbiórkowych, o których mowa w ust. 6 niniejszego paragrafu, nie będzie skutkowało zmniejszeniem czynszu przez Wydzierżawiającego z tego tytułu i zwiększy odpowiednio czynsz innych składowych Przedmiotu Dzierżawy określonych przez Wydzierżawiającego.</w:t>
      </w:r>
    </w:p>
    <w:p w14:paraId="4C773B69" w14:textId="6CDBFF28"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 celu uniknięcia jakichkolwiek wątpliwości, drobne, nieistotne inwestycje, ulepszenia, zmiany w Przedmiocie Dzierżawy, inne niż te, o których mowa w ust. 6 niniejszego paragrafu, na przykład: drobne prace modernizacyjne, wykończeniowe, itp. </w:t>
      </w:r>
      <w:bookmarkStart w:id="7" w:name="_Hlk53997924"/>
      <w:r w:rsidRPr="00BA65A2">
        <w:rPr>
          <w:rFonts w:ascii="Times New Roman" w:eastAsia="Times New Roman" w:hAnsi="Times New Roman" w:cs="Times New Roman"/>
          <w:sz w:val="24"/>
          <w:szCs w:val="24"/>
          <w:lang w:eastAsia="pl-PL"/>
        </w:rPr>
        <w:t>nie wymagają zgody Wydzierżawiającego ani jego wcześniejszego powiadomienia, z zastrzeżeniem ust. 23 pkt 1</w:t>
      </w:r>
      <w:r w:rsidR="00D56188">
        <w:rPr>
          <w:rFonts w:ascii="Times New Roman" w:eastAsia="Times New Roman" w:hAnsi="Times New Roman" w:cs="Times New Roman"/>
          <w:sz w:val="24"/>
          <w:szCs w:val="24"/>
          <w:lang w:eastAsia="pl-PL"/>
        </w:rPr>
        <w:t>1</w:t>
      </w:r>
      <w:r w:rsidR="00B808D1" w:rsidRPr="00BA65A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niniejszego paragrafu i mogą być wykonane przez Dzierżawcę według jego uznania.</w:t>
      </w:r>
    </w:p>
    <w:bookmarkEnd w:id="7"/>
    <w:p w14:paraId="152F09DB" w14:textId="560746AE"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 przypadku spełnienia przez Dzierżawcę wszelkich prawnych wymogów związanych </w:t>
      </w:r>
      <w:r w:rsidRPr="00BA65A2">
        <w:rPr>
          <w:rFonts w:ascii="Times New Roman" w:eastAsia="Times New Roman" w:hAnsi="Times New Roman" w:cs="Times New Roman"/>
          <w:sz w:val="24"/>
          <w:szCs w:val="24"/>
          <w:lang w:eastAsia="pl-PL"/>
        </w:rPr>
        <w:br/>
        <w:t xml:space="preserve">z nakładami, o których mowa w ust. 6 niniejszego paragrafu, w szczególności w postaci spełniania przez dokumentację projektową wymagań określonych przez przepisy powszechnie obowiązujące oraz uzyskania przez Dzierżawcę wszelkich wymaganych przez obowiązujące przepisy prawa niezbędnych zgód, decyzji, pozwoleń, postanowień wydanych przez odpowiednie organy administracyjne na wykonanie robót i uzgodnienia kompletnej dokumentacji projektowej z Wydzierżawiającym w związku z planowanymi robotami budowlanymi, Wydzierżawiający w ciągu 30 dni od dnia uzgodnienia wyrazi pisemną zgodę na ich wykonanie. W przypadku braku kompletnej dokumentacji budowlanej bądź jej nie uzgodnienia z Wydzierżawiającym, Wydzierżawiający nie wyrazi zgody na wykonanie robót budowlanych. </w:t>
      </w:r>
    </w:p>
    <w:p w14:paraId="4899E0D0" w14:textId="77777777"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Dzierżawca zobowiązany jest zawiadomić Wydzierżawiającego o zamiarze rozpoczęcia robót budowlanych, co najmniej 14 dni przed ich rozpoczęciem.</w:t>
      </w:r>
    </w:p>
    <w:p w14:paraId="525265A0" w14:textId="7457A350"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powinien prowadzić prace i roboty budowlane z udziałem podmiotów posiadających odpowiednie kwalifikacje, uprawnienia i doświadczenie, a także ubezpieczenie odpowiedzialności cywilnej zawarte na warunkach rynkowych. Dzierżawca ponosi pełną odpowiedzialność za wszelkie szkody na osobie lub mieniu spowodowane przez osoby działające na jego zlecenie, jak w przypadku własnych działań i zaniechań. </w:t>
      </w:r>
    </w:p>
    <w:p w14:paraId="3E1191B4" w14:textId="77777777"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Dzierżawca zobowiązuje się do niezwłocznego</w:t>
      </w:r>
      <w:r w:rsidRPr="00BA65A2">
        <w:rPr>
          <w:rFonts w:ascii="Times New Roman" w:eastAsia="Times New Roman" w:hAnsi="Times New Roman" w:cs="Times New Roman"/>
          <w:sz w:val="24"/>
          <w:szCs w:val="24"/>
          <w:lang w:val="x-none" w:eastAsia="pl-PL"/>
        </w:rPr>
        <w:t xml:space="preserve"> </w:t>
      </w:r>
      <w:r w:rsidRPr="00BA65A2">
        <w:rPr>
          <w:rFonts w:ascii="Times New Roman" w:eastAsia="Times New Roman" w:hAnsi="Times New Roman" w:cs="Times New Roman"/>
          <w:sz w:val="24"/>
          <w:szCs w:val="24"/>
          <w:lang w:eastAsia="pl-PL"/>
        </w:rPr>
        <w:t>przekazania Wydzierżawiającemu jednego egzemplarza dokumentacji technicznej (dokumentacji powykonawczej) każdorazowo po zakończeniu robót budowlanych i uzyskaniu takiej dokumentacji.</w:t>
      </w:r>
    </w:p>
    <w:p w14:paraId="430F736B" w14:textId="77777777"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Jeżeli Dzierżawca dokona nakładów, o których mowa w ust. 6 niniejszego paragrafu, bez uzyskania pisemnej zgody Wydzierżawiającego, Wydzierżawiający, po uprzednim pisemnym powiadomieniu Dzierżawcy, może zażądać ich natychmiastowego usunięcia (rozumianego jako przywrócenie stanu poprzedniego Przedmiotu Dzierżawy) na wyłączny koszt i ryzyko Dzierżawcy, w terminie wskazanym przez Wydzierżawiającego, nie krótszym niż 30 dni od dnia otrzymania przez Dzierżawcę powiadomienia od Wydzierżawiającego, przy czym każdorazowo termin wyznaczony Dzierżawcy do usunięcia nakładów powinien być proporcjonalny do zakresu i rozmiaru nakładów. </w:t>
      </w:r>
    </w:p>
    <w:p w14:paraId="42CB9F38" w14:textId="77777777"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Jeśli Dzierżawca nie usunie nakładów, o których mowa w ust. 13 niniejszego paragrafu, </w:t>
      </w:r>
      <w:r w:rsidRPr="00BA65A2">
        <w:rPr>
          <w:rFonts w:ascii="Times New Roman" w:eastAsia="Times New Roman" w:hAnsi="Times New Roman" w:cs="Times New Roman"/>
          <w:sz w:val="24"/>
          <w:szCs w:val="24"/>
          <w:lang w:eastAsia="pl-PL"/>
        </w:rPr>
        <w:br/>
        <w:t>w terminie wyznaczonym przez Wydzierżawiającego, Wydzierżawiający będzie uprawniony do ich usunięcia na wyłączny koszt i ryzyko Dzierżawcy</w:t>
      </w:r>
      <w:r w:rsidRPr="00BA65A2">
        <w:rPr>
          <w:rFonts w:ascii="Times New Roman" w:eastAsia="Times New Roman" w:hAnsi="Times New Roman" w:cs="Times New Roman"/>
          <w:sz w:val="24"/>
          <w:szCs w:val="24"/>
          <w:lang w:val="x-none" w:eastAsia="pl-PL"/>
        </w:rPr>
        <w:t>.</w:t>
      </w:r>
    </w:p>
    <w:p w14:paraId="18A80EE6" w14:textId="77777777"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b/>
          <w:bCs/>
          <w:sz w:val="24"/>
          <w:szCs w:val="24"/>
          <w:lang w:eastAsia="pl-PL"/>
        </w:rPr>
      </w:pPr>
      <w:r w:rsidRPr="00BA65A2">
        <w:rPr>
          <w:rFonts w:ascii="Times New Roman" w:eastAsia="Times New Roman" w:hAnsi="Times New Roman" w:cs="Times New Roman"/>
          <w:sz w:val="24"/>
          <w:szCs w:val="24"/>
          <w:lang w:eastAsia="pl-PL"/>
        </w:rPr>
        <w:t>Jeżeli Wydzierżawiający usunie nakłady Dzierżawcy, o których mowa w ust. 13 niniejszego paragrafu, Wydzierżawiający obciąży Dzierżawcę wszelkimi kosztami poniesionymi z tego tytułu. Przedmiotowe koszty powinny być uzasadnione i celowe.</w:t>
      </w:r>
    </w:p>
    <w:p w14:paraId="02504215" w14:textId="69D901FA"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sz w:val="24"/>
          <w:szCs w:val="24"/>
          <w:lang w:eastAsia="pl-PL"/>
        </w:rPr>
      </w:pPr>
      <w:bookmarkStart w:id="8" w:name="_Hlk78287504"/>
      <w:r w:rsidRPr="00BA65A2">
        <w:rPr>
          <w:rFonts w:ascii="Times New Roman" w:eastAsia="Times New Roman" w:hAnsi="Times New Roman" w:cs="Times New Roman"/>
          <w:sz w:val="24"/>
          <w:szCs w:val="24"/>
          <w:lang w:eastAsia="pl-PL"/>
        </w:rPr>
        <w:t xml:space="preserve">Dzierżawca dokona zwrotu poniesionych przez Wydzierżawiającego kosztów z tytułu zastępczego usunięcia nakładów Dzierżawcy na Przedmiocie Dzierżawy na podstawie wystawionego przez Wydzierżawiającego wezwania do zapłaty z załączonymi dowodami poniesienia kosztów, płatnym w terminie 30 dni od dnia jego doręczenia Dzierżawcy. </w:t>
      </w:r>
    </w:p>
    <w:bookmarkEnd w:id="8"/>
    <w:p w14:paraId="5C03DFC4" w14:textId="77777777"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Wszystkie koszty związane z używaniem obiektów Dzierżawcy na Przedmiocie Dzierżawy, w szczególności koszty eksploatacji, utrzymania, remontów, modernizacji, ubezpieczenia oraz podatków od wybudowanych przez siebie obiektów ponosi Dzierżawca.</w:t>
      </w:r>
    </w:p>
    <w:p w14:paraId="1BAC4EA1" w14:textId="4DFF1A63"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Jeżeli obiekt budowlany, położony w granicach Przedmiotu Dzierżawy, na skutek działań Dzierżawcy zmieni powierzchnię/charakteryzujące go wymiary, Dzierżawca zobowiązuje się do niezwłocznego wykonania obmiaru inwentaryzacyjnego tego obiektu, zrealizowanego przez uprawnionego geodetę lub architekta, i przekazania tego obmiaru Wydzierżawiającemu w formie graficznej oraz elektronicznej w pliku DGN w układzie współrzędnych 2000</w:t>
      </w:r>
      <w:r w:rsidRPr="00C66EA7">
        <w:rPr>
          <w:rFonts w:ascii="Times New Roman" w:eastAsia="Times New Roman" w:hAnsi="Times New Roman" w:cs="Times New Roman"/>
          <w:sz w:val="24"/>
          <w:szCs w:val="24"/>
          <w:lang w:eastAsia="pl-PL"/>
        </w:rPr>
        <w:t>.</w:t>
      </w:r>
    </w:p>
    <w:p w14:paraId="3C513A99" w14:textId="77777777" w:rsidR="00C8379C" w:rsidRPr="00BA65A2" w:rsidRDefault="00C8379C" w:rsidP="0029410D">
      <w:pPr>
        <w:numPr>
          <w:ilvl w:val="0"/>
          <w:numId w:val="6"/>
        </w:numPr>
        <w:spacing w:before="12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zobowiązuje się do pisemnego uzgadniania z Wydzierżawiającym rozwiązań kolizji pomiędzy przedsięwzięciami Dzierżawcy a istniejącym uzbrojeniem podziemnym </w:t>
      </w:r>
      <w:r w:rsidRPr="00BA65A2">
        <w:rPr>
          <w:rFonts w:ascii="Times New Roman" w:eastAsia="Times New Roman" w:hAnsi="Times New Roman" w:cs="Times New Roman"/>
          <w:sz w:val="24"/>
          <w:szCs w:val="24"/>
          <w:lang w:eastAsia="pl-PL"/>
        </w:rPr>
        <w:br/>
        <w:t>i instalacjami, do dokonania odpowiedniego ich zabezpieczenia oraz do ich odbudowania/przełożenia własnym staraniem Dzierżawcy i na jego koszt.</w:t>
      </w:r>
    </w:p>
    <w:p w14:paraId="1341DDB2" w14:textId="77777777" w:rsidR="00C8379C" w:rsidRPr="00BA65A2" w:rsidRDefault="00C8379C" w:rsidP="0029410D">
      <w:pPr>
        <w:numPr>
          <w:ilvl w:val="0"/>
          <w:numId w:val="6"/>
        </w:numPr>
        <w:spacing w:before="12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zobowiązuje się do przedkładania Wydzierżawiającemu bez wezwania, </w:t>
      </w:r>
      <w:r w:rsidRPr="00BA65A2">
        <w:rPr>
          <w:rFonts w:ascii="Times New Roman" w:eastAsia="Times New Roman" w:hAnsi="Times New Roman" w:cs="Times New Roman"/>
          <w:sz w:val="24"/>
          <w:szCs w:val="24"/>
          <w:lang w:eastAsia="pl-PL"/>
        </w:rPr>
        <w:br/>
        <w:t xml:space="preserve">w terminie do 20 stycznia każdego roku za rok ubiegły, informacji dotyczących obiektów, które zostały przez niego wzniesione na zabudowanej nieruchomości gruntowej, o której mowa w § 1 ust. 1 pkt 1) Umowy, a także dotyczących innych okoliczności skutkujących lub mogących skutkować powstaniem </w:t>
      </w:r>
      <w:r w:rsidRPr="00BA65A2">
        <w:rPr>
          <w:rFonts w:ascii="Times New Roman" w:eastAsia="Times New Roman" w:hAnsi="Times New Roman" w:cs="Times New Roman"/>
          <w:color w:val="000000"/>
          <w:sz w:val="24"/>
          <w:szCs w:val="24"/>
          <w:lang w:eastAsia="pl-PL"/>
        </w:rPr>
        <w:t>lub zmianą</w:t>
      </w:r>
      <w:r w:rsidRPr="00BA65A2">
        <w:rPr>
          <w:rFonts w:ascii="Times New Roman" w:eastAsia="Times New Roman" w:hAnsi="Times New Roman" w:cs="Times New Roman"/>
          <w:color w:val="000000"/>
          <w:sz w:val="24"/>
          <w:szCs w:val="24"/>
          <w:lang w:val="x-none" w:eastAsia="pl-PL"/>
        </w:rPr>
        <w:t xml:space="preserve"> </w:t>
      </w:r>
      <w:r w:rsidRPr="00BA65A2">
        <w:rPr>
          <w:rFonts w:ascii="Times New Roman" w:eastAsia="Times New Roman" w:hAnsi="Times New Roman" w:cs="Times New Roman"/>
          <w:sz w:val="24"/>
          <w:szCs w:val="24"/>
          <w:lang w:eastAsia="pl-PL"/>
        </w:rPr>
        <w:t xml:space="preserve">zobowiązań Wydzierżawiającego, </w:t>
      </w:r>
      <w:r w:rsidRPr="00BA65A2">
        <w:rPr>
          <w:rFonts w:ascii="Times New Roman" w:eastAsia="Times New Roman" w:hAnsi="Times New Roman" w:cs="Times New Roman"/>
          <w:sz w:val="24"/>
          <w:szCs w:val="24"/>
          <w:lang w:eastAsia="pl-PL"/>
        </w:rPr>
        <w:br/>
        <w:t>w szczególności w podatku od nieruchomości. W przypadku rozbiórki obiektów Dzierżawca winien przekazać taką informację Wydzierżawiającemu natychmiast po rozpoczęciu rozbiórki.</w:t>
      </w:r>
    </w:p>
    <w:p w14:paraId="60E2AE88" w14:textId="1D2709CD"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oświadcza, że znana jest mu treść art. 4 ust. 1 i 1a ustawy z dnia 24 sierpnia 1991r. o ochronie przeciwpożarowej </w:t>
      </w:r>
      <w:r w:rsidRPr="00BA65A2">
        <w:rPr>
          <w:rFonts w:ascii="Times New Roman" w:eastAsia="Times New Roman" w:hAnsi="Times New Roman" w:cs="Times New Roman"/>
          <w:i/>
          <w:iCs/>
          <w:sz w:val="24"/>
          <w:szCs w:val="24"/>
          <w:lang w:eastAsia="pl-PL"/>
        </w:rPr>
        <w:t>(</w:t>
      </w:r>
      <w:proofErr w:type="spellStart"/>
      <w:r w:rsidRPr="00BA65A2">
        <w:rPr>
          <w:rFonts w:ascii="Times New Roman" w:eastAsia="Times New Roman" w:hAnsi="Times New Roman" w:cs="Times New Roman"/>
          <w:i/>
          <w:iCs/>
          <w:sz w:val="24"/>
          <w:szCs w:val="24"/>
          <w:lang w:eastAsia="pl-PL"/>
        </w:rPr>
        <w:t>t.j</w:t>
      </w:r>
      <w:proofErr w:type="spellEnd"/>
      <w:r w:rsidRPr="00BA65A2">
        <w:rPr>
          <w:rFonts w:ascii="Times New Roman" w:eastAsia="Times New Roman" w:hAnsi="Times New Roman" w:cs="Times New Roman"/>
          <w:i/>
          <w:iCs/>
          <w:sz w:val="24"/>
          <w:szCs w:val="24"/>
          <w:lang w:eastAsia="pl-PL"/>
        </w:rPr>
        <w:t xml:space="preserve">. Dz.U.2021.869 z </w:t>
      </w:r>
      <w:proofErr w:type="spellStart"/>
      <w:r w:rsidRPr="00BA65A2">
        <w:rPr>
          <w:rFonts w:ascii="Times New Roman" w:eastAsia="Times New Roman" w:hAnsi="Times New Roman" w:cs="Times New Roman"/>
          <w:i/>
          <w:iCs/>
          <w:sz w:val="24"/>
          <w:szCs w:val="24"/>
          <w:lang w:eastAsia="pl-PL"/>
        </w:rPr>
        <w:t>późn</w:t>
      </w:r>
      <w:proofErr w:type="spellEnd"/>
      <w:r w:rsidRPr="00BA65A2">
        <w:rPr>
          <w:rFonts w:ascii="Times New Roman" w:eastAsia="Times New Roman" w:hAnsi="Times New Roman" w:cs="Times New Roman"/>
          <w:i/>
          <w:iCs/>
          <w:sz w:val="24"/>
          <w:szCs w:val="24"/>
          <w:lang w:eastAsia="pl-PL"/>
        </w:rPr>
        <w:t>. zm.)</w:t>
      </w:r>
      <w:r w:rsidRPr="00BA65A2">
        <w:rPr>
          <w:rFonts w:ascii="Times New Roman" w:eastAsia="Times New Roman" w:hAnsi="Times New Roman" w:cs="Times New Roman"/>
          <w:sz w:val="24"/>
          <w:szCs w:val="24"/>
          <w:lang w:eastAsia="pl-PL"/>
        </w:rPr>
        <w:t xml:space="preserve"> i zobowiązuje się </w:t>
      </w:r>
      <w:r w:rsidRPr="00BA65A2">
        <w:rPr>
          <w:rFonts w:ascii="Times New Roman" w:eastAsia="Times New Roman" w:hAnsi="Times New Roman" w:cs="Times New Roman"/>
          <w:sz w:val="24"/>
          <w:szCs w:val="24"/>
          <w:lang w:eastAsia="pl-PL"/>
        </w:rPr>
        <w:br/>
        <w:t xml:space="preserve">w całości realizować obowiązki w zakresie ochrony przeciwpożarowej przewidziane </w:t>
      </w:r>
      <w:r w:rsidRPr="00BA65A2">
        <w:rPr>
          <w:rFonts w:ascii="Times New Roman" w:eastAsia="Times New Roman" w:hAnsi="Times New Roman" w:cs="Times New Roman"/>
          <w:sz w:val="24"/>
          <w:szCs w:val="24"/>
          <w:lang w:eastAsia="pl-PL"/>
        </w:rPr>
        <w:br/>
        <w:t xml:space="preserve">w wyżej przywołanych przepisach prawnych. W przypadku zmiany numeracji ww. przepisów ustawy bądź uchylenia całej ustawy i zastąpienia jej nową ustawą, obowiązki </w:t>
      </w:r>
      <w:r w:rsidRPr="00BA65A2">
        <w:rPr>
          <w:rFonts w:ascii="Times New Roman" w:eastAsia="Times New Roman" w:hAnsi="Times New Roman" w:cs="Times New Roman"/>
          <w:sz w:val="24"/>
          <w:szCs w:val="24"/>
          <w:lang w:eastAsia="pl-PL"/>
        </w:rPr>
        <w:br/>
        <w:t>w powyższym zakresie w dalszym ciągu w całości spoczywać będą na Dzierżawcy.</w:t>
      </w:r>
    </w:p>
    <w:p w14:paraId="734E9270" w14:textId="77777777"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Dzierżawca nie ponosi żadnej odpowiedzialności za działania lub zaniechania osób lub podmiotów reprezentujących Wydzierżawiającego lub działającego na rzecz lub zlecenie Wydzierżawiającego na Przedmiocie Dzierżawy.</w:t>
      </w:r>
    </w:p>
    <w:p w14:paraId="2854B645" w14:textId="77777777" w:rsidR="00C8379C" w:rsidRPr="00BA65A2" w:rsidRDefault="00C8379C" w:rsidP="0029410D">
      <w:pPr>
        <w:numPr>
          <w:ilvl w:val="0"/>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Dzierżawca</w:t>
      </w:r>
      <w:r w:rsidRPr="00BA65A2">
        <w:rPr>
          <w:rFonts w:ascii="Times New Roman" w:eastAsia="Times New Roman" w:hAnsi="Times New Roman" w:cs="Times New Roman"/>
          <w:b/>
          <w:sz w:val="24"/>
          <w:szCs w:val="24"/>
          <w:lang w:eastAsia="pl-PL"/>
        </w:rPr>
        <w:t xml:space="preserve"> </w:t>
      </w:r>
      <w:r w:rsidRPr="00BA65A2">
        <w:rPr>
          <w:rFonts w:ascii="Times New Roman" w:eastAsia="Times New Roman" w:hAnsi="Times New Roman" w:cs="Times New Roman"/>
          <w:sz w:val="24"/>
          <w:szCs w:val="24"/>
          <w:lang w:eastAsia="pl-PL"/>
        </w:rPr>
        <w:t>zobowiązuje się:</w:t>
      </w:r>
    </w:p>
    <w:p w14:paraId="54E137FA" w14:textId="77777777" w:rsidR="00C8379C" w:rsidRPr="00BA65A2" w:rsidRDefault="00C8379C" w:rsidP="0029410D">
      <w:pPr>
        <w:numPr>
          <w:ilvl w:val="1"/>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przestrzegać przepisów prawa w zakresie prawa budowlanego, ochrony przeciwpożarowej, sanitarnej, bezpieczeństwa i higieny pracy, ochrony środowiska oraz ochrony mienia, a także zarządzeń Wydzierżawiającego w tym zakresie, </w:t>
      </w:r>
      <w:r w:rsidRPr="00BA65A2">
        <w:rPr>
          <w:rFonts w:ascii="Times New Roman" w:eastAsia="Times New Roman" w:hAnsi="Times New Roman" w:cs="Times New Roman"/>
          <w:sz w:val="24"/>
          <w:szCs w:val="24"/>
          <w:lang w:eastAsia="pl-PL"/>
        </w:rPr>
        <w:br/>
        <w:t xml:space="preserve">w szczególności: „Zasad stosowania przepisów ochrony przeciwpożarowej </w:t>
      </w:r>
      <w:r w:rsidRPr="00BA65A2">
        <w:rPr>
          <w:rFonts w:ascii="Times New Roman" w:eastAsia="Times New Roman" w:hAnsi="Times New Roman" w:cs="Times New Roman"/>
          <w:sz w:val="24"/>
          <w:szCs w:val="24"/>
          <w:lang w:eastAsia="pl-PL"/>
        </w:rPr>
        <w:br/>
        <w:t xml:space="preserve">w obiektach i na terenach spółki Zarządu Morskiego Portu Gdynia S.A.”; „Planu zwalczania zagrożeń i zanieczyszczeń wód portowych dla ZMPG S.A.”; „Instrukcji w sprawie trybu postępowania przy awariach, defektach, katastrofach budowlanych obiektów stanowiących własność ZMPG S.A. oraz uszkodzeniach statków, powstałych na terenie ZMPG SA”; „Ogólnych zasad korzystania z infrastruktury portowej ZMPG S.A.”; „Informacji o ogólnych zasadach bezpieczeństwa i higieny pracy dla firm działających na terenach i obiektach ZMPG S.A.”; dostępnych </w:t>
      </w:r>
      <w:r w:rsidRPr="00BA65A2">
        <w:rPr>
          <w:rFonts w:ascii="Times New Roman" w:eastAsia="Times New Roman" w:hAnsi="Times New Roman" w:cs="Times New Roman"/>
          <w:sz w:val="24"/>
          <w:szCs w:val="24"/>
          <w:lang w:eastAsia="pl-PL"/>
        </w:rPr>
        <w:br/>
        <w:t>w formie elektronicznej na stronie internetowej Wydzierżawiającego pod adresem: http://</w:t>
      </w:r>
      <w:hyperlink r:id="rId8" w:history="1">
        <w:r w:rsidRPr="00BA65A2">
          <w:rPr>
            <w:rFonts w:ascii="Times New Roman" w:eastAsia="Times New Roman" w:hAnsi="Times New Roman" w:cs="Times New Roman"/>
            <w:color w:val="0000FF"/>
            <w:sz w:val="24"/>
            <w:szCs w:val="24"/>
            <w:u w:val="single"/>
            <w:lang w:eastAsia="pl-PL"/>
          </w:rPr>
          <w:t>www.port.gdynia.pl</w:t>
        </w:r>
      </w:hyperlink>
      <w:r w:rsidRPr="00BA65A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color w:val="0000FF"/>
          <w:sz w:val="24"/>
          <w:szCs w:val="24"/>
          <w:u w:val="single"/>
          <w:lang w:eastAsia="pl-PL"/>
        </w:rPr>
        <w:t>dla-najemcy.</w:t>
      </w:r>
      <w:r w:rsidRPr="00BA65A2">
        <w:rPr>
          <w:rFonts w:ascii="Times New Roman" w:eastAsia="Times New Roman" w:hAnsi="Times New Roman" w:cs="Times New Roman"/>
          <w:sz w:val="24"/>
          <w:szCs w:val="24"/>
          <w:lang w:eastAsia="pl-PL"/>
        </w:rPr>
        <w:t xml:space="preserve"> Dzierżawca oświadcza, że wskazane </w:t>
      </w:r>
      <w:r w:rsidRPr="00BA65A2">
        <w:rPr>
          <w:rFonts w:ascii="Times New Roman" w:eastAsia="Times New Roman" w:hAnsi="Times New Roman" w:cs="Times New Roman"/>
          <w:sz w:val="24"/>
          <w:szCs w:val="24"/>
          <w:lang w:eastAsia="pl-PL"/>
        </w:rPr>
        <w:br/>
        <w:t>w zdaniu poprzednim zarządzenia i akty wewnętrzne Wydzierżawiającego zostały mu udostępnione i zapoznał się z ich treścią;</w:t>
      </w:r>
    </w:p>
    <w:p w14:paraId="5F2D5386" w14:textId="262019B3" w:rsidR="00C8379C" w:rsidRPr="00BA65A2" w:rsidRDefault="00C8379C" w:rsidP="0029410D">
      <w:pPr>
        <w:numPr>
          <w:ilvl w:val="1"/>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przestrzegać przepisów portowych oraz porządkowych Dyrektora Urzędu Morskiego w Gdyni, dostępnych na stronie internetowej pod adresem: </w:t>
      </w:r>
      <w:hyperlink r:id="rId9" w:history="1">
        <w:r w:rsidRPr="00BA65A2">
          <w:rPr>
            <w:rFonts w:ascii="Times New Roman" w:eastAsia="Times New Roman" w:hAnsi="Times New Roman" w:cs="Times New Roman"/>
            <w:color w:val="0000FF"/>
            <w:sz w:val="24"/>
            <w:szCs w:val="24"/>
            <w:u w:val="single"/>
            <w:lang w:eastAsia="pl-PL"/>
          </w:rPr>
          <w:t>www.umgdy.gov.pl</w:t>
        </w:r>
      </w:hyperlink>
      <w:r w:rsidRPr="00BA65A2">
        <w:rPr>
          <w:rFonts w:ascii="Times New Roman" w:eastAsia="Times New Roman" w:hAnsi="Times New Roman" w:cs="Times New Roman"/>
          <w:sz w:val="24"/>
          <w:szCs w:val="24"/>
          <w:lang w:eastAsia="pl-PL"/>
        </w:rPr>
        <w:t xml:space="preserve"> → informacje → przepisy Dyrektora UM i publikowanych </w:t>
      </w:r>
      <w:r w:rsidRPr="00BA65A2">
        <w:rPr>
          <w:rFonts w:ascii="Times New Roman" w:eastAsia="Times New Roman" w:hAnsi="Times New Roman" w:cs="Times New Roman"/>
          <w:sz w:val="24"/>
          <w:szCs w:val="24"/>
          <w:lang w:eastAsia="pl-PL"/>
        </w:rPr>
        <w:br/>
        <w:t>w Dzienniku Urzędowym Województwa Pomorskiego;</w:t>
      </w:r>
    </w:p>
    <w:p w14:paraId="3886B5BB" w14:textId="61E5FD9C" w:rsidR="00E4413C" w:rsidRPr="00BA65A2" w:rsidRDefault="00C66EA7" w:rsidP="0029410D">
      <w:pPr>
        <w:numPr>
          <w:ilvl w:val="1"/>
          <w:numId w:val="6"/>
        </w:numPr>
        <w:spacing w:before="120"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E4413C" w:rsidRPr="00BA65A2">
        <w:rPr>
          <w:rFonts w:ascii="Times New Roman" w:eastAsia="Times New Roman" w:hAnsi="Times New Roman" w:cs="Times New Roman"/>
          <w:sz w:val="24"/>
          <w:szCs w:val="24"/>
          <w:lang w:eastAsia="pl-PL"/>
        </w:rPr>
        <w:t xml:space="preserve">rzestrzegać zapisów </w:t>
      </w:r>
      <w:r>
        <w:rPr>
          <w:rFonts w:ascii="Times New Roman" w:eastAsia="Times New Roman" w:hAnsi="Times New Roman" w:cs="Times New Roman"/>
          <w:sz w:val="24"/>
          <w:szCs w:val="24"/>
          <w:lang w:eastAsia="pl-PL"/>
        </w:rPr>
        <w:t>u</w:t>
      </w:r>
      <w:r w:rsidR="00E4413C" w:rsidRPr="00BA65A2">
        <w:rPr>
          <w:rFonts w:ascii="Times New Roman" w:eastAsia="Times New Roman" w:hAnsi="Times New Roman" w:cs="Times New Roman"/>
          <w:sz w:val="24"/>
          <w:szCs w:val="24"/>
          <w:lang w:eastAsia="pl-PL"/>
        </w:rPr>
        <w:t>stawy z dnia 21 listopada 1967 r. o powszechnym obowiązku obrony Rzeczypospolitej Polskiej (</w:t>
      </w:r>
      <w:proofErr w:type="spellStart"/>
      <w:r w:rsidRPr="00C66EA7">
        <w:rPr>
          <w:rFonts w:ascii="Times New Roman" w:eastAsia="Times New Roman" w:hAnsi="Times New Roman" w:cs="Times New Roman"/>
          <w:i/>
          <w:iCs/>
          <w:sz w:val="24"/>
          <w:szCs w:val="24"/>
          <w:lang w:eastAsia="pl-PL"/>
        </w:rPr>
        <w:t>t.j</w:t>
      </w:r>
      <w:proofErr w:type="spellEnd"/>
      <w:r w:rsidRPr="00C66EA7">
        <w:rPr>
          <w:rFonts w:ascii="Times New Roman" w:eastAsia="Times New Roman" w:hAnsi="Times New Roman" w:cs="Times New Roman"/>
          <w:i/>
          <w:iCs/>
          <w:sz w:val="24"/>
          <w:szCs w:val="24"/>
          <w:lang w:eastAsia="pl-PL"/>
        </w:rPr>
        <w:t>.:</w:t>
      </w:r>
      <w:r>
        <w:rPr>
          <w:rFonts w:ascii="Times New Roman" w:eastAsia="Times New Roman" w:hAnsi="Times New Roman" w:cs="Times New Roman"/>
          <w:i/>
          <w:iCs/>
          <w:sz w:val="24"/>
          <w:szCs w:val="24"/>
          <w:lang w:eastAsia="pl-PL"/>
        </w:rPr>
        <w:t xml:space="preserve"> </w:t>
      </w:r>
      <w:r w:rsidR="00E4413C" w:rsidRPr="00C66EA7">
        <w:rPr>
          <w:rFonts w:ascii="Times New Roman" w:eastAsia="Times New Roman" w:hAnsi="Times New Roman" w:cs="Times New Roman"/>
          <w:i/>
          <w:iCs/>
          <w:sz w:val="24"/>
          <w:szCs w:val="24"/>
          <w:lang w:eastAsia="pl-PL"/>
        </w:rPr>
        <w:t>Dz.U.2021</w:t>
      </w:r>
      <w:r>
        <w:rPr>
          <w:rFonts w:ascii="Times New Roman" w:eastAsia="Times New Roman" w:hAnsi="Times New Roman" w:cs="Times New Roman"/>
          <w:i/>
          <w:iCs/>
          <w:sz w:val="24"/>
          <w:szCs w:val="24"/>
          <w:lang w:eastAsia="pl-PL"/>
        </w:rPr>
        <w:t>,</w:t>
      </w:r>
      <w:r w:rsidRPr="00C66EA7">
        <w:rPr>
          <w:rFonts w:ascii="Times New Roman" w:eastAsia="Times New Roman" w:hAnsi="Times New Roman" w:cs="Times New Roman"/>
          <w:i/>
          <w:iCs/>
          <w:sz w:val="24"/>
          <w:szCs w:val="24"/>
          <w:lang w:eastAsia="pl-PL"/>
        </w:rPr>
        <w:t xml:space="preserve"> poz</w:t>
      </w:r>
      <w:r w:rsidR="00E4413C" w:rsidRPr="00C66EA7">
        <w:rPr>
          <w:rFonts w:ascii="Times New Roman" w:eastAsia="Times New Roman" w:hAnsi="Times New Roman" w:cs="Times New Roman"/>
          <w:i/>
          <w:iCs/>
          <w:sz w:val="24"/>
          <w:szCs w:val="24"/>
          <w:lang w:eastAsia="pl-PL"/>
        </w:rPr>
        <w:t>.372</w:t>
      </w:r>
      <w:r w:rsidRPr="00C66EA7">
        <w:rPr>
          <w:rFonts w:ascii="Times New Roman" w:eastAsia="Times New Roman" w:hAnsi="Times New Roman" w:cs="Times New Roman"/>
          <w:i/>
          <w:iCs/>
          <w:sz w:val="24"/>
          <w:szCs w:val="24"/>
          <w:lang w:eastAsia="pl-PL"/>
        </w:rPr>
        <w:t xml:space="preserve"> i </w:t>
      </w:r>
      <w:r w:rsidR="00E4413C" w:rsidRPr="00C66EA7">
        <w:rPr>
          <w:rFonts w:ascii="Times New Roman" w:eastAsia="Times New Roman" w:hAnsi="Times New Roman" w:cs="Times New Roman"/>
          <w:i/>
          <w:iCs/>
          <w:sz w:val="24"/>
          <w:szCs w:val="24"/>
          <w:lang w:eastAsia="pl-PL"/>
        </w:rPr>
        <w:t>1728</w:t>
      </w:r>
      <w:r w:rsidR="00E4413C" w:rsidRPr="00BA65A2">
        <w:rPr>
          <w:rFonts w:ascii="Times New Roman" w:eastAsia="Times New Roman" w:hAnsi="Times New Roman" w:cs="Times New Roman"/>
          <w:sz w:val="24"/>
          <w:szCs w:val="24"/>
          <w:lang w:eastAsia="pl-PL"/>
        </w:rPr>
        <w:t xml:space="preserve">) oraz aktów wykonawczych do ww. </w:t>
      </w:r>
      <w:r w:rsidR="00843634">
        <w:rPr>
          <w:rFonts w:ascii="Times New Roman" w:eastAsia="Times New Roman" w:hAnsi="Times New Roman" w:cs="Times New Roman"/>
          <w:sz w:val="24"/>
          <w:szCs w:val="24"/>
          <w:lang w:eastAsia="pl-PL"/>
        </w:rPr>
        <w:t>u</w:t>
      </w:r>
      <w:r w:rsidR="00E4413C" w:rsidRPr="00BA65A2">
        <w:rPr>
          <w:rFonts w:ascii="Times New Roman" w:eastAsia="Times New Roman" w:hAnsi="Times New Roman" w:cs="Times New Roman"/>
          <w:sz w:val="24"/>
          <w:szCs w:val="24"/>
          <w:lang w:eastAsia="pl-PL"/>
        </w:rPr>
        <w:t>stawy w zakresie zabezpieczenia potrzeb gospodarki narodowej, Sił Zbrojnych Rzeczypospolitej Polskiej oraz zadań HNS;</w:t>
      </w:r>
    </w:p>
    <w:p w14:paraId="68EA367C" w14:textId="77777777" w:rsidR="00C8379C" w:rsidRPr="00BA65A2" w:rsidRDefault="00C8379C" w:rsidP="0029410D">
      <w:pPr>
        <w:numPr>
          <w:ilvl w:val="1"/>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uzgodnić z Wydzierżawiającym (Portowa Straż Pożarna Wydzierżawiającego) warunki ppoż. dotyczące Przedmiotu Dzierżawy;</w:t>
      </w:r>
    </w:p>
    <w:p w14:paraId="7C392815" w14:textId="17E5DD22" w:rsidR="00C8379C" w:rsidRPr="00BA65A2" w:rsidRDefault="00C8379C" w:rsidP="0029410D">
      <w:pPr>
        <w:numPr>
          <w:ilvl w:val="1"/>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uzgodnieniu z Wydzierżawiającym (</w:t>
      </w:r>
      <w:r w:rsidR="00843634">
        <w:rPr>
          <w:rFonts w:ascii="Times New Roman" w:eastAsia="Times New Roman" w:hAnsi="Times New Roman" w:cs="Times New Roman"/>
          <w:sz w:val="24"/>
          <w:szCs w:val="24"/>
          <w:lang w:eastAsia="pl-PL"/>
        </w:rPr>
        <w:t>d</w:t>
      </w:r>
      <w:r w:rsidRPr="00BA65A2">
        <w:rPr>
          <w:rFonts w:ascii="Times New Roman" w:eastAsia="Times New Roman" w:hAnsi="Times New Roman" w:cs="Times New Roman"/>
          <w:sz w:val="24"/>
          <w:szCs w:val="24"/>
          <w:lang w:eastAsia="pl-PL"/>
        </w:rPr>
        <w:t xml:space="preserve">ział właściwy ds. Bezpieczeństwa </w:t>
      </w:r>
      <w:r w:rsidRPr="00BA65A2">
        <w:rPr>
          <w:rFonts w:ascii="Times New Roman" w:eastAsia="Times New Roman" w:hAnsi="Times New Roman" w:cs="Times New Roman"/>
          <w:sz w:val="24"/>
          <w:szCs w:val="24"/>
          <w:lang w:eastAsia="pl-PL"/>
        </w:rPr>
        <w:br/>
        <w:t>i Monitoringu Wydzierżawiającego) zapewni</w:t>
      </w:r>
      <w:r w:rsidR="00F20727">
        <w:rPr>
          <w:rFonts w:ascii="Times New Roman" w:eastAsia="Times New Roman" w:hAnsi="Times New Roman" w:cs="Times New Roman"/>
          <w:sz w:val="24"/>
          <w:szCs w:val="24"/>
          <w:lang w:eastAsia="pl-PL"/>
        </w:rPr>
        <w:t>ć</w:t>
      </w:r>
      <w:r w:rsidRPr="00BA65A2">
        <w:rPr>
          <w:rFonts w:ascii="Times New Roman" w:eastAsia="Times New Roman" w:hAnsi="Times New Roman" w:cs="Times New Roman"/>
          <w:sz w:val="24"/>
          <w:szCs w:val="24"/>
          <w:lang w:eastAsia="pl-PL"/>
        </w:rPr>
        <w:t xml:space="preserve"> na własny koszt ochronę </w:t>
      </w:r>
      <w:r w:rsidR="00843634">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i zabezpieczenie Przedmiotu Dzierżawy i przedsięwzięć Dzierżawcy realizowanych na Przedmiocie Dzierżawy w sposób zgodny z obowiązującymi w tym zakresie przepisami, w szczególności jako podlegającemu obowiązkowej ochronie, zgodnie z przepisami ustawy z dnia 22 sierpnia 1997r. o ochronie osób i mienia (</w:t>
      </w:r>
      <w:proofErr w:type="spellStart"/>
      <w:r w:rsidRPr="00BA65A2">
        <w:rPr>
          <w:rFonts w:ascii="Times New Roman" w:eastAsia="Times New Roman" w:hAnsi="Times New Roman" w:cs="Times New Roman"/>
          <w:i/>
          <w:iCs/>
          <w:sz w:val="24"/>
          <w:szCs w:val="24"/>
          <w:lang w:eastAsia="pl-PL"/>
        </w:rPr>
        <w:t>t.j</w:t>
      </w:r>
      <w:proofErr w:type="spellEnd"/>
      <w:r w:rsidRPr="00BA65A2">
        <w:rPr>
          <w:rFonts w:ascii="Times New Roman" w:eastAsia="Times New Roman" w:hAnsi="Times New Roman" w:cs="Times New Roman"/>
          <w:i/>
          <w:iCs/>
          <w:sz w:val="24"/>
          <w:szCs w:val="24"/>
          <w:lang w:eastAsia="pl-PL"/>
        </w:rPr>
        <w:t>. Dz.U.2020</w:t>
      </w:r>
      <w:r w:rsidR="00843634">
        <w:rPr>
          <w:rFonts w:ascii="Times New Roman" w:eastAsia="Times New Roman" w:hAnsi="Times New Roman" w:cs="Times New Roman"/>
          <w:i/>
          <w:iCs/>
          <w:sz w:val="24"/>
          <w:szCs w:val="24"/>
          <w:lang w:eastAsia="pl-PL"/>
        </w:rPr>
        <w:t xml:space="preserve"> poz.</w:t>
      </w:r>
      <w:r w:rsidRPr="00BA65A2">
        <w:rPr>
          <w:rFonts w:ascii="Times New Roman" w:eastAsia="Times New Roman" w:hAnsi="Times New Roman" w:cs="Times New Roman"/>
          <w:i/>
          <w:iCs/>
          <w:sz w:val="24"/>
          <w:szCs w:val="24"/>
          <w:lang w:eastAsia="pl-PL"/>
        </w:rPr>
        <w:t xml:space="preserve">838 z </w:t>
      </w:r>
      <w:proofErr w:type="spellStart"/>
      <w:r w:rsidRPr="00BA65A2">
        <w:rPr>
          <w:rFonts w:ascii="Times New Roman" w:eastAsia="Times New Roman" w:hAnsi="Times New Roman" w:cs="Times New Roman"/>
          <w:i/>
          <w:iCs/>
          <w:sz w:val="24"/>
          <w:szCs w:val="24"/>
          <w:lang w:eastAsia="pl-PL"/>
        </w:rPr>
        <w:t>późn</w:t>
      </w:r>
      <w:proofErr w:type="spellEnd"/>
      <w:r w:rsidRPr="00BA65A2">
        <w:rPr>
          <w:rFonts w:ascii="Times New Roman" w:eastAsia="Times New Roman" w:hAnsi="Times New Roman" w:cs="Times New Roman"/>
          <w:i/>
          <w:iCs/>
          <w:sz w:val="24"/>
          <w:szCs w:val="24"/>
          <w:lang w:eastAsia="pl-PL"/>
        </w:rPr>
        <w:t>. zm</w:t>
      </w:r>
      <w:r w:rsidR="000E69B5" w:rsidRPr="00BA65A2">
        <w:rPr>
          <w:rFonts w:ascii="Times New Roman" w:eastAsia="Times New Roman" w:hAnsi="Times New Roman" w:cs="Times New Roman"/>
          <w:sz w:val="24"/>
          <w:szCs w:val="24"/>
          <w:lang w:eastAsia="pl-PL"/>
        </w:rPr>
        <w:t xml:space="preserve">.) oraz zgodnie z zapisami Międzynarodowego Kodeksu Ochrony Statku i Obiektu Portowego (ISPS </w:t>
      </w:r>
      <w:proofErr w:type="spellStart"/>
      <w:r w:rsidR="000E69B5" w:rsidRPr="00BA65A2">
        <w:rPr>
          <w:rFonts w:ascii="Times New Roman" w:eastAsia="Times New Roman" w:hAnsi="Times New Roman" w:cs="Times New Roman"/>
          <w:sz w:val="24"/>
          <w:szCs w:val="24"/>
          <w:lang w:eastAsia="pl-PL"/>
        </w:rPr>
        <w:t>Code</w:t>
      </w:r>
      <w:proofErr w:type="spellEnd"/>
      <w:r w:rsidR="000E69B5" w:rsidRPr="00BA65A2">
        <w:rPr>
          <w:rFonts w:ascii="Times New Roman" w:eastAsia="Times New Roman" w:hAnsi="Times New Roman" w:cs="Times New Roman"/>
          <w:sz w:val="24"/>
          <w:szCs w:val="24"/>
          <w:lang w:eastAsia="pl-PL"/>
        </w:rPr>
        <w:t xml:space="preserve">) oraz zgodnie </w:t>
      </w:r>
      <w:r w:rsidR="00C70241">
        <w:rPr>
          <w:rFonts w:ascii="Times New Roman" w:eastAsia="Times New Roman" w:hAnsi="Times New Roman" w:cs="Times New Roman"/>
          <w:sz w:val="24"/>
          <w:szCs w:val="24"/>
          <w:lang w:eastAsia="pl-PL"/>
        </w:rPr>
        <w:br/>
      </w:r>
      <w:r w:rsidR="000E69B5" w:rsidRPr="00BA65A2">
        <w:rPr>
          <w:rFonts w:ascii="Times New Roman" w:eastAsia="Times New Roman" w:hAnsi="Times New Roman" w:cs="Times New Roman"/>
          <w:sz w:val="24"/>
          <w:szCs w:val="24"/>
          <w:lang w:eastAsia="pl-PL"/>
        </w:rPr>
        <w:t>z wymogami ustawy z dnia 4 września 2008r. o ochronie żeglugi i portów morskich (</w:t>
      </w:r>
      <w:r w:rsidR="00843634" w:rsidRPr="00843634">
        <w:rPr>
          <w:rFonts w:ascii="Times New Roman" w:eastAsia="Times New Roman" w:hAnsi="Times New Roman" w:cs="Times New Roman"/>
          <w:i/>
          <w:iCs/>
          <w:sz w:val="24"/>
          <w:szCs w:val="24"/>
          <w:lang w:eastAsia="pl-PL"/>
        </w:rPr>
        <w:t>t.j</w:t>
      </w:r>
      <w:r w:rsidR="00843634">
        <w:rPr>
          <w:rFonts w:ascii="Times New Roman" w:eastAsia="Times New Roman" w:hAnsi="Times New Roman" w:cs="Times New Roman"/>
          <w:i/>
          <w:iCs/>
          <w:sz w:val="24"/>
          <w:szCs w:val="24"/>
          <w:lang w:eastAsia="pl-PL"/>
        </w:rPr>
        <w:t>.</w:t>
      </w:r>
      <w:r w:rsidR="000E69B5" w:rsidRPr="00843634">
        <w:rPr>
          <w:rFonts w:ascii="Times New Roman" w:eastAsia="Times New Roman" w:hAnsi="Times New Roman" w:cs="Times New Roman"/>
          <w:i/>
          <w:iCs/>
          <w:sz w:val="24"/>
          <w:szCs w:val="24"/>
          <w:lang w:eastAsia="pl-PL"/>
        </w:rPr>
        <w:t>Dz.U.2019, poz. 692.</w:t>
      </w:r>
      <w:r w:rsidR="000E69B5"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 xml:space="preserve">łącznie z zainstalowaniem i eksploatacją systemów monitoringu i zabezpieczenia elektronicznego, gdyby okazało się to konieczne </w:t>
      </w:r>
      <w:r w:rsidR="00C70241">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i wykraczało poza zakres systemu monitoringu wizyjnego eksploatowanego przez Wydzierżawiającego w dniu wejścia w życie Umowy;</w:t>
      </w:r>
    </w:p>
    <w:p w14:paraId="37C3A331" w14:textId="43C35AFE" w:rsidR="00C8379C" w:rsidRPr="00BA65A2" w:rsidRDefault="00C8379C" w:rsidP="0029410D">
      <w:pPr>
        <w:numPr>
          <w:ilvl w:val="1"/>
          <w:numId w:val="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wykonywać ochronę fizyczną Przedmiotu Dzierżawy oraz obiektów i urządzeń Dzierżawcy wyłącznie przez podmiot posiadający </w:t>
      </w:r>
      <w:r w:rsidR="001A7828" w:rsidRPr="00BA65A2">
        <w:rPr>
          <w:rFonts w:ascii="Times New Roman" w:eastAsia="Times New Roman" w:hAnsi="Times New Roman" w:cs="Times New Roman"/>
          <w:sz w:val="24"/>
          <w:szCs w:val="24"/>
          <w:lang w:eastAsia="pl-PL"/>
        </w:rPr>
        <w:t>koncesję wydaną przez Ministra Spraw Wewnętrznych i Administracji na podstawie ustawy z dnia 22 sierpnia 1997r. o ochronie osób i mienia (</w:t>
      </w:r>
      <w:r w:rsidR="00843634" w:rsidRPr="00843634">
        <w:rPr>
          <w:rFonts w:ascii="Times New Roman" w:eastAsia="Times New Roman" w:hAnsi="Times New Roman" w:cs="Times New Roman"/>
          <w:i/>
          <w:iCs/>
          <w:sz w:val="24"/>
          <w:szCs w:val="24"/>
          <w:lang w:eastAsia="pl-PL"/>
        </w:rPr>
        <w:t>t.j</w:t>
      </w:r>
      <w:r w:rsidR="00843634">
        <w:rPr>
          <w:rFonts w:ascii="Times New Roman" w:eastAsia="Times New Roman" w:hAnsi="Times New Roman" w:cs="Times New Roman"/>
          <w:sz w:val="24"/>
          <w:szCs w:val="24"/>
          <w:lang w:eastAsia="pl-PL"/>
        </w:rPr>
        <w:t>.</w:t>
      </w:r>
      <w:r w:rsidR="001A7828" w:rsidRPr="00843634">
        <w:rPr>
          <w:rFonts w:ascii="Times New Roman" w:eastAsia="Times New Roman" w:hAnsi="Times New Roman" w:cs="Times New Roman"/>
          <w:i/>
          <w:iCs/>
          <w:sz w:val="24"/>
          <w:szCs w:val="24"/>
          <w:lang w:eastAsia="pl-PL"/>
        </w:rPr>
        <w:t>Dz.U.2018, poz. 2142 z</w:t>
      </w:r>
      <w:r w:rsidR="00F20727">
        <w:rPr>
          <w:rFonts w:ascii="Times New Roman" w:eastAsia="Times New Roman" w:hAnsi="Times New Roman" w:cs="Times New Roman"/>
          <w:i/>
          <w:iCs/>
          <w:sz w:val="24"/>
          <w:szCs w:val="24"/>
          <w:lang w:eastAsia="pl-PL"/>
        </w:rPr>
        <w:t xml:space="preserve"> </w:t>
      </w:r>
      <w:proofErr w:type="spellStart"/>
      <w:r w:rsidR="00F20727">
        <w:rPr>
          <w:rFonts w:ascii="Times New Roman" w:eastAsia="Times New Roman" w:hAnsi="Times New Roman" w:cs="Times New Roman"/>
          <w:i/>
          <w:iCs/>
          <w:sz w:val="24"/>
          <w:szCs w:val="24"/>
          <w:lang w:eastAsia="pl-PL"/>
        </w:rPr>
        <w:t>późn</w:t>
      </w:r>
      <w:proofErr w:type="spellEnd"/>
      <w:r w:rsidR="00F20727">
        <w:rPr>
          <w:rFonts w:ascii="Times New Roman" w:eastAsia="Times New Roman" w:hAnsi="Times New Roman" w:cs="Times New Roman"/>
          <w:i/>
          <w:iCs/>
          <w:sz w:val="24"/>
          <w:szCs w:val="24"/>
          <w:lang w:eastAsia="pl-PL"/>
        </w:rPr>
        <w:t>.</w:t>
      </w:r>
      <w:r w:rsidR="001A7828" w:rsidRPr="00843634">
        <w:rPr>
          <w:rFonts w:ascii="Times New Roman" w:eastAsia="Times New Roman" w:hAnsi="Times New Roman" w:cs="Times New Roman"/>
          <w:i/>
          <w:iCs/>
          <w:sz w:val="24"/>
          <w:szCs w:val="24"/>
          <w:lang w:eastAsia="pl-PL"/>
        </w:rPr>
        <w:t xml:space="preserve"> zm.</w:t>
      </w:r>
      <w:r w:rsidR="001A7828" w:rsidRPr="00BA65A2">
        <w:rPr>
          <w:rFonts w:ascii="Times New Roman" w:eastAsia="Times New Roman" w:hAnsi="Times New Roman" w:cs="Times New Roman"/>
          <w:sz w:val="24"/>
          <w:szCs w:val="24"/>
          <w:lang w:eastAsia="pl-PL"/>
        </w:rPr>
        <w:t xml:space="preserve">) na podjęcie działalności gospodarczej w zakresie usług ochrony osób i mienia, a jego pracownicy </w:t>
      </w:r>
      <w:r w:rsidR="000E69B5" w:rsidRPr="00BA65A2">
        <w:rPr>
          <w:rFonts w:ascii="Times New Roman" w:eastAsia="Times New Roman" w:hAnsi="Times New Roman" w:cs="Times New Roman"/>
          <w:sz w:val="24"/>
          <w:szCs w:val="24"/>
          <w:lang w:eastAsia="pl-PL"/>
        </w:rPr>
        <w:t xml:space="preserve">aktualny wpis na listę kwalifikowanych pracowników ochrony fizycznej zgodnie </w:t>
      </w:r>
      <w:r w:rsidR="00C70241">
        <w:rPr>
          <w:rFonts w:ascii="Times New Roman" w:eastAsia="Times New Roman" w:hAnsi="Times New Roman" w:cs="Times New Roman"/>
          <w:sz w:val="24"/>
          <w:szCs w:val="24"/>
          <w:lang w:eastAsia="pl-PL"/>
        </w:rPr>
        <w:br/>
      </w:r>
      <w:r w:rsidR="000E69B5" w:rsidRPr="00BA65A2">
        <w:rPr>
          <w:rFonts w:ascii="Times New Roman" w:eastAsia="Times New Roman" w:hAnsi="Times New Roman" w:cs="Times New Roman"/>
          <w:sz w:val="24"/>
          <w:szCs w:val="24"/>
          <w:lang w:eastAsia="pl-PL"/>
        </w:rPr>
        <w:t>z ustawą z dnia 22 sierpnia 1997r. o ochronie osób  i mienia (</w:t>
      </w:r>
      <w:r w:rsidR="00843634" w:rsidRPr="00843634">
        <w:rPr>
          <w:rFonts w:ascii="Times New Roman" w:eastAsia="Times New Roman" w:hAnsi="Times New Roman" w:cs="Times New Roman"/>
          <w:i/>
          <w:iCs/>
          <w:sz w:val="24"/>
          <w:szCs w:val="24"/>
          <w:lang w:eastAsia="pl-PL"/>
        </w:rPr>
        <w:t>t.j.</w:t>
      </w:r>
      <w:r w:rsidR="000E69B5" w:rsidRPr="00843634">
        <w:rPr>
          <w:rFonts w:ascii="Times New Roman" w:eastAsia="Times New Roman" w:hAnsi="Times New Roman" w:cs="Times New Roman"/>
          <w:i/>
          <w:iCs/>
          <w:sz w:val="24"/>
          <w:szCs w:val="24"/>
          <w:lang w:eastAsia="pl-PL"/>
        </w:rPr>
        <w:t>Dz.U.2021, poz. 1995</w:t>
      </w:r>
      <w:r w:rsidR="000E69B5" w:rsidRPr="00BA65A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w:t>
      </w:r>
    </w:p>
    <w:p w14:paraId="6758687D" w14:textId="233674BC" w:rsidR="00C8379C" w:rsidRDefault="00C8379C" w:rsidP="0029410D">
      <w:pPr>
        <w:pStyle w:val="Akapitzlist"/>
        <w:numPr>
          <w:ilvl w:val="1"/>
          <w:numId w:val="6"/>
        </w:numPr>
        <w:spacing w:line="276" w:lineRule="auto"/>
        <w:jc w:val="both"/>
        <w:rPr>
          <w:rFonts w:ascii="Times New Roman" w:hAnsi="Times New Roman" w:cs="Times New Roman"/>
          <w:szCs w:val="24"/>
        </w:rPr>
      </w:pPr>
      <w:r w:rsidRPr="00BA65A2">
        <w:rPr>
          <w:rFonts w:ascii="Times New Roman" w:hAnsi="Times New Roman" w:cs="Times New Roman"/>
          <w:szCs w:val="24"/>
        </w:rPr>
        <w:t xml:space="preserve">ochronę techniczną, np. telewizja przemysłowa, </w:t>
      </w:r>
      <w:r w:rsidR="000A64BA" w:rsidRPr="00BA65A2">
        <w:rPr>
          <w:rFonts w:ascii="Times New Roman" w:hAnsi="Times New Roman" w:cs="Times New Roman"/>
          <w:szCs w:val="24"/>
        </w:rPr>
        <w:t xml:space="preserve">realizować </w:t>
      </w:r>
      <w:r w:rsidRPr="00BA65A2">
        <w:rPr>
          <w:rFonts w:ascii="Times New Roman" w:hAnsi="Times New Roman" w:cs="Times New Roman"/>
          <w:szCs w:val="24"/>
        </w:rPr>
        <w:t xml:space="preserve">wyłącznie przez podmiot posiadający </w:t>
      </w:r>
      <w:r w:rsidR="00B3289E" w:rsidRPr="00BA65A2">
        <w:rPr>
          <w:rFonts w:ascii="Times New Roman" w:hAnsi="Times New Roman" w:cs="Times New Roman"/>
          <w:szCs w:val="24"/>
        </w:rPr>
        <w:t>wydaną przez Ministra Spraw Wewnętrznych i Administracji na podstawie ustawy z dnia 22 sierpnia 1997r. o ochronie osób i mienia (</w:t>
      </w:r>
      <w:r w:rsidR="00843634" w:rsidRPr="00843634">
        <w:rPr>
          <w:rFonts w:ascii="Times New Roman" w:hAnsi="Times New Roman" w:cs="Times New Roman"/>
          <w:i/>
          <w:iCs/>
          <w:szCs w:val="24"/>
        </w:rPr>
        <w:t>t.j.</w:t>
      </w:r>
      <w:r w:rsidR="00B3289E" w:rsidRPr="00843634">
        <w:rPr>
          <w:rFonts w:ascii="Times New Roman" w:hAnsi="Times New Roman" w:cs="Times New Roman"/>
          <w:i/>
          <w:iCs/>
          <w:szCs w:val="24"/>
        </w:rPr>
        <w:t>Dz.U.2021, poz. 1995</w:t>
      </w:r>
      <w:r w:rsidR="00B3289E" w:rsidRPr="00BA65A2">
        <w:rPr>
          <w:rFonts w:ascii="Times New Roman" w:hAnsi="Times New Roman" w:cs="Times New Roman"/>
          <w:szCs w:val="24"/>
        </w:rPr>
        <w:t>) na wykonywanie działalności gospodarczej w zakresie usług ochrony osób i mienia realizowanych w formie zabezpieczenia technicznego</w:t>
      </w:r>
      <w:r w:rsidRPr="00BA65A2">
        <w:rPr>
          <w:rFonts w:ascii="Times New Roman" w:hAnsi="Times New Roman" w:cs="Times New Roman"/>
          <w:szCs w:val="24"/>
        </w:rPr>
        <w:t xml:space="preserve">, a jego pracownicy </w:t>
      </w:r>
      <w:r w:rsidR="000A64BA" w:rsidRPr="00BA65A2">
        <w:rPr>
          <w:rFonts w:ascii="Times New Roman" w:hAnsi="Times New Roman" w:cs="Times New Roman"/>
          <w:szCs w:val="24"/>
        </w:rPr>
        <w:t>powinni posiadać</w:t>
      </w:r>
      <w:r w:rsidR="000E69B5" w:rsidRPr="00BA65A2">
        <w:rPr>
          <w:rFonts w:ascii="Times New Roman" w:hAnsi="Times New Roman" w:cs="Times New Roman"/>
          <w:szCs w:val="24"/>
        </w:rPr>
        <w:t xml:space="preserve"> aktualny</w:t>
      </w:r>
      <w:r w:rsidR="000A64BA" w:rsidRPr="00BA65A2">
        <w:rPr>
          <w:rFonts w:ascii="Times New Roman" w:hAnsi="Times New Roman" w:cs="Times New Roman"/>
          <w:szCs w:val="24"/>
        </w:rPr>
        <w:t xml:space="preserve"> wpis na</w:t>
      </w:r>
      <w:r w:rsidR="00B3289E" w:rsidRPr="00BA65A2">
        <w:rPr>
          <w:rFonts w:ascii="Times New Roman" w:hAnsi="Times New Roman" w:cs="Times New Roman"/>
          <w:szCs w:val="24"/>
        </w:rPr>
        <w:t xml:space="preserve"> listę kwalifikowanych pracowników zabezpieczenia technicznego, </w:t>
      </w:r>
      <w:bookmarkStart w:id="9" w:name="_Hlk98153698"/>
      <w:r w:rsidR="00B3289E" w:rsidRPr="00BA65A2">
        <w:rPr>
          <w:rFonts w:ascii="Times New Roman" w:hAnsi="Times New Roman" w:cs="Times New Roman"/>
          <w:szCs w:val="24"/>
        </w:rPr>
        <w:t>zgodnie z ustawą z dnia 22 sierpnia 1997r. o ochronie osób i mienia (</w:t>
      </w:r>
      <w:r w:rsidR="00843634" w:rsidRPr="00843634">
        <w:rPr>
          <w:rFonts w:ascii="Times New Roman" w:hAnsi="Times New Roman" w:cs="Times New Roman"/>
          <w:i/>
          <w:iCs/>
          <w:szCs w:val="24"/>
        </w:rPr>
        <w:t>t.j.</w:t>
      </w:r>
      <w:r w:rsidR="00B3289E" w:rsidRPr="00843634">
        <w:rPr>
          <w:rFonts w:ascii="Times New Roman" w:hAnsi="Times New Roman" w:cs="Times New Roman"/>
          <w:i/>
          <w:iCs/>
          <w:szCs w:val="24"/>
        </w:rPr>
        <w:t>Dz.U.2021, poz. 1995</w:t>
      </w:r>
      <w:r w:rsidR="00B3289E" w:rsidRPr="00BA65A2">
        <w:rPr>
          <w:rFonts w:ascii="Times New Roman" w:hAnsi="Times New Roman" w:cs="Times New Roman"/>
          <w:szCs w:val="24"/>
        </w:rPr>
        <w:t>)</w:t>
      </w:r>
      <w:bookmarkEnd w:id="9"/>
      <w:r w:rsidRPr="00BA65A2">
        <w:rPr>
          <w:rFonts w:ascii="Times New Roman" w:hAnsi="Times New Roman" w:cs="Times New Roman"/>
          <w:szCs w:val="24"/>
        </w:rPr>
        <w:t>;</w:t>
      </w:r>
    </w:p>
    <w:p w14:paraId="28EA3F1C" w14:textId="6F72B203" w:rsidR="00843634" w:rsidRDefault="00843634" w:rsidP="0029410D">
      <w:pPr>
        <w:pStyle w:val="Akapitzlist"/>
        <w:numPr>
          <w:ilvl w:val="1"/>
          <w:numId w:val="6"/>
        </w:numPr>
        <w:spacing w:line="276" w:lineRule="auto"/>
        <w:jc w:val="both"/>
        <w:rPr>
          <w:rFonts w:ascii="Times New Roman" w:hAnsi="Times New Roman" w:cs="Times New Roman"/>
          <w:szCs w:val="24"/>
        </w:rPr>
      </w:pPr>
      <w:r w:rsidRPr="00BA65A2">
        <w:rPr>
          <w:rFonts w:ascii="Times New Roman" w:hAnsi="Times New Roman" w:cs="Times New Roman"/>
          <w:szCs w:val="24"/>
        </w:rPr>
        <w:t>uzgodnić z Wydzierżawiającym (Dział właściwy ds. Bezpieczeństwa i Monitoringu Wydzierżawiającego) zasady ruchu osób i pojazdów na terenach chronionych przez Dzierżawcę oraz zapewnić swobodne przemieszczanie się do i z Przedmiotu Dzierżawy patrolom ochrony mienia zleconym przez Wydzierżawiającego, jak również osobom, które posiadają aktualne przepustki uprawniające do wejścia i/lub wjazdu na obszar Przedmiotu Dzierżawy. Pracownicy i kontrahenci Dzierżawcy są zobowiązani do posiadania przepustek zezwalających na wjazd pasażerów/pojazdów do określonych części obszaru portu w Gdyni i są zobowiązani do poddania się kontroli zgodnie z przepisami</w:t>
      </w:r>
      <w:r>
        <w:rPr>
          <w:rFonts w:ascii="Times New Roman" w:hAnsi="Times New Roman" w:cs="Times New Roman"/>
          <w:szCs w:val="24"/>
        </w:rPr>
        <w:t>;</w:t>
      </w:r>
    </w:p>
    <w:p w14:paraId="667DEE3D" w14:textId="7B2903FE" w:rsidR="00C16277" w:rsidRDefault="00843634" w:rsidP="0029410D">
      <w:pPr>
        <w:pStyle w:val="Akapitzlist"/>
        <w:numPr>
          <w:ilvl w:val="1"/>
          <w:numId w:val="6"/>
        </w:numPr>
        <w:spacing w:line="276" w:lineRule="auto"/>
        <w:jc w:val="both"/>
        <w:rPr>
          <w:rFonts w:ascii="Times New Roman" w:hAnsi="Times New Roman" w:cs="Times New Roman"/>
          <w:szCs w:val="24"/>
        </w:rPr>
      </w:pPr>
      <w:r w:rsidRPr="00BA65A2">
        <w:rPr>
          <w:rFonts w:ascii="Times New Roman" w:hAnsi="Times New Roman" w:cs="Times New Roman"/>
          <w:szCs w:val="24"/>
        </w:rPr>
        <w:t>niezwłocznie przekazywać Wydzierżawiającemu (Kierownikowi Działu właściwego ds. Bezpieczeństwa i Monitoringu Wydzierżawiającego) wszelkie informacje mające istotny wpływ na sposób wykonywania ochrony</w:t>
      </w:r>
      <w:r w:rsidR="00C16277">
        <w:rPr>
          <w:rFonts w:ascii="Times New Roman" w:hAnsi="Times New Roman" w:cs="Times New Roman"/>
          <w:szCs w:val="24"/>
        </w:rPr>
        <w:t>;</w:t>
      </w:r>
    </w:p>
    <w:p w14:paraId="6037745B" w14:textId="65ADB7B1" w:rsidR="00C16277" w:rsidRDefault="00C16277" w:rsidP="0029410D">
      <w:pPr>
        <w:pStyle w:val="Akapitzlist"/>
        <w:numPr>
          <w:ilvl w:val="1"/>
          <w:numId w:val="6"/>
        </w:numPr>
        <w:spacing w:line="276" w:lineRule="auto"/>
        <w:jc w:val="both"/>
        <w:rPr>
          <w:rFonts w:ascii="Times New Roman" w:hAnsi="Times New Roman" w:cs="Times New Roman"/>
          <w:szCs w:val="24"/>
        </w:rPr>
      </w:pPr>
      <w:r w:rsidRPr="00BA65A2">
        <w:rPr>
          <w:rFonts w:ascii="Times New Roman" w:hAnsi="Times New Roman" w:cs="Times New Roman"/>
          <w:szCs w:val="24"/>
        </w:rPr>
        <w:t>do stosowania zapisów Międzynarodowego kodeksu ochrony statku i obiektu portowego (</w:t>
      </w:r>
      <w:r w:rsidRPr="00BA65A2">
        <w:rPr>
          <w:rFonts w:ascii="Times New Roman" w:hAnsi="Times New Roman" w:cs="Times New Roman"/>
          <w:i/>
          <w:iCs/>
          <w:szCs w:val="24"/>
        </w:rPr>
        <w:t xml:space="preserve">ang. International </w:t>
      </w:r>
      <w:proofErr w:type="spellStart"/>
      <w:r w:rsidRPr="00BA65A2">
        <w:rPr>
          <w:rFonts w:ascii="Times New Roman" w:hAnsi="Times New Roman" w:cs="Times New Roman"/>
          <w:i/>
          <w:iCs/>
          <w:szCs w:val="24"/>
        </w:rPr>
        <w:t>Ship</w:t>
      </w:r>
      <w:proofErr w:type="spellEnd"/>
      <w:r w:rsidRPr="00BA65A2">
        <w:rPr>
          <w:rFonts w:ascii="Times New Roman" w:hAnsi="Times New Roman" w:cs="Times New Roman"/>
          <w:i/>
          <w:iCs/>
          <w:szCs w:val="24"/>
        </w:rPr>
        <w:t xml:space="preserve"> and Port </w:t>
      </w:r>
      <w:proofErr w:type="spellStart"/>
      <w:r w:rsidRPr="00BA65A2">
        <w:rPr>
          <w:rFonts w:ascii="Times New Roman" w:hAnsi="Times New Roman" w:cs="Times New Roman"/>
          <w:i/>
          <w:iCs/>
          <w:szCs w:val="24"/>
        </w:rPr>
        <w:t>Facility</w:t>
      </w:r>
      <w:proofErr w:type="spellEnd"/>
      <w:r w:rsidRPr="00BA65A2">
        <w:rPr>
          <w:rFonts w:ascii="Times New Roman" w:hAnsi="Times New Roman" w:cs="Times New Roman"/>
          <w:i/>
          <w:iCs/>
          <w:szCs w:val="24"/>
        </w:rPr>
        <w:t xml:space="preserve"> Security </w:t>
      </w:r>
      <w:proofErr w:type="spellStart"/>
      <w:r w:rsidRPr="00BA65A2">
        <w:rPr>
          <w:rFonts w:ascii="Times New Roman" w:hAnsi="Times New Roman" w:cs="Times New Roman"/>
          <w:i/>
          <w:iCs/>
          <w:szCs w:val="24"/>
        </w:rPr>
        <w:t>Code</w:t>
      </w:r>
      <w:proofErr w:type="spellEnd"/>
      <w:r w:rsidRPr="00BA65A2">
        <w:rPr>
          <w:rFonts w:ascii="Times New Roman" w:hAnsi="Times New Roman" w:cs="Times New Roman"/>
          <w:i/>
          <w:iCs/>
          <w:szCs w:val="24"/>
        </w:rPr>
        <w:t xml:space="preserve"> – ISPS </w:t>
      </w:r>
      <w:proofErr w:type="spellStart"/>
      <w:r w:rsidRPr="00BA65A2">
        <w:rPr>
          <w:rFonts w:ascii="Times New Roman" w:hAnsi="Times New Roman" w:cs="Times New Roman"/>
          <w:i/>
          <w:iCs/>
          <w:szCs w:val="24"/>
        </w:rPr>
        <w:t>Code</w:t>
      </w:r>
      <w:proofErr w:type="spellEnd"/>
      <w:r w:rsidRPr="00BA65A2">
        <w:rPr>
          <w:rFonts w:ascii="Times New Roman" w:hAnsi="Times New Roman" w:cs="Times New Roman"/>
          <w:szCs w:val="24"/>
        </w:rPr>
        <w:t xml:space="preserve">), </w:t>
      </w:r>
      <w:r w:rsidRPr="00BA65A2">
        <w:rPr>
          <w:rFonts w:ascii="Times New Roman" w:hAnsi="Times New Roman" w:cs="Times New Roman"/>
          <w:szCs w:val="24"/>
        </w:rPr>
        <w:br/>
        <w:t xml:space="preserve">a w szczególności sporządzenia, we własnym zakresie, Planu ochrony obiektu portowego, o którym mowa w Prawidle 1/13 Rozdziału XI-2 Konwencji SOLAS, oraz wyznaczenia Oficera ochrony obiektu portowego. Ponadto, Dzierżawca jest zobowiązany do uzyskania numeru IMO dla obiektu portowego, o którym mowa </w:t>
      </w:r>
      <w:r w:rsidR="00733EEE">
        <w:rPr>
          <w:rFonts w:ascii="Times New Roman" w:hAnsi="Times New Roman" w:cs="Times New Roman"/>
          <w:szCs w:val="24"/>
        </w:rPr>
        <w:br/>
      </w:r>
      <w:r w:rsidRPr="00BA65A2">
        <w:rPr>
          <w:rFonts w:ascii="Times New Roman" w:hAnsi="Times New Roman" w:cs="Times New Roman"/>
          <w:szCs w:val="24"/>
        </w:rPr>
        <w:t>w Prawidle 1/9 Rozdziału XI-2 Konwencji SOLAS</w:t>
      </w:r>
      <w:r>
        <w:rPr>
          <w:rFonts w:ascii="Times New Roman" w:hAnsi="Times New Roman" w:cs="Times New Roman"/>
          <w:szCs w:val="24"/>
        </w:rPr>
        <w:t>;</w:t>
      </w:r>
    </w:p>
    <w:p w14:paraId="5FF2342A" w14:textId="2B867E5B" w:rsidR="00C16277" w:rsidRDefault="00C16277" w:rsidP="0029410D">
      <w:pPr>
        <w:pStyle w:val="Akapitzlist"/>
        <w:numPr>
          <w:ilvl w:val="1"/>
          <w:numId w:val="6"/>
        </w:numPr>
        <w:spacing w:line="276" w:lineRule="auto"/>
        <w:jc w:val="both"/>
        <w:rPr>
          <w:rFonts w:ascii="Times New Roman" w:hAnsi="Times New Roman" w:cs="Times New Roman"/>
          <w:szCs w:val="24"/>
        </w:rPr>
      </w:pPr>
      <w:r w:rsidRPr="00BA65A2">
        <w:rPr>
          <w:rFonts w:ascii="Times New Roman" w:hAnsi="Times New Roman" w:cs="Times New Roman"/>
          <w:szCs w:val="24"/>
        </w:rPr>
        <w:t>konserwować, dbać o stan techniczny i ciągłość ogrodzenia, aby zapewnić szczelne zamknięcie Przedmiotu Dzierżawy</w:t>
      </w:r>
      <w:r w:rsidR="00521D88">
        <w:rPr>
          <w:rFonts w:ascii="Times New Roman" w:hAnsi="Times New Roman" w:cs="Times New Roman"/>
          <w:szCs w:val="24"/>
        </w:rPr>
        <w:t>,</w:t>
      </w:r>
      <w:r w:rsidRPr="00BA65A2">
        <w:rPr>
          <w:rFonts w:ascii="Times New Roman" w:hAnsi="Times New Roman" w:cs="Times New Roman"/>
          <w:szCs w:val="24"/>
        </w:rPr>
        <w:t xml:space="preserve"> a ewentualne istotne naprawy uzgadniać </w:t>
      </w:r>
      <w:r w:rsidRPr="00BA65A2">
        <w:rPr>
          <w:rFonts w:ascii="Times New Roman" w:hAnsi="Times New Roman" w:cs="Times New Roman"/>
          <w:szCs w:val="24"/>
        </w:rPr>
        <w:br/>
        <w:t>z Wydzierżawiającym</w:t>
      </w:r>
      <w:r>
        <w:rPr>
          <w:rFonts w:ascii="Times New Roman" w:hAnsi="Times New Roman" w:cs="Times New Roman"/>
          <w:szCs w:val="24"/>
        </w:rPr>
        <w:t>;</w:t>
      </w:r>
    </w:p>
    <w:p w14:paraId="622D9F27" w14:textId="43F3673E" w:rsidR="00C16277" w:rsidRDefault="00C16277" w:rsidP="0029410D">
      <w:pPr>
        <w:pStyle w:val="Akapitzlist"/>
        <w:numPr>
          <w:ilvl w:val="1"/>
          <w:numId w:val="6"/>
        </w:numPr>
        <w:spacing w:line="276" w:lineRule="auto"/>
        <w:jc w:val="both"/>
        <w:rPr>
          <w:rFonts w:ascii="Times New Roman" w:hAnsi="Times New Roman" w:cs="Times New Roman"/>
          <w:szCs w:val="24"/>
        </w:rPr>
      </w:pPr>
      <w:r w:rsidRPr="00BA65A2">
        <w:rPr>
          <w:rFonts w:ascii="Times New Roman" w:hAnsi="Times New Roman" w:cs="Times New Roman"/>
          <w:szCs w:val="24"/>
        </w:rPr>
        <w:t>utrzymywać w stałej sprawności oświetlenie obszaru Przedmiotu Dzierżawy, w tym pomieszczeń</w:t>
      </w:r>
      <w:r>
        <w:rPr>
          <w:rFonts w:ascii="Times New Roman" w:hAnsi="Times New Roman" w:cs="Times New Roman"/>
          <w:szCs w:val="24"/>
        </w:rPr>
        <w:t>;</w:t>
      </w:r>
    </w:p>
    <w:p w14:paraId="6BCC9222" w14:textId="3E4C4DEA" w:rsidR="00C16277" w:rsidRDefault="00C16277" w:rsidP="0029410D">
      <w:pPr>
        <w:pStyle w:val="Akapitzlist"/>
        <w:numPr>
          <w:ilvl w:val="1"/>
          <w:numId w:val="6"/>
        </w:numPr>
        <w:spacing w:line="276" w:lineRule="auto"/>
        <w:jc w:val="both"/>
        <w:rPr>
          <w:rFonts w:ascii="Times New Roman" w:hAnsi="Times New Roman" w:cs="Times New Roman"/>
          <w:szCs w:val="24"/>
        </w:rPr>
      </w:pPr>
      <w:r w:rsidRPr="00BA65A2">
        <w:rPr>
          <w:rFonts w:ascii="Times New Roman" w:hAnsi="Times New Roman" w:cs="Times New Roman"/>
          <w:szCs w:val="24"/>
        </w:rPr>
        <w:t xml:space="preserve">odnawiać powłoki malarskie i oznakowanie </w:t>
      </w:r>
      <w:bookmarkStart w:id="10" w:name="_Hlk72760365"/>
      <w:r w:rsidRPr="00BA65A2">
        <w:rPr>
          <w:rFonts w:ascii="Times New Roman" w:hAnsi="Times New Roman" w:cs="Times New Roman"/>
          <w:szCs w:val="24"/>
        </w:rPr>
        <w:t xml:space="preserve">barwami bezpieczeństwa </w:t>
      </w:r>
      <w:bookmarkEnd w:id="10"/>
      <w:r w:rsidRPr="00BA65A2">
        <w:rPr>
          <w:rFonts w:ascii="Times New Roman" w:hAnsi="Times New Roman" w:cs="Times New Roman"/>
          <w:szCs w:val="24"/>
        </w:rPr>
        <w:t>kozłów oporowych i ukresów w torach i rozjazdach kolejowych na płycie żelbetowej</w:t>
      </w:r>
      <w:r>
        <w:rPr>
          <w:rFonts w:ascii="Times New Roman" w:hAnsi="Times New Roman" w:cs="Times New Roman"/>
          <w:szCs w:val="24"/>
        </w:rPr>
        <w:t>;</w:t>
      </w:r>
    </w:p>
    <w:p w14:paraId="1055D83C" w14:textId="0822026E" w:rsidR="00C16277" w:rsidRPr="00C16277" w:rsidRDefault="00C16277" w:rsidP="0029410D">
      <w:pPr>
        <w:pStyle w:val="Akapitzlist"/>
        <w:numPr>
          <w:ilvl w:val="1"/>
          <w:numId w:val="6"/>
        </w:numPr>
        <w:spacing w:line="276" w:lineRule="auto"/>
        <w:jc w:val="both"/>
        <w:rPr>
          <w:rFonts w:ascii="Times New Roman" w:hAnsi="Times New Roman" w:cs="Times New Roman"/>
          <w:szCs w:val="24"/>
        </w:rPr>
      </w:pPr>
      <w:r w:rsidRPr="00BA65A2">
        <w:rPr>
          <w:rFonts w:ascii="Times New Roman" w:hAnsi="Times New Roman" w:cs="Times New Roman"/>
          <w:szCs w:val="24"/>
        </w:rPr>
        <w:t xml:space="preserve">odnawiać powłoki malarskie i oznakowanie barwami bezpieczeństwa urządzeń cumowniczych (polery kolor żółty, podstawa czarna), zgodnie z </w:t>
      </w:r>
      <w:r>
        <w:rPr>
          <w:rFonts w:ascii="Times New Roman" w:hAnsi="Times New Roman" w:cs="Times New Roman"/>
          <w:szCs w:val="24"/>
        </w:rPr>
        <w:t>r</w:t>
      </w:r>
      <w:r w:rsidRPr="00BA65A2">
        <w:rPr>
          <w:rFonts w:ascii="Times New Roman" w:hAnsi="Times New Roman" w:cs="Times New Roman"/>
          <w:szCs w:val="24"/>
        </w:rPr>
        <w:t xml:space="preserve">ozporządzeniem Ministra Transportu i Gospodarki Morskiej z dnia 1 czerwca 1998r. w sprawie warunków technicznych jakim powinny odpowiadać morskie budowle hydrotechniczne i ich usytuowanie </w:t>
      </w:r>
      <w:r w:rsidRPr="00BA65A2">
        <w:rPr>
          <w:rFonts w:ascii="Times New Roman" w:hAnsi="Times New Roman" w:cs="Times New Roman"/>
          <w:i/>
          <w:iCs/>
          <w:szCs w:val="24"/>
        </w:rPr>
        <w:t>(Dz.U.1998.101.645</w:t>
      </w:r>
      <w:r>
        <w:rPr>
          <w:rFonts w:ascii="Times New Roman" w:hAnsi="Times New Roman" w:cs="Times New Roman"/>
          <w:i/>
          <w:iCs/>
          <w:szCs w:val="24"/>
        </w:rPr>
        <w:t>);</w:t>
      </w:r>
    </w:p>
    <w:p w14:paraId="02EFBADA" w14:textId="58B949BA" w:rsidR="00C16277" w:rsidRDefault="00C16277" w:rsidP="0029410D">
      <w:pPr>
        <w:pStyle w:val="Akapitzlist"/>
        <w:numPr>
          <w:ilvl w:val="1"/>
          <w:numId w:val="6"/>
        </w:numPr>
        <w:spacing w:line="276" w:lineRule="auto"/>
        <w:jc w:val="both"/>
        <w:rPr>
          <w:rFonts w:ascii="Times New Roman" w:hAnsi="Times New Roman" w:cs="Times New Roman"/>
          <w:szCs w:val="24"/>
        </w:rPr>
      </w:pPr>
      <w:r w:rsidRPr="00BA65A2">
        <w:rPr>
          <w:rFonts w:ascii="Times New Roman" w:hAnsi="Times New Roman" w:cs="Times New Roman"/>
          <w:szCs w:val="24"/>
        </w:rPr>
        <w:t>odnawiać powłoki malarskie i oznakowanie barwami bezpieczeństwa pokryw studni instalacyjnych, masztów oświetleniowych, krawędzi nabrzeża i rampy ro-ro przy nabrzeżu Helskim I, kątowników kanałów instalacyjnych, organizacji ruchu, zgodnie z bieżącą kolorystyką</w:t>
      </w:r>
      <w:r>
        <w:rPr>
          <w:rFonts w:ascii="Times New Roman" w:hAnsi="Times New Roman" w:cs="Times New Roman"/>
          <w:szCs w:val="24"/>
        </w:rPr>
        <w:t>;</w:t>
      </w:r>
    </w:p>
    <w:p w14:paraId="574E5749" w14:textId="289D5852" w:rsidR="00C16277" w:rsidRDefault="00C16277" w:rsidP="0029410D">
      <w:pPr>
        <w:pStyle w:val="Akapitzlist"/>
        <w:numPr>
          <w:ilvl w:val="1"/>
          <w:numId w:val="6"/>
        </w:numPr>
        <w:spacing w:line="276" w:lineRule="auto"/>
        <w:jc w:val="both"/>
        <w:rPr>
          <w:rFonts w:ascii="Times New Roman" w:hAnsi="Times New Roman" w:cs="Times New Roman"/>
          <w:szCs w:val="24"/>
        </w:rPr>
      </w:pPr>
      <w:r w:rsidRPr="00BA65A2">
        <w:rPr>
          <w:rFonts w:ascii="Times New Roman" w:hAnsi="Times New Roman" w:cs="Times New Roman"/>
          <w:szCs w:val="24"/>
        </w:rPr>
        <w:t xml:space="preserve">obsługiwać rampę ro-ro przy nabrzeżu Helskim I, przez osoby posiadające uprawnienia transportowego dozoru technicznego do obsługi urządzeń zgodnie </w:t>
      </w:r>
      <w:r w:rsidRPr="00BA65A2">
        <w:rPr>
          <w:rFonts w:ascii="Times New Roman" w:hAnsi="Times New Roman" w:cs="Times New Roman"/>
          <w:szCs w:val="24"/>
        </w:rPr>
        <w:br/>
        <w:t>z instrukcją obsługi zawartej w dokumentacji techniczno-ruchowej</w:t>
      </w:r>
      <w:r>
        <w:rPr>
          <w:rFonts w:ascii="Times New Roman" w:hAnsi="Times New Roman" w:cs="Times New Roman"/>
          <w:szCs w:val="24"/>
        </w:rPr>
        <w:t>.</w:t>
      </w:r>
    </w:p>
    <w:p w14:paraId="3A333017" w14:textId="475D6757" w:rsidR="00C8379C" w:rsidRPr="00BA65A2" w:rsidRDefault="00C8379C" w:rsidP="0029410D">
      <w:pPr>
        <w:numPr>
          <w:ilvl w:val="0"/>
          <w:numId w:val="6"/>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przypadku nie wywiązania się Dzierżawcy z obowiązków, o których mowa w § 5 ust. 2 - 4, ust. 23 pkt 4) - 6) i pkt 10) – 1</w:t>
      </w:r>
      <w:r w:rsidR="00521D88">
        <w:rPr>
          <w:rFonts w:ascii="Times New Roman" w:eastAsia="Times New Roman" w:hAnsi="Times New Roman" w:cs="Times New Roman"/>
          <w:sz w:val="24"/>
          <w:szCs w:val="24"/>
          <w:lang w:eastAsia="pl-PL"/>
        </w:rPr>
        <w:t>5</w:t>
      </w:r>
      <w:r w:rsidRPr="00BA65A2">
        <w:rPr>
          <w:rFonts w:ascii="Times New Roman" w:eastAsia="Times New Roman" w:hAnsi="Times New Roman" w:cs="Times New Roman"/>
          <w:sz w:val="24"/>
          <w:szCs w:val="24"/>
          <w:lang w:eastAsia="pl-PL"/>
        </w:rPr>
        <w:t xml:space="preserve">) Umowy, Wydzierżawiający, po uprzednim pisemnym wezwaniu Dzierżawcy do wykonania tych obowiązków, w terminie wyznaczonym przez Wydzierżawiającego nie krótszym niż 30 dni, może zlecić ich wykonanie osobom trzecim, obciążając Dzierżawcę wszelkimi związanymi z tym kosztami. </w:t>
      </w:r>
      <w:r w:rsidRPr="00BA65A2">
        <w:rPr>
          <w:rFonts w:ascii="Times New Roman" w:eastAsia="Times New Roman" w:hAnsi="Times New Roman" w:cs="Times New Roman"/>
          <w:color w:val="000000"/>
          <w:sz w:val="24"/>
          <w:szCs w:val="24"/>
          <w:lang w:eastAsia="pl-PL"/>
        </w:rPr>
        <w:t xml:space="preserve">Przedmiotowe koszty powinny być uzasadnione i celowe. </w:t>
      </w:r>
    </w:p>
    <w:p w14:paraId="58C8BC6B" w14:textId="77777777" w:rsidR="00C8379C" w:rsidRPr="00BA65A2" w:rsidRDefault="00C8379C" w:rsidP="0029410D">
      <w:pPr>
        <w:numPr>
          <w:ilvl w:val="0"/>
          <w:numId w:val="6"/>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zobowiązany jest ze stosownym wyprzedzeniem zawiadomić Wydzierżawiającego na piśmie o zamierzonych zmianach w strukturze Dzierżawcy, skutkujących obowiązkiem uzyskania zgody na podstawie art. 3b ust. 2 ustawy o portach </w:t>
      </w:r>
      <w:r w:rsidRPr="00BA65A2">
        <w:rPr>
          <w:rFonts w:ascii="Times New Roman" w:eastAsia="Times New Roman" w:hAnsi="Times New Roman" w:cs="Times New Roman"/>
          <w:sz w:val="24"/>
          <w:szCs w:val="24"/>
          <w:lang w:eastAsia="pl-PL"/>
        </w:rPr>
        <w:br/>
        <w:t xml:space="preserve">i przystaniach morskich. </w:t>
      </w:r>
    </w:p>
    <w:p w14:paraId="27F13B73" w14:textId="77777777" w:rsidR="00C8379C" w:rsidRPr="00BA65A2" w:rsidRDefault="00C8379C" w:rsidP="0029410D">
      <w:pPr>
        <w:numPr>
          <w:ilvl w:val="0"/>
          <w:numId w:val="6"/>
        </w:numPr>
        <w:spacing w:before="12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Strony wyłączają możliwość dokonywania przez Dzierżawcę cesji praw wynikających </w:t>
      </w:r>
      <w:r w:rsidRPr="00BA65A2">
        <w:rPr>
          <w:rFonts w:ascii="Times New Roman" w:eastAsia="Times New Roman" w:hAnsi="Times New Roman" w:cs="Times New Roman"/>
          <w:sz w:val="24"/>
          <w:szCs w:val="24"/>
          <w:lang w:eastAsia="pl-PL"/>
        </w:rPr>
        <w:br/>
        <w:t xml:space="preserve">z Umowy, pod jakąkolwiek postacią, bez pisemnej zgody Wydzierżawiającego. </w:t>
      </w:r>
    </w:p>
    <w:p w14:paraId="6C8277CD" w14:textId="77777777" w:rsidR="00C8379C" w:rsidRPr="00BA65A2" w:rsidRDefault="00C8379C" w:rsidP="00BA65A2">
      <w:pPr>
        <w:spacing w:before="240" w:after="240" w:line="276" w:lineRule="auto"/>
        <w:contextualSpacing/>
        <w:jc w:val="center"/>
        <w:rPr>
          <w:rFonts w:ascii="Times New Roman" w:eastAsia="Times New Roman" w:hAnsi="Times New Roman" w:cs="Times New Roman"/>
          <w:b/>
          <w:sz w:val="24"/>
          <w:szCs w:val="24"/>
          <w:lang w:eastAsia="pl-PL"/>
        </w:rPr>
      </w:pPr>
    </w:p>
    <w:p w14:paraId="643AE92F" w14:textId="77777777" w:rsidR="00C8379C" w:rsidRPr="00F2260D" w:rsidRDefault="00C8379C" w:rsidP="00BA65A2">
      <w:pPr>
        <w:spacing w:before="240" w:after="240" w:line="276" w:lineRule="auto"/>
        <w:contextualSpacing/>
        <w:jc w:val="center"/>
        <w:rPr>
          <w:rFonts w:ascii="Times New Roman" w:eastAsia="Times New Roman" w:hAnsi="Times New Roman" w:cs="Times New Roman"/>
          <w:b/>
          <w:sz w:val="24"/>
          <w:szCs w:val="24"/>
          <w:lang w:eastAsia="pl-PL"/>
        </w:rPr>
      </w:pPr>
      <w:r w:rsidRPr="00F2260D">
        <w:rPr>
          <w:rFonts w:ascii="Times New Roman" w:eastAsia="Times New Roman" w:hAnsi="Times New Roman" w:cs="Times New Roman"/>
          <w:b/>
          <w:lang w:eastAsia="pl-PL"/>
        </w:rPr>
        <w:t>§ 6</w:t>
      </w:r>
      <w:r w:rsidRPr="00F2260D">
        <w:rPr>
          <w:rFonts w:ascii="Times New Roman" w:eastAsia="Times New Roman" w:hAnsi="Times New Roman" w:cs="Times New Roman"/>
          <w:b/>
          <w:sz w:val="24"/>
          <w:szCs w:val="24"/>
          <w:lang w:eastAsia="pl-PL"/>
        </w:rPr>
        <w:t>.</w:t>
      </w:r>
    </w:p>
    <w:p w14:paraId="3A08F632" w14:textId="2270334D" w:rsidR="00116A3D" w:rsidRPr="00F2260D" w:rsidRDefault="00116A3D" w:rsidP="0029410D">
      <w:pPr>
        <w:numPr>
          <w:ilvl w:val="0"/>
          <w:numId w:val="8"/>
        </w:numPr>
        <w:tabs>
          <w:tab w:val="left" w:pos="0"/>
        </w:tabs>
        <w:spacing w:before="240" w:after="240" w:line="276" w:lineRule="auto"/>
        <w:contextualSpacing/>
        <w:jc w:val="both"/>
        <w:rPr>
          <w:rFonts w:ascii="Times New Roman" w:eastAsia="Times New Roman" w:hAnsi="Times New Roman" w:cs="Times New Roman"/>
          <w:color w:val="FF0000"/>
          <w:sz w:val="24"/>
          <w:szCs w:val="24"/>
          <w:lang w:eastAsia="pl-PL"/>
        </w:rPr>
      </w:pPr>
      <w:r w:rsidRPr="00F2260D">
        <w:rPr>
          <w:rFonts w:ascii="Times New Roman" w:eastAsia="Times New Roman" w:hAnsi="Times New Roman" w:cs="Times New Roman"/>
          <w:sz w:val="24"/>
          <w:szCs w:val="24"/>
          <w:lang w:eastAsia="pl-PL"/>
        </w:rPr>
        <w:t xml:space="preserve">W każdym czasie </w:t>
      </w:r>
      <w:r w:rsidR="00C8379C" w:rsidRPr="00F2260D">
        <w:rPr>
          <w:rFonts w:ascii="Times New Roman" w:eastAsia="Times New Roman" w:hAnsi="Times New Roman" w:cs="Times New Roman"/>
          <w:sz w:val="24"/>
          <w:szCs w:val="24"/>
          <w:lang w:eastAsia="pl-PL"/>
        </w:rPr>
        <w:t>Dzierżawca zobowiązany jest zapewnić Wydzierżawiającemu, osobom trzecim działającym na jego zlecenie, dostęp (</w:t>
      </w:r>
      <w:r w:rsidR="000347AF">
        <w:rPr>
          <w:rFonts w:ascii="Times New Roman" w:eastAsia="Times New Roman" w:hAnsi="Times New Roman" w:cs="Times New Roman"/>
          <w:sz w:val="24"/>
          <w:szCs w:val="24"/>
          <w:lang w:eastAsia="pl-PL"/>
        </w:rPr>
        <w:t xml:space="preserve">wejście dla osób i </w:t>
      </w:r>
      <w:r w:rsidR="00C8379C" w:rsidRPr="00F2260D">
        <w:rPr>
          <w:rFonts w:ascii="Times New Roman" w:eastAsia="Times New Roman" w:hAnsi="Times New Roman" w:cs="Times New Roman"/>
          <w:sz w:val="24"/>
          <w:szCs w:val="24"/>
          <w:lang w:eastAsia="pl-PL"/>
        </w:rPr>
        <w:t xml:space="preserve">dojazd dla pojazdów) do obszaru objętego utrzymaniem, określonego w </w:t>
      </w:r>
      <w:r w:rsidR="00C8379C" w:rsidRPr="00203D2C">
        <w:rPr>
          <w:rFonts w:ascii="Times New Roman" w:eastAsia="Times New Roman" w:hAnsi="Times New Roman" w:cs="Times New Roman"/>
          <w:b/>
          <w:bCs/>
          <w:sz w:val="24"/>
          <w:szCs w:val="24"/>
          <w:lang w:eastAsia="pl-PL"/>
        </w:rPr>
        <w:t>Załączniku nr 7</w:t>
      </w:r>
      <w:r w:rsidR="00C8379C" w:rsidRPr="00F2260D">
        <w:rPr>
          <w:rFonts w:ascii="Times New Roman" w:eastAsia="Times New Roman" w:hAnsi="Times New Roman" w:cs="Times New Roman"/>
          <w:sz w:val="24"/>
          <w:szCs w:val="24"/>
          <w:lang w:eastAsia="pl-PL"/>
        </w:rPr>
        <w:t xml:space="preserve"> </w:t>
      </w:r>
      <w:r w:rsidR="00203D2C">
        <w:rPr>
          <w:rFonts w:ascii="Times New Roman" w:eastAsia="Times New Roman" w:hAnsi="Times New Roman" w:cs="Times New Roman"/>
          <w:sz w:val="24"/>
          <w:szCs w:val="24"/>
          <w:lang w:eastAsia="pl-PL"/>
        </w:rPr>
        <w:t xml:space="preserve">i </w:t>
      </w:r>
      <w:r w:rsidR="00203D2C" w:rsidRPr="00203D2C">
        <w:rPr>
          <w:rFonts w:ascii="Times New Roman" w:eastAsia="Times New Roman" w:hAnsi="Times New Roman" w:cs="Times New Roman"/>
          <w:b/>
          <w:bCs/>
          <w:sz w:val="24"/>
          <w:szCs w:val="24"/>
          <w:lang w:eastAsia="pl-PL"/>
        </w:rPr>
        <w:t>Załączniku nr 7A</w:t>
      </w:r>
      <w:r w:rsidR="00203D2C">
        <w:rPr>
          <w:rFonts w:ascii="Times New Roman" w:eastAsia="Times New Roman" w:hAnsi="Times New Roman" w:cs="Times New Roman"/>
          <w:sz w:val="24"/>
          <w:szCs w:val="24"/>
          <w:lang w:eastAsia="pl-PL"/>
        </w:rPr>
        <w:t xml:space="preserve"> </w:t>
      </w:r>
      <w:r w:rsidR="00C8379C" w:rsidRPr="00F2260D">
        <w:rPr>
          <w:rFonts w:ascii="Times New Roman" w:eastAsia="Times New Roman" w:hAnsi="Times New Roman" w:cs="Times New Roman"/>
          <w:sz w:val="24"/>
          <w:szCs w:val="24"/>
          <w:lang w:eastAsia="pl-PL"/>
        </w:rPr>
        <w:t>do Umowy, w tym Przedmiotu Dzierżawy, w celu</w:t>
      </w:r>
      <w:r w:rsidRPr="00F2260D">
        <w:rPr>
          <w:rFonts w:ascii="Times New Roman" w:eastAsia="Times New Roman" w:hAnsi="Times New Roman" w:cs="Times New Roman"/>
          <w:sz w:val="24"/>
          <w:szCs w:val="24"/>
          <w:lang w:eastAsia="pl-PL"/>
        </w:rPr>
        <w:t>:</w:t>
      </w:r>
    </w:p>
    <w:p w14:paraId="05291EE9" w14:textId="77777777" w:rsidR="00116A3D" w:rsidRPr="00F2260D" w:rsidRDefault="00C8379C" w:rsidP="0029410D">
      <w:pPr>
        <w:numPr>
          <w:ilvl w:val="1"/>
          <w:numId w:val="8"/>
        </w:numPr>
        <w:tabs>
          <w:tab w:val="left" w:pos="0"/>
        </w:tabs>
        <w:spacing w:before="240" w:after="240" w:line="276" w:lineRule="auto"/>
        <w:contextualSpacing/>
        <w:jc w:val="both"/>
        <w:rPr>
          <w:rFonts w:ascii="Times New Roman" w:eastAsia="Times New Roman" w:hAnsi="Times New Roman" w:cs="Times New Roman"/>
          <w:sz w:val="24"/>
          <w:szCs w:val="24"/>
          <w:lang w:eastAsia="pl-PL"/>
        </w:rPr>
      </w:pPr>
      <w:r w:rsidRPr="00F2260D">
        <w:rPr>
          <w:rFonts w:ascii="Times New Roman" w:eastAsia="Times New Roman" w:hAnsi="Times New Roman" w:cs="Times New Roman"/>
          <w:sz w:val="24"/>
          <w:szCs w:val="24"/>
          <w:lang w:eastAsia="pl-PL"/>
        </w:rPr>
        <w:t xml:space="preserve"> dokonywania przeglądów i kontroli znajdujących się na dzierżawionej zabudowanej nieruchomości gruntowej: urządzeń, budowli, budynków określonych </w:t>
      </w:r>
      <w:r w:rsidR="00116A3D" w:rsidRPr="00F2260D">
        <w:rPr>
          <w:rFonts w:ascii="Times New Roman" w:eastAsia="Times New Roman" w:hAnsi="Times New Roman" w:cs="Times New Roman"/>
          <w:sz w:val="24"/>
          <w:szCs w:val="24"/>
          <w:lang w:eastAsia="pl-PL"/>
        </w:rPr>
        <w:br/>
      </w:r>
      <w:r w:rsidRPr="00F2260D">
        <w:rPr>
          <w:rFonts w:ascii="Times New Roman" w:eastAsia="Times New Roman" w:hAnsi="Times New Roman" w:cs="Times New Roman"/>
          <w:sz w:val="24"/>
          <w:szCs w:val="24"/>
          <w:lang w:eastAsia="pl-PL"/>
        </w:rPr>
        <w:t xml:space="preserve">w </w:t>
      </w:r>
      <w:r w:rsidRPr="00203D2C">
        <w:rPr>
          <w:rFonts w:ascii="Times New Roman" w:eastAsia="Times New Roman" w:hAnsi="Times New Roman" w:cs="Times New Roman"/>
          <w:b/>
          <w:bCs/>
          <w:sz w:val="24"/>
          <w:szCs w:val="24"/>
          <w:lang w:eastAsia="pl-PL"/>
        </w:rPr>
        <w:t>Załącznikach nr 2</w:t>
      </w:r>
      <w:r w:rsidRPr="00F2260D">
        <w:rPr>
          <w:rFonts w:ascii="Times New Roman" w:eastAsia="Times New Roman" w:hAnsi="Times New Roman" w:cs="Times New Roman"/>
          <w:sz w:val="24"/>
          <w:szCs w:val="24"/>
          <w:lang w:eastAsia="pl-PL"/>
        </w:rPr>
        <w:t xml:space="preserve">, </w:t>
      </w:r>
      <w:r w:rsidRPr="00203D2C">
        <w:rPr>
          <w:rFonts w:ascii="Times New Roman" w:eastAsia="Times New Roman" w:hAnsi="Times New Roman" w:cs="Times New Roman"/>
          <w:b/>
          <w:bCs/>
          <w:sz w:val="24"/>
          <w:szCs w:val="24"/>
          <w:lang w:eastAsia="pl-PL"/>
        </w:rPr>
        <w:t>nr 2/1</w:t>
      </w:r>
      <w:r w:rsidRPr="00F2260D">
        <w:rPr>
          <w:rFonts w:ascii="Times New Roman" w:eastAsia="Times New Roman" w:hAnsi="Times New Roman" w:cs="Times New Roman"/>
          <w:sz w:val="24"/>
          <w:szCs w:val="24"/>
          <w:lang w:eastAsia="pl-PL"/>
        </w:rPr>
        <w:t xml:space="preserve"> i </w:t>
      </w:r>
      <w:r w:rsidRPr="00203D2C">
        <w:rPr>
          <w:rFonts w:ascii="Times New Roman" w:eastAsia="Times New Roman" w:hAnsi="Times New Roman" w:cs="Times New Roman"/>
          <w:b/>
          <w:bCs/>
          <w:sz w:val="24"/>
          <w:szCs w:val="24"/>
          <w:lang w:eastAsia="pl-PL"/>
        </w:rPr>
        <w:t>nr 3</w:t>
      </w:r>
      <w:r w:rsidRPr="00F2260D">
        <w:rPr>
          <w:rFonts w:ascii="Times New Roman" w:eastAsia="Times New Roman" w:hAnsi="Times New Roman" w:cs="Times New Roman"/>
          <w:sz w:val="24"/>
          <w:szCs w:val="24"/>
          <w:lang w:eastAsia="pl-PL"/>
        </w:rPr>
        <w:t xml:space="preserve"> do Umowy</w:t>
      </w:r>
      <w:r w:rsidR="00C16277" w:rsidRPr="00F2260D">
        <w:rPr>
          <w:rFonts w:ascii="Times New Roman" w:eastAsia="Times New Roman" w:hAnsi="Times New Roman" w:cs="Times New Roman"/>
          <w:sz w:val="24"/>
          <w:szCs w:val="24"/>
          <w:lang w:eastAsia="pl-PL"/>
        </w:rPr>
        <w:t>;</w:t>
      </w:r>
      <w:r w:rsidRPr="00F2260D">
        <w:rPr>
          <w:rFonts w:ascii="Times New Roman" w:eastAsia="Times New Roman" w:hAnsi="Times New Roman" w:cs="Times New Roman"/>
          <w:sz w:val="24"/>
          <w:szCs w:val="24"/>
          <w:lang w:eastAsia="pl-PL"/>
        </w:rPr>
        <w:t xml:space="preserve"> przedsięwzięć Dzierżawcy realizowanych na Przedmiocie Dzierżawy oraz na obszarze objętym utrzymaniem</w:t>
      </w:r>
      <w:r w:rsidR="00116A3D" w:rsidRPr="00F2260D">
        <w:rPr>
          <w:rFonts w:ascii="Times New Roman" w:eastAsia="Times New Roman" w:hAnsi="Times New Roman" w:cs="Times New Roman"/>
          <w:sz w:val="24"/>
          <w:szCs w:val="24"/>
          <w:lang w:eastAsia="pl-PL"/>
        </w:rPr>
        <w:t>;</w:t>
      </w:r>
    </w:p>
    <w:p w14:paraId="0A0032A2" w14:textId="77777777" w:rsidR="00116A3D" w:rsidRPr="00F2260D" w:rsidRDefault="00C8379C" w:rsidP="0029410D">
      <w:pPr>
        <w:numPr>
          <w:ilvl w:val="1"/>
          <w:numId w:val="8"/>
        </w:numPr>
        <w:tabs>
          <w:tab w:val="left" w:pos="0"/>
        </w:tabs>
        <w:spacing w:before="240" w:after="240" w:line="276" w:lineRule="auto"/>
        <w:contextualSpacing/>
        <w:jc w:val="both"/>
        <w:rPr>
          <w:rFonts w:ascii="Times New Roman" w:eastAsia="Times New Roman" w:hAnsi="Times New Roman" w:cs="Times New Roman"/>
          <w:sz w:val="24"/>
          <w:szCs w:val="24"/>
          <w:lang w:eastAsia="pl-PL"/>
        </w:rPr>
      </w:pPr>
      <w:r w:rsidRPr="00F2260D">
        <w:rPr>
          <w:rFonts w:ascii="Times New Roman" w:eastAsia="Times New Roman" w:hAnsi="Times New Roman" w:cs="Times New Roman"/>
          <w:sz w:val="24"/>
          <w:szCs w:val="24"/>
          <w:lang w:eastAsia="pl-PL"/>
        </w:rPr>
        <w:t xml:space="preserve">wykonywania robót budowlanych związanych z utrzymaniem, naprawami </w:t>
      </w:r>
      <w:r w:rsidR="00116A3D" w:rsidRPr="00F2260D">
        <w:rPr>
          <w:rFonts w:ascii="Times New Roman" w:eastAsia="Times New Roman" w:hAnsi="Times New Roman" w:cs="Times New Roman"/>
          <w:sz w:val="24"/>
          <w:szCs w:val="24"/>
          <w:lang w:eastAsia="pl-PL"/>
        </w:rPr>
        <w:br/>
      </w:r>
      <w:r w:rsidRPr="00F2260D">
        <w:rPr>
          <w:rFonts w:ascii="Times New Roman" w:eastAsia="Times New Roman" w:hAnsi="Times New Roman" w:cs="Times New Roman"/>
          <w:sz w:val="24"/>
          <w:szCs w:val="24"/>
          <w:lang w:eastAsia="pl-PL"/>
        </w:rPr>
        <w:t xml:space="preserve">i przebudową składników majątku Wydzierżawiającego wymienionych </w:t>
      </w:r>
      <w:r w:rsidR="00116A3D" w:rsidRPr="00F2260D">
        <w:rPr>
          <w:rFonts w:ascii="Times New Roman" w:eastAsia="Times New Roman" w:hAnsi="Times New Roman" w:cs="Times New Roman"/>
          <w:sz w:val="24"/>
          <w:szCs w:val="24"/>
          <w:lang w:eastAsia="pl-PL"/>
        </w:rPr>
        <w:br/>
      </w:r>
      <w:r w:rsidRPr="00F2260D">
        <w:rPr>
          <w:rFonts w:ascii="Times New Roman" w:eastAsia="Times New Roman" w:hAnsi="Times New Roman" w:cs="Times New Roman"/>
          <w:sz w:val="24"/>
          <w:szCs w:val="24"/>
          <w:lang w:eastAsia="pl-PL"/>
        </w:rPr>
        <w:t xml:space="preserve">w </w:t>
      </w:r>
      <w:r w:rsidRPr="00203D2C">
        <w:rPr>
          <w:rFonts w:ascii="Times New Roman" w:eastAsia="Times New Roman" w:hAnsi="Times New Roman" w:cs="Times New Roman"/>
          <w:b/>
          <w:bCs/>
          <w:sz w:val="24"/>
          <w:szCs w:val="24"/>
          <w:lang w:eastAsia="pl-PL"/>
        </w:rPr>
        <w:t>Załącznikach nr 2</w:t>
      </w:r>
      <w:r w:rsidRPr="00F2260D">
        <w:rPr>
          <w:rFonts w:ascii="Times New Roman" w:eastAsia="Times New Roman" w:hAnsi="Times New Roman" w:cs="Times New Roman"/>
          <w:sz w:val="24"/>
          <w:szCs w:val="24"/>
          <w:lang w:eastAsia="pl-PL"/>
        </w:rPr>
        <w:t xml:space="preserve">, </w:t>
      </w:r>
      <w:r w:rsidRPr="00203D2C">
        <w:rPr>
          <w:rFonts w:ascii="Times New Roman" w:eastAsia="Times New Roman" w:hAnsi="Times New Roman" w:cs="Times New Roman"/>
          <w:b/>
          <w:bCs/>
          <w:sz w:val="24"/>
          <w:szCs w:val="24"/>
          <w:lang w:eastAsia="pl-PL"/>
        </w:rPr>
        <w:t>nr 2/1</w:t>
      </w:r>
      <w:r w:rsidRPr="00F2260D">
        <w:rPr>
          <w:rFonts w:ascii="Times New Roman" w:eastAsia="Times New Roman" w:hAnsi="Times New Roman" w:cs="Times New Roman"/>
          <w:sz w:val="24"/>
          <w:szCs w:val="24"/>
          <w:lang w:eastAsia="pl-PL"/>
        </w:rPr>
        <w:t xml:space="preserve"> i </w:t>
      </w:r>
      <w:r w:rsidRPr="00203D2C">
        <w:rPr>
          <w:rFonts w:ascii="Times New Roman" w:eastAsia="Times New Roman" w:hAnsi="Times New Roman" w:cs="Times New Roman"/>
          <w:b/>
          <w:bCs/>
          <w:sz w:val="24"/>
          <w:szCs w:val="24"/>
          <w:lang w:eastAsia="pl-PL"/>
        </w:rPr>
        <w:t>nr 3</w:t>
      </w:r>
      <w:r w:rsidRPr="00F2260D">
        <w:rPr>
          <w:rFonts w:ascii="Times New Roman" w:eastAsia="Times New Roman" w:hAnsi="Times New Roman" w:cs="Times New Roman"/>
          <w:sz w:val="24"/>
          <w:szCs w:val="24"/>
          <w:lang w:eastAsia="pl-PL"/>
        </w:rPr>
        <w:t xml:space="preserve"> do Umowy</w:t>
      </w:r>
      <w:r w:rsidR="00116A3D" w:rsidRPr="00F2260D">
        <w:rPr>
          <w:rFonts w:ascii="Times New Roman" w:eastAsia="Times New Roman" w:hAnsi="Times New Roman" w:cs="Times New Roman"/>
          <w:sz w:val="24"/>
          <w:szCs w:val="24"/>
          <w:lang w:eastAsia="pl-PL"/>
        </w:rPr>
        <w:t>;</w:t>
      </w:r>
    </w:p>
    <w:p w14:paraId="460D08B4" w14:textId="71914B38" w:rsidR="000E56A2" w:rsidRPr="00F2260D" w:rsidRDefault="00F2260D" w:rsidP="0029410D">
      <w:pPr>
        <w:numPr>
          <w:ilvl w:val="1"/>
          <w:numId w:val="8"/>
        </w:numPr>
        <w:tabs>
          <w:tab w:val="left" w:pos="0"/>
        </w:tabs>
        <w:spacing w:before="240" w:after="24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wykonywania </w:t>
      </w:r>
      <w:r w:rsidR="000E56A2" w:rsidRPr="00F2260D">
        <w:rPr>
          <w:rFonts w:ascii="Times New Roman" w:eastAsia="Times New Roman" w:hAnsi="Times New Roman" w:cs="Times New Roman"/>
          <w:sz w:val="24"/>
          <w:szCs w:val="24"/>
          <w:lang w:eastAsia="pl-PL"/>
        </w:rPr>
        <w:t>czynności</w:t>
      </w:r>
      <w:r w:rsidR="00780DB1" w:rsidRPr="00F2260D">
        <w:rPr>
          <w:rFonts w:ascii="Times New Roman" w:eastAsia="Times New Roman" w:hAnsi="Times New Roman" w:cs="Times New Roman"/>
          <w:sz w:val="24"/>
          <w:szCs w:val="24"/>
          <w:lang w:eastAsia="pl-PL"/>
        </w:rPr>
        <w:t xml:space="preserve"> wynikających z postanowień § 12 Umowy </w:t>
      </w:r>
      <w:r w:rsidR="00DF3F28" w:rsidRPr="00BA65A2">
        <w:rPr>
          <w:rFonts w:ascii="Times New Roman" w:eastAsia="Times New Roman" w:hAnsi="Times New Roman" w:cs="Times New Roman"/>
          <w:sz w:val="24"/>
          <w:szCs w:val="24"/>
          <w:lang w:eastAsia="pl-PL"/>
        </w:rPr>
        <w:t>oraz</w:t>
      </w:r>
    </w:p>
    <w:p w14:paraId="431097B3" w14:textId="49754A5D" w:rsidR="00C8379C" w:rsidRPr="00BA65A2" w:rsidRDefault="00C8379C" w:rsidP="001B5C44">
      <w:pPr>
        <w:spacing w:before="240" w:after="240" w:line="276" w:lineRule="auto"/>
        <w:ind w:left="360"/>
        <w:contextualSpacing/>
        <w:jc w:val="both"/>
        <w:rPr>
          <w:rFonts w:ascii="Times New Roman" w:eastAsia="Times New Roman" w:hAnsi="Times New Roman" w:cs="Times New Roman"/>
          <w:sz w:val="24"/>
          <w:szCs w:val="24"/>
          <w:highlight w:val="yellow"/>
          <w:lang w:eastAsia="pl-PL"/>
        </w:rPr>
      </w:pPr>
      <w:r w:rsidRPr="00BA65A2">
        <w:rPr>
          <w:rFonts w:ascii="Times New Roman" w:eastAsia="Times New Roman" w:hAnsi="Times New Roman" w:cs="Times New Roman"/>
          <w:sz w:val="24"/>
          <w:szCs w:val="24"/>
          <w:lang w:eastAsia="pl-PL"/>
        </w:rPr>
        <w:t>zobowiązany jest udostępniać dokumenty dotyczące Przedmiotu Dzierżawy. Każda</w:t>
      </w:r>
      <w:r w:rsidR="001B5C44">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inspekcja i kontrola, z wyłączeniem patroli ochrony mienia Wydzierżawiającego oraz</w:t>
      </w:r>
      <w:r w:rsidR="001B5C44">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 xml:space="preserve">przypadków awarii, jak również osób które posiadają aktualne przepustki uprawniające do wejścia i/lub wjazdu na obszar Przedmiotu Dzierżawy, będą się odbywały w obecności przedstawicieli Dzierżawcy, po uprzednim pisemnym powiadomieniu Dzierżawcy </w:t>
      </w:r>
      <w:r w:rsidR="00216DC1">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 xml:space="preserve">o oczekiwanym dostępie do Przedmiotu Dzierżawy w ciągu co najmniej 7 dni przed planowaną inspekcją lub kontrolą. </w:t>
      </w:r>
    </w:p>
    <w:p w14:paraId="6E988FE2" w14:textId="77777777" w:rsidR="00C8379C" w:rsidRPr="00BA65A2" w:rsidRDefault="00C8379C" w:rsidP="0029410D">
      <w:pPr>
        <w:numPr>
          <w:ilvl w:val="0"/>
          <w:numId w:val="8"/>
        </w:numPr>
        <w:tabs>
          <w:tab w:val="left" w:pos="0"/>
        </w:tabs>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Po otrzymaniu pisemnego zawiadomienia ze stosownym wyprzedzeniem nie krótszym niż 14 dni, Dzierżawca umożliwi Wydzierżawiającemu dostęp do Przedmiotu Dzierżawy celem przeprowadzenia prac inwestycyjnych, remontowych, konserwacyjnych. </w:t>
      </w:r>
    </w:p>
    <w:p w14:paraId="6DD4B37B" w14:textId="49F8E964" w:rsidR="00C8379C" w:rsidRPr="00BA65A2" w:rsidRDefault="00C8379C" w:rsidP="0029410D">
      <w:pPr>
        <w:numPr>
          <w:ilvl w:val="0"/>
          <w:numId w:val="8"/>
        </w:numPr>
        <w:tabs>
          <w:tab w:val="left" w:pos="0"/>
        </w:tabs>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Dzierżawca zobowiązany jest zapewnić Wydzierżawiającemu oraz podmiotom działającym na zlecenie Wydzierżawiającego, w każdym czasie, dostęp/dojazd do ogólnodostępnej infrastruktury portowej oraz użytkowanych przez nich składników majątku Wydzierżawiającego znajdujących się w granicach obszaru objętego utrzymaniem, z zastrzeżeniem wynikającym z treści ust.</w:t>
      </w:r>
      <w:r w:rsidR="000347AF">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1 i ust</w:t>
      </w:r>
      <w:r w:rsidR="000347AF">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2 niniejszego paragrafu.</w:t>
      </w:r>
    </w:p>
    <w:p w14:paraId="13F6628F" w14:textId="77777777" w:rsidR="00C8379C" w:rsidRPr="00BA65A2" w:rsidRDefault="00C8379C" w:rsidP="0029410D">
      <w:pPr>
        <w:numPr>
          <w:ilvl w:val="0"/>
          <w:numId w:val="8"/>
        </w:numPr>
        <w:tabs>
          <w:tab w:val="left" w:pos="0"/>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zobowiązuje się nie zajmować, nie zastawiać ścieżek cumowniczych </w:t>
      </w:r>
      <w:r w:rsidRPr="00BA65A2">
        <w:rPr>
          <w:rFonts w:ascii="Times New Roman" w:eastAsia="Times New Roman" w:hAnsi="Times New Roman" w:cs="Times New Roman"/>
          <w:sz w:val="24"/>
          <w:szCs w:val="24"/>
          <w:lang w:eastAsia="pl-PL"/>
        </w:rPr>
        <w:br/>
        <w:t>i urządzeń cumowniczych przyległych do Przedmiotu Dzierżawy dla zapewnienia realizacji usług cumowniczych przez zespoły cumownicze.</w:t>
      </w:r>
    </w:p>
    <w:p w14:paraId="6E2FB893" w14:textId="068D0EEC" w:rsidR="00C8379C" w:rsidRPr="00BA65A2" w:rsidRDefault="00C8379C" w:rsidP="0029410D">
      <w:pPr>
        <w:numPr>
          <w:ilvl w:val="0"/>
          <w:numId w:val="8"/>
        </w:numPr>
        <w:tabs>
          <w:tab w:val="left" w:pos="0"/>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Dzierżawca przyjmuje do wiadomości, że od dnia 01.06.2023 roku</w:t>
      </w:r>
      <w:r w:rsidRPr="00BA65A2">
        <w:rPr>
          <w:rFonts w:ascii="Times New Roman" w:eastAsia="Times New Roman" w:hAnsi="Times New Roman" w:cs="Times New Roman"/>
          <w:sz w:val="24"/>
          <w:szCs w:val="20"/>
          <w:lang w:eastAsia="pl-PL"/>
        </w:rPr>
        <w:t xml:space="preserve"> </w:t>
      </w:r>
      <w:r w:rsidRPr="00BA65A2">
        <w:rPr>
          <w:rFonts w:ascii="Times New Roman" w:eastAsia="Times New Roman" w:hAnsi="Times New Roman" w:cs="Times New Roman"/>
          <w:sz w:val="24"/>
          <w:szCs w:val="24"/>
          <w:lang w:eastAsia="pl-PL"/>
        </w:rPr>
        <w:t xml:space="preserve">Nabrzeże Helskie I </w:t>
      </w:r>
      <w:r w:rsidRPr="00BA65A2">
        <w:rPr>
          <w:rFonts w:ascii="Times New Roman" w:eastAsia="Times New Roman" w:hAnsi="Times New Roman" w:cs="Times New Roman"/>
          <w:sz w:val="24"/>
          <w:szCs w:val="24"/>
          <w:lang w:eastAsia="pl-PL"/>
        </w:rPr>
        <w:br/>
      </w:r>
      <w:proofErr w:type="spellStart"/>
      <w:r w:rsidRPr="00BA65A2">
        <w:rPr>
          <w:rFonts w:ascii="Times New Roman" w:eastAsia="Times New Roman" w:hAnsi="Times New Roman" w:cs="Times New Roman"/>
          <w:sz w:val="24"/>
          <w:szCs w:val="24"/>
          <w:lang w:eastAsia="pl-PL"/>
        </w:rPr>
        <w:t>i</w:t>
      </w:r>
      <w:proofErr w:type="spellEnd"/>
      <w:r w:rsidRPr="00BA65A2">
        <w:rPr>
          <w:rFonts w:ascii="Times New Roman" w:eastAsia="Times New Roman" w:hAnsi="Times New Roman" w:cs="Times New Roman"/>
          <w:sz w:val="24"/>
          <w:szCs w:val="24"/>
          <w:lang w:eastAsia="pl-PL"/>
        </w:rPr>
        <w:t xml:space="preserve"> Nabrzeże Oksywskie, na odcinku przebiegającym wzdłuż Przedmiotu Dzierżawy, będą przedmiotem robót budowlanych polegających na etapowej przebudowie nabrzeży przez Wydzierżawiającego – I etap obszar o powierzchni 17.649 m²; II etap obszar o pow. 20.236 m², wskazane zgodnie z </w:t>
      </w:r>
      <w:r w:rsidRPr="000B1FFD">
        <w:rPr>
          <w:rFonts w:ascii="Times New Roman" w:eastAsia="Times New Roman" w:hAnsi="Times New Roman" w:cs="Times New Roman"/>
          <w:b/>
          <w:bCs/>
          <w:sz w:val="24"/>
          <w:szCs w:val="24"/>
          <w:lang w:eastAsia="pl-PL"/>
        </w:rPr>
        <w:t>Załącznikiem nr 11</w:t>
      </w:r>
      <w:r w:rsidRPr="00BA65A2">
        <w:rPr>
          <w:rFonts w:ascii="Times New Roman" w:eastAsia="Times New Roman" w:hAnsi="Times New Roman" w:cs="Times New Roman"/>
          <w:sz w:val="24"/>
          <w:szCs w:val="24"/>
          <w:lang w:eastAsia="pl-PL"/>
        </w:rPr>
        <w:t xml:space="preserve"> do Umowy, </w:t>
      </w:r>
      <w:r w:rsidR="00326E22" w:rsidRPr="00BA65A2">
        <w:rPr>
          <w:rFonts w:ascii="Times New Roman" w:eastAsia="Times New Roman" w:hAnsi="Times New Roman" w:cs="Times New Roman"/>
          <w:sz w:val="24"/>
          <w:szCs w:val="24"/>
          <w:lang w:eastAsia="pl-PL"/>
        </w:rPr>
        <w:t xml:space="preserve">przy czym z Przedmiotu Dzierżawy będzie wyłączona powierzchnia określona w </w:t>
      </w:r>
      <w:r w:rsidR="00114546" w:rsidRPr="000B1FFD">
        <w:rPr>
          <w:rFonts w:ascii="Times New Roman" w:eastAsia="Times New Roman" w:hAnsi="Times New Roman" w:cs="Times New Roman"/>
          <w:b/>
          <w:bCs/>
          <w:sz w:val="24"/>
          <w:szCs w:val="24"/>
          <w:lang w:eastAsia="pl-PL"/>
        </w:rPr>
        <w:t>Z</w:t>
      </w:r>
      <w:r w:rsidR="00326E22" w:rsidRPr="000B1FFD">
        <w:rPr>
          <w:rFonts w:ascii="Times New Roman" w:eastAsia="Times New Roman" w:hAnsi="Times New Roman" w:cs="Times New Roman"/>
          <w:b/>
          <w:bCs/>
          <w:sz w:val="24"/>
          <w:szCs w:val="24"/>
          <w:lang w:eastAsia="pl-PL"/>
        </w:rPr>
        <w:t>ałączniku 11</w:t>
      </w:r>
      <w:r w:rsidR="000B1FFD" w:rsidRPr="000B1FFD">
        <w:rPr>
          <w:rFonts w:ascii="Times New Roman" w:eastAsia="Times New Roman" w:hAnsi="Times New Roman" w:cs="Times New Roman"/>
          <w:b/>
          <w:bCs/>
          <w:sz w:val="24"/>
          <w:szCs w:val="24"/>
          <w:lang w:eastAsia="pl-PL"/>
        </w:rPr>
        <w:t>A</w:t>
      </w:r>
      <w:r w:rsidR="00326E22"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 xml:space="preserve">i w związku </w:t>
      </w:r>
      <w:r w:rsidR="000B1FFD">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 xml:space="preserve">z tym nie będzie występował do Wydzierżawiającego z żadnymi roszczeniami, w tym </w:t>
      </w:r>
      <w:r w:rsidR="000E56A2">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 xml:space="preserve">o odszkodowanie lub rekompensatę z tytułu ewentualnie utraconych korzyści lub poniesionych strat z tej przyczyny.  W uzasadnionych przypadkach, wynikających </w:t>
      </w:r>
      <w:r w:rsidR="000B1FFD">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 xml:space="preserve">z prowadzonych robót budowlanych, </w:t>
      </w:r>
      <w:r w:rsidRPr="0071262B">
        <w:rPr>
          <w:rFonts w:ascii="Times New Roman" w:eastAsia="Times New Roman" w:hAnsi="Times New Roman" w:cs="Times New Roman"/>
          <w:sz w:val="24"/>
          <w:szCs w:val="24"/>
          <w:lang w:eastAsia="pl-PL"/>
        </w:rPr>
        <w:t>Wydzierżawiający zastrzega sobie prawo do zmiany</w:t>
      </w:r>
      <w:r w:rsidR="000B1FFD">
        <w:rPr>
          <w:rFonts w:ascii="Times New Roman" w:eastAsia="Times New Roman" w:hAnsi="Times New Roman" w:cs="Times New Roman"/>
          <w:sz w:val="24"/>
          <w:szCs w:val="24"/>
          <w:lang w:eastAsia="pl-PL"/>
        </w:rPr>
        <w:br/>
      </w:r>
      <w:r w:rsidRPr="0071262B">
        <w:rPr>
          <w:rFonts w:ascii="Times New Roman" w:eastAsia="Times New Roman" w:hAnsi="Times New Roman" w:cs="Times New Roman"/>
          <w:sz w:val="24"/>
          <w:szCs w:val="24"/>
          <w:lang w:eastAsia="pl-PL"/>
        </w:rPr>
        <w:t xml:space="preserve">/ aktualizacji </w:t>
      </w:r>
      <w:r w:rsidRPr="000B1FFD">
        <w:rPr>
          <w:rFonts w:ascii="Times New Roman" w:eastAsia="Times New Roman" w:hAnsi="Times New Roman" w:cs="Times New Roman"/>
          <w:b/>
          <w:bCs/>
          <w:sz w:val="24"/>
          <w:szCs w:val="24"/>
          <w:lang w:eastAsia="pl-PL"/>
        </w:rPr>
        <w:t>Załącznika nr 11</w:t>
      </w:r>
      <w:r w:rsidRPr="0071262B">
        <w:rPr>
          <w:rFonts w:ascii="Times New Roman" w:eastAsia="Times New Roman" w:hAnsi="Times New Roman" w:cs="Times New Roman"/>
          <w:sz w:val="24"/>
          <w:szCs w:val="24"/>
          <w:lang w:eastAsia="pl-PL"/>
        </w:rPr>
        <w:t xml:space="preserve"> </w:t>
      </w:r>
      <w:r w:rsidR="00326E22" w:rsidRPr="0071262B">
        <w:rPr>
          <w:rFonts w:ascii="Times New Roman" w:eastAsia="Times New Roman" w:hAnsi="Times New Roman" w:cs="Times New Roman"/>
          <w:sz w:val="24"/>
          <w:szCs w:val="24"/>
          <w:lang w:eastAsia="pl-PL"/>
        </w:rPr>
        <w:t xml:space="preserve">i </w:t>
      </w:r>
      <w:r w:rsidR="00326E22" w:rsidRPr="000B1FFD">
        <w:rPr>
          <w:rFonts w:ascii="Times New Roman" w:eastAsia="Times New Roman" w:hAnsi="Times New Roman" w:cs="Times New Roman"/>
          <w:b/>
          <w:bCs/>
          <w:sz w:val="24"/>
          <w:szCs w:val="24"/>
          <w:lang w:eastAsia="pl-PL"/>
        </w:rPr>
        <w:t>Załącznika nr 11</w:t>
      </w:r>
      <w:r w:rsidR="000B1FFD" w:rsidRPr="000B1FFD">
        <w:rPr>
          <w:rFonts w:ascii="Times New Roman" w:eastAsia="Times New Roman" w:hAnsi="Times New Roman" w:cs="Times New Roman"/>
          <w:b/>
          <w:bCs/>
          <w:sz w:val="24"/>
          <w:szCs w:val="24"/>
          <w:lang w:eastAsia="pl-PL"/>
        </w:rPr>
        <w:t>A</w:t>
      </w:r>
      <w:r w:rsidR="00326E22" w:rsidRPr="0071262B">
        <w:rPr>
          <w:rFonts w:ascii="Times New Roman" w:eastAsia="Times New Roman" w:hAnsi="Times New Roman" w:cs="Times New Roman"/>
          <w:sz w:val="24"/>
          <w:szCs w:val="24"/>
          <w:lang w:eastAsia="pl-PL"/>
        </w:rPr>
        <w:t xml:space="preserve"> </w:t>
      </w:r>
      <w:r w:rsidRPr="0071262B">
        <w:rPr>
          <w:rFonts w:ascii="Times New Roman" w:eastAsia="Times New Roman" w:hAnsi="Times New Roman" w:cs="Times New Roman"/>
          <w:sz w:val="24"/>
          <w:szCs w:val="24"/>
          <w:lang w:eastAsia="pl-PL"/>
        </w:rPr>
        <w:t>do</w:t>
      </w:r>
      <w:r w:rsidRPr="00BA65A2">
        <w:rPr>
          <w:rFonts w:ascii="Times New Roman" w:eastAsia="Times New Roman" w:hAnsi="Times New Roman" w:cs="Times New Roman"/>
          <w:sz w:val="24"/>
          <w:szCs w:val="24"/>
          <w:lang w:eastAsia="pl-PL"/>
        </w:rPr>
        <w:t xml:space="preserve"> Umowy,</w:t>
      </w:r>
      <w:r w:rsidRPr="00BA65A2">
        <w:rPr>
          <w:rFonts w:ascii="Times New Roman" w:hAnsi="Times New Roman" w:cs="Times New Roman"/>
        </w:rPr>
        <w:t xml:space="preserve"> </w:t>
      </w:r>
      <w:r w:rsidRPr="00BA65A2">
        <w:rPr>
          <w:rFonts w:ascii="Times New Roman" w:eastAsia="Times New Roman" w:hAnsi="Times New Roman" w:cs="Times New Roman"/>
          <w:sz w:val="24"/>
          <w:szCs w:val="24"/>
          <w:lang w:eastAsia="pl-PL"/>
        </w:rPr>
        <w:t>z wyłączeniem stosowania § 27 ust.1 Umowy w stosunku do t</w:t>
      </w:r>
      <w:r w:rsidR="0071262B">
        <w:rPr>
          <w:rFonts w:ascii="Times New Roman" w:eastAsia="Times New Roman" w:hAnsi="Times New Roman" w:cs="Times New Roman"/>
          <w:sz w:val="24"/>
          <w:szCs w:val="24"/>
          <w:lang w:eastAsia="pl-PL"/>
        </w:rPr>
        <w:t>ych</w:t>
      </w:r>
      <w:r w:rsidRPr="00BA65A2">
        <w:rPr>
          <w:rFonts w:ascii="Times New Roman" w:eastAsia="Times New Roman" w:hAnsi="Times New Roman" w:cs="Times New Roman"/>
          <w:sz w:val="24"/>
          <w:szCs w:val="24"/>
          <w:lang w:eastAsia="pl-PL"/>
        </w:rPr>
        <w:t xml:space="preserve"> załącznik</w:t>
      </w:r>
      <w:r w:rsidR="0071262B">
        <w:rPr>
          <w:rFonts w:ascii="Times New Roman" w:eastAsia="Times New Roman" w:hAnsi="Times New Roman" w:cs="Times New Roman"/>
          <w:sz w:val="24"/>
          <w:szCs w:val="24"/>
          <w:lang w:eastAsia="pl-PL"/>
        </w:rPr>
        <w:t>ów</w:t>
      </w:r>
      <w:r w:rsidRPr="00BA65A2">
        <w:rPr>
          <w:rFonts w:ascii="Times New Roman" w:eastAsia="Times New Roman" w:hAnsi="Times New Roman" w:cs="Times New Roman"/>
          <w:sz w:val="24"/>
          <w:szCs w:val="24"/>
          <w:lang w:eastAsia="pl-PL"/>
        </w:rPr>
        <w:t xml:space="preserve">. Wydzierżawiający będzie informował Dzierżawcę o przebiegu robót budowlanych, co najmniej raz na kwartał. </w:t>
      </w:r>
    </w:p>
    <w:p w14:paraId="37C8DB2F" w14:textId="18EA9592" w:rsidR="00C8379C" w:rsidRPr="00BA65A2" w:rsidRDefault="00C8379C" w:rsidP="0029410D">
      <w:pPr>
        <w:numPr>
          <w:ilvl w:val="0"/>
          <w:numId w:val="8"/>
        </w:numPr>
        <w:tabs>
          <w:tab w:val="left" w:pos="0"/>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zobowiązuje się dopuścić Wydzierżawiającego od dnia 01.06.2023 roku do współposiadania terenu stanowiącego dojazd do miejsca prowadzenia robót budowlanych obejmujących przebudowę Nabrzeża Helskiego I - etap I </w:t>
      </w:r>
      <w:proofErr w:type="spellStart"/>
      <w:r w:rsidRPr="00BA65A2">
        <w:rPr>
          <w:rFonts w:ascii="Times New Roman" w:eastAsia="Times New Roman" w:hAnsi="Times New Roman" w:cs="Times New Roman"/>
          <w:sz w:val="24"/>
          <w:szCs w:val="24"/>
          <w:lang w:eastAsia="pl-PL"/>
        </w:rPr>
        <w:t>i</w:t>
      </w:r>
      <w:proofErr w:type="spellEnd"/>
      <w:r w:rsidRPr="00BA65A2">
        <w:rPr>
          <w:rFonts w:ascii="Times New Roman" w:eastAsia="Times New Roman" w:hAnsi="Times New Roman" w:cs="Times New Roman"/>
          <w:sz w:val="24"/>
          <w:szCs w:val="24"/>
          <w:lang w:eastAsia="pl-PL"/>
        </w:rPr>
        <w:t xml:space="preserve"> II </w:t>
      </w:r>
      <w:r w:rsidR="0071262B">
        <w:rPr>
          <w:rFonts w:ascii="Times New Roman" w:eastAsia="Times New Roman" w:hAnsi="Times New Roman" w:cs="Times New Roman"/>
          <w:sz w:val="24"/>
          <w:szCs w:val="24"/>
          <w:lang w:eastAsia="pl-PL"/>
        </w:rPr>
        <w:t>oraz</w:t>
      </w:r>
      <w:r w:rsidRPr="00BA65A2">
        <w:rPr>
          <w:rFonts w:ascii="Times New Roman" w:eastAsia="Times New Roman" w:hAnsi="Times New Roman" w:cs="Times New Roman"/>
          <w:sz w:val="24"/>
          <w:szCs w:val="24"/>
          <w:lang w:eastAsia="pl-PL"/>
        </w:rPr>
        <w:t xml:space="preserve"> Nabrzeża Oksywskiego, o których mowa w ust. 5 niniejszego paragrafu:</w:t>
      </w:r>
    </w:p>
    <w:p w14:paraId="2F8D769D" w14:textId="6C822B8E" w:rsidR="00C8379C" w:rsidRPr="00BA65A2" w:rsidRDefault="00C8379C" w:rsidP="0029410D">
      <w:pPr>
        <w:numPr>
          <w:ilvl w:val="1"/>
          <w:numId w:val="8"/>
        </w:numPr>
        <w:tabs>
          <w:tab w:val="left" w:pos="0"/>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stanowiącego drogę dojazdową (o minimalnej długości ok.  60 m oraz szerokości </w:t>
      </w:r>
      <w:r w:rsidR="000B1FFD">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 xml:space="preserve">6 m). Droga dojazdowa powinna zostać przeprowadzona od ul. Kwiatkowskiego do miejsca prowadzenia robót budowalnych związanych z etapem I przebudowy Nabrzeża Helskiego I, co zostało wskazane w </w:t>
      </w:r>
      <w:r w:rsidRPr="000B1FFD">
        <w:rPr>
          <w:rFonts w:ascii="Times New Roman" w:eastAsia="Times New Roman" w:hAnsi="Times New Roman" w:cs="Times New Roman"/>
          <w:b/>
          <w:bCs/>
          <w:sz w:val="24"/>
          <w:szCs w:val="24"/>
          <w:lang w:eastAsia="pl-PL"/>
        </w:rPr>
        <w:t>Załączniku nr 11</w:t>
      </w:r>
      <w:r w:rsidRPr="0071262B">
        <w:rPr>
          <w:rFonts w:ascii="Times New Roman" w:eastAsia="Times New Roman" w:hAnsi="Times New Roman" w:cs="Times New Roman"/>
          <w:sz w:val="24"/>
          <w:szCs w:val="24"/>
          <w:lang w:eastAsia="pl-PL"/>
        </w:rPr>
        <w:t>do</w:t>
      </w:r>
      <w:r w:rsidRPr="00BA65A2">
        <w:rPr>
          <w:rFonts w:ascii="Times New Roman" w:eastAsia="Times New Roman" w:hAnsi="Times New Roman" w:cs="Times New Roman"/>
          <w:sz w:val="24"/>
          <w:szCs w:val="24"/>
          <w:lang w:eastAsia="pl-PL"/>
        </w:rPr>
        <w:t xml:space="preserve"> Umowy;</w:t>
      </w:r>
    </w:p>
    <w:p w14:paraId="610C2506" w14:textId="58CDCCC9" w:rsidR="00C8379C" w:rsidRPr="00BA65A2" w:rsidRDefault="00C8379C" w:rsidP="0029410D">
      <w:pPr>
        <w:numPr>
          <w:ilvl w:val="1"/>
          <w:numId w:val="8"/>
        </w:numPr>
        <w:tabs>
          <w:tab w:val="left" w:pos="0"/>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stanowiącego drogę dojazdową (o minimalnej długości ok. 341 m oraz szerokości </w:t>
      </w:r>
      <w:r w:rsidR="000B1FFD">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 xml:space="preserve">6 m). Droga dojazdowa powinna zostać przeprowadzona od bramy przy ulicy Śmidowicza do miejsca prowadzenia robót budowalnych związanych z etapem II przebudowy Nabrzeża Helskiego I </w:t>
      </w:r>
      <w:r w:rsidR="0071262B">
        <w:rPr>
          <w:rFonts w:ascii="Times New Roman" w:eastAsia="Times New Roman" w:hAnsi="Times New Roman" w:cs="Times New Roman"/>
          <w:sz w:val="24"/>
          <w:szCs w:val="24"/>
          <w:lang w:eastAsia="pl-PL"/>
        </w:rPr>
        <w:t>oraz</w:t>
      </w:r>
      <w:r w:rsidRPr="00BA65A2">
        <w:rPr>
          <w:rFonts w:ascii="Times New Roman" w:eastAsia="Times New Roman" w:hAnsi="Times New Roman" w:cs="Times New Roman"/>
          <w:sz w:val="24"/>
          <w:szCs w:val="24"/>
          <w:lang w:eastAsia="pl-PL"/>
        </w:rPr>
        <w:t xml:space="preserve"> Nabrzeża Oksywskiego, co zostało wskazane </w:t>
      </w:r>
      <w:r w:rsidRPr="00AD6BD5">
        <w:rPr>
          <w:rFonts w:ascii="Times New Roman" w:eastAsia="Times New Roman" w:hAnsi="Times New Roman" w:cs="Times New Roman"/>
          <w:sz w:val="24"/>
          <w:szCs w:val="24"/>
          <w:lang w:eastAsia="pl-PL"/>
        </w:rPr>
        <w:t xml:space="preserve">w </w:t>
      </w:r>
      <w:r w:rsidRPr="000B1FFD">
        <w:rPr>
          <w:rFonts w:ascii="Times New Roman" w:eastAsia="Times New Roman" w:hAnsi="Times New Roman" w:cs="Times New Roman"/>
          <w:b/>
          <w:bCs/>
          <w:sz w:val="24"/>
          <w:szCs w:val="24"/>
          <w:lang w:eastAsia="pl-PL"/>
        </w:rPr>
        <w:t>Załączniku nr 11</w:t>
      </w:r>
      <w:r w:rsidRPr="00BA65A2">
        <w:rPr>
          <w:rFonts w:ascii="Times New Roman" w:eastAsia="Times New Roman" w:hAnsi="Times New Roman" w:cs="Times New Roman"/>
          <w:sz w:val="24"/>
          <w:szCs w:val="24"/>
          <w:lang w:eastAsia="pl-PL"/>
        </w:rPr>
        <w:t xml:space="preserve"> do Umowy</w:t>
      </w:r>
      <w:r w:rsidR="00AD6BD5">
        <w:rPr>
          <w:rFonts w:ascii="Times New Roman" w:eastAsia="Times New Roman" w:hAnsi="Times New Roman" w:cs="Times New Roman"/>
          <w:sz w:val="24"/>
          <w:szCs w:val="24"/>
          <w:lang w:eastAsia="pl-PL"/>
        </w:rPr>
        <w:t>.</w:t>
      </w:r>
    </w:p>
    <w:p w14:paraId="29F535AA" w14:textId="6A3631EE" w:rsidR="00C8379C" w:rsidRPr="00BA65A2" w:rsidRDefault="00C8379C" w:rsidP="00D62938">
      <w:pPr>
        <w:tabs>
          <w:tab w:val="left" w:pos="0"/>
        </w:tabs>
        <w:spacing w:before="120" w:line="276" w:lineRule="auto"/>
        <w:ind w:left="284"/>
        <w:contextualSpacing/>
        <w:jc w:val="both"/>
        <w:rPr>
          <w:rFonts w:ascii="Times New Roman" w:hAnsi="Times New Roman" w:cs="Times New Roman"/>
          <w:sz w:val="24"/>
          <w:szCs w:val="24"/>
        </w:rPr>
      </w:pPr>
      <w:r w:rsidRPr="00BA65A2">
        <w:rPr>
          <w:rFonts w:ascii="Times New Roman" w:hAnsi="Times New Roman" w:cs="Times New Roman"/>
          <w:sz w:val="24"/>
          <w:szCs w:val="24"/>
        </w:rPr>
        <w:t xml:space="preserve">Udostępnienie drogi dojazdowej nastąpi na pisemne wezwanie Wydzierżawiającego na okres prowadzenia robót budowlanych obejmujących przebudowę Nabrzeża Helskiego I </w:t>
      </w:r>
      <w:r w:rsidR="000B1FFD">
        <w:rPr>
          <w:rFonts w:ascii="Times New Roman" w:hAnsi="Times New Roman" w:cs="Times New Roman"/>
          <w:sz w:val="24"/>
          <w:szCs w:val="24"/>
        </w:rPr>
        <w:br/>
      </w:r>
      <w:r w:rsidRPr="00BA65A2">
        <w:rPr>
          <w:rFonts w:ascii="Times New Roman" w:hAnsi="Times New Roman" w:cs="Times New Roman"/>
          <w:sz w:val="24"/>
          <w:szCs w:val="24"/>
        </w:rPr>
        <w:t xml:space="preserve">- etap I </w:t>
      </w:r>
      <w:proofErr w:type="spellStart"/>
      <w:r w:rsidRPr="00BA65A2">
        <w:rPr>
          <w:rFonts w:ascii="Times New Roman" w:hAnsi="Times New Roman" w:cs="Times New Roman"/>
          <w:sz w:val="24"/>
          <w:szCs w:val="24"/>
        </w:rPr>
        <w:t>i</w:t>
      </w:r>
      <w:proofErr w:type="spellEnd"/>
      <w:r w:rsidRPr="00BA65A2">
        <w:rPr>
          <w:rFonts w:ascii="Times New Roman" w:hAnsi="Times New Roman" w:cs="Times New Roman"/>
          <w:sz w:val="24"/>
          <w:szCs w:val="24"/>
        </w:rPr>
        <w:t xml:space="preserve"> II </w:t>
      </w:r>
      <w:r w:rsidR="00AD6BD5">
        <w:rPr>
          <w:rFonts w:ascii="Times New Roman" w:hAnsi="Times New Roman" w:cs="Times New Roman"/>
          <w:sz w:val="24"/>
          <w:szCs w:val="24"/>
        </w:rPr>
        <w:t>oraz</w:t>
      </w:r>
      <w:r w:rsidRPr="00BA65A2">
        <w:rPr>
          <w:rFonts w:ascii="Times New Roman" w:hAnsi="Times New Roman" w:cs="Times New Roman"/>
          <w:sz w:val="24"/>
          <w:szCs w:val="24"/>
        </w:rPr>
        <w:t xml:space="preserve"> Nabrzeża Oksywskiego.</w:t>
      </w:r>
    </w:p>
    <w:p w14:paraId="3F189678" w14:textId="5165AC3F" w:rsidR="00C8379C" w:rsidRPr="00BA65A2" w:rsidRDefault="00C8379C" w:rsidP="0029410D">
      <w:pPr>
        <w:numPr>
          <w:ilvl w:val="0"/>
          <w:numId w:val="8"/>
        </w:numPr>
        <w:tabs>
          <w:tab w:val="left" w:pos="0"/>
        </w:tabs>
        <w:spacing w:before="120" w:after="0" w:line="276" w:lineRule="auto"/>
        <w:ind w:left="284" w:hanging="284"/>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Od dnia 01.06.2023r.</w:t>
      </w:r>
      <w:r w:rsidRPr="00BA65A2">
        <w:rPr>
          <w:rFonts w:ascii="Times New Roman" w:eastAsia="Times New Roman" w:hAnsi="Times New Roman" w:cs="Times New Roman"/>
          <w:sz w:val="24"/>
          <w:szCs w:val="20"/>
          <w:lang w:eastAsia="pl-PL"/>
        </w:rPr>
        <w:t xml:space="preserve"> </w:t>
      </w:r>
      <w:r w:rsidRPr="00BA65A2">
        <w:rPr>
          <w:rFonts w:ascii="Times New Roman" w:eastAsia="Times New Roman" w:hAnsi="Times New Roman" w:cs="Times New Roman"/>
          <w:sz w:val="24"/>
          <w:szCs w:val="24"/>
          <w:lang w:eastAsia="pl-PL"/>
        </w:rPr>
        <w:t>na czas realizacji przez Wydzierżawiającego robót budowlanych</w:t>
      </w:r>
      <w:r w:rsidR="002828AB">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określonych w ustępie 5 niniejszego paragrafu, Dzierżawca udostępni Wydzierżawiającemu obszar o pow. 4.508 m² położon</w:t>
      </w:r>
      <w:r w:rsidR="00905632">
        <w:rPr>
          <w:rFonts w:ascii="Times New Roman" w:eastAsia="Times New Roman" w:hAnsi="Times New Roman" w:cs="Times New Roman"/>
          <w:sz w:val="24"/>
          <w:szCs w:val="24"/>
          <w:lang w:eastAsia="pl-PL"/>
        </w:rPr>
        <w:t>y</w:t>
      </w:r>
      <w:r w:rsidRPr="00BA65A2">
        <w:rPr>
          <w:rFonts w:ascii="Times New Roman" w:eastAsia="Times New Roman" w:hAnsi="Times New Roman" w:cs="Times New Roman"/>
          <w:sz w:val="24"/>
          <w:szCs w:val="24"/>
          <w:lang w:eastAsia="pl-PL"/>
        </w:rPr>
        <w:t xml:space="preserve"> przy nabrzeżu Oksywskim (I </w:t>
      </w:r>
      <w:proofErr w:type="spellStart"/>
      <w:r w:rsidRPr="00BA65A2">
        <w:rPr>
          <w:rFonts w:ascii="Times New Roman" w:eastAsia="Times New Roman" w:hAnsi="Times New Roman" w:cs="Times New Roman"/>
          <w:sz w:val="24"/>
          <w:szCs w:val="24"/>
          <w:lang w:eastAsia="pl-PL"/>
        </w:rPr>
        <w:t>i</w:t>
      </w:r>
      <w:proofErr w:type="spellEnd"/>
      <w:r w:rsidRPr="00BA65A2">
        <w:rPr>
          <w:rFonts w:ascii="Times New Roman" w:eastAsia="Times New Roman" w:hAnsi="Times New Roman" w:cs="Times New Roman"/>
          <w:sz w:val="24"/>
          <w:szCs w:val="24"/>
          <w:lang w:eastAsia="pl-PL"/>
        </w:rPr>
        <w:t xml:space="preserve"> II etap)</w:t>
      </w:r>
      <w:r w:rsidR="00B54A36">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obszar o powierzchni 2.439 m² położon</w:t>
      </w:r>
      <w:r w:rsidR="00905632">
        <w:rPr>
          <w:rFonts w:ascii="Times New Roman" w:eastAsia="Times New Roman" w:hAnsi="Times New Roman" w:cs="Times New Roman"/>
          <w:sz w:val="24"/>
          <w:szCs w:val="24"/>
          <w:lang w:eastAsia="pl-PL"/>
        </w:rPr>
        <w:t>y</w:t>
      </w:r>
      <w:r w:rsidRPr="00BA65A2">
        <w:rPr>
          <w:rFonts w:ascii="Times New Roman" w:eastAsia="Times New Roman" w:hAnsi="Times New Roman" w:cs="Times New Roman"/>
          <w:sz w:val="24"/>
          <w:szCs w:val="24"/>
          <w:lang w:eastAsia="pl-PL"/>
        </w:rPr>
        <w:t xml:space="preserve"> przy nabrzeżu Helskim II (I etap)</w:t>
      </w:r>
      <w:r w:rsidR="00B54A36">
        <w:rPr>
          <w:rFonts w:ascii="Times New Roman" w:eastAsia="Times New Roman" w:hAnsi="Times New Roman" w:cs="Times New Roman"/>
          <w:sz w:val="24"/>
          <w:szCs w:val="24"/>
          <w:lang w:eastAsia="pl-PL"/>
        </w:rPr>
        <w:t xml:space="preserve"> oraz</w:t>
      </w:r>
      <w:r w:rsidRPr="00BA65A2">
        <w:rPr>
          <w:rFonts w:ascii="Times New Roman" w:eastAsia="Times New Roman" w:hAnsi="Times New Roman" w:cs="Times New Roman"/>
          <w:sz w:val="24"/>
          <w:szCs w:val="24"/>
          <w:lang w:eastAsia="pl-PL"/>
        </w:rPr>
        <w:br/>
      </w:r>
      <w:r w:rsidR="00B54A36">
        <w:rPr>
          <w:rFonts w:ascii="Times New Roman" w:eastAsia="Times New Roman" w:hAnsi="Times New Roman" w:cs="Times New Roman"/>
          <w:sz w:val="24"/>
          <w:szCs w:val="24"/>
          <w:lang w:eastAsia="pl-PL"/>
        </w:rPr>
        <w:t>obszar o powierzchni 8.317 m</w:t>
      </w:r>
      <w:r w:rsidR="00B54A36">
        <w:rPr>
          <w:rFonts w:ascii="Times New Roman" w:eastAsia="Times New Roman" w:hAnsi="Times New Roman" w:cs="Times New Roman"/>
          <w:sz w:val="24"/>
          <w:szCs w:val="24"/>
          <w:vertAlign w:val="superscript"/>
          <w:lang w:eastAsia="pl-PL"/>
        </w:rPr>
        <w:t>2</w:t>
      </w:r>
      <w:r w:rsidR="00B54A36">
        <w:rPr>
          <w:rFonts w:ascii="Times New Roman" w:eastAsia="Times New Roman" w:hAnsi="Times New Roman" w:cs="Times New Roman"/>
          <w:sz w:val="24"/>
          <w:szCs w:val="24"/>
          <w:lang w:eastAsia="pl-PL"/>
        </w:rPr>
        <w:t xml:space="preserve"> położony przy nabrzeżu Helskim I </w:t>
      </w:r>
      <w:r w:rsidRPr="00BA65A2">
        <w:rPr>
          <w:rFonts w:ascii="Times New Roman" w:eastAsia="Times New Roman" w:hAnsi="Times New Roman" w:cs="Times New Roman"/>
          <w:sz w:val="24"/>
          <w:szCs w:val="24"/>
          <w:lang w:eastAsia="pl-PL"/>
        </w:rPr>
        <w:t xml:space="preserve">z przeznaczeniem pod </w:t>
      </w:r>
      <w:r w:rsidR="00B54A36">
        <w:rPr>
          <w:rFonts w:ascii="Times New Roman" w:eastAsia="Times New Roman" w:hAnsi="Times New Roman" w:cs="Times New Roman"/>
          <w:sz w:val="24"/>
          <w:szCs w:val="24"/>
          <w:lang w:eastAsia="pl-PL"/>
        </w:rPr>
        <w:t xml:space="preserve">teren budowy, w tym </w:t>
      </w:r>
      <w:r w:rsidRPr="00BA65A2">
        <w:rPr>
          <w:rFonts w:ascii="Times New Roman" w:eastAsia="Times New Roman" w:hAnsi="Times New Roman" w:cs="Times New Roman"/>
          <w:sz w:val="24"/>
          <w:szCs w:val="24"/>
          <w:lang w:eastAsia="pl-PL"/>
        </w:rPr>
        <w:t>zaplecze budowy</w:t>
      </w:r>
      <w:r w:rsidR="0090563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wskazan</w:t>
      </w:r>
      <w:r w:rsidR="00B54A36">
        <w:rPr>
          <w:rFonts w:ascii="Times New Roman" w:eastAsia="Times New Roman" w:hAnsi="Times New Roman" w:cs="Times New Roman"/>
          <w:sz w:val="24"/>
          <w:szCs w:val="24"/>
          <w:lang w:eastAsia="pl-PL"/>
        </w:rPr>
        <w:t>e</w:t>
      </w:r>
      <w:r w:rsidRPr="00BA65A2">
        <w:rPr>
          <w:rFonts w:ascii="Times New Roman" w:eastAsia="Times New Roman" w:hAnsi="Times New Roman" w:cs="Times New Roman"/>
          <w:sz w:val="24"/>
          <w:szCs w:val="24"/>
          <w:lang w:eastAsia="pl-PL"/>
        </w:rPr>
        <w:t xml:space="preserve"> na planie stanowiącym </w:t>
      </w:r>
      <w:r w:rsidRPr="000B1FFD">
        <w:rPr>
          <w:rFonts w:ascii="Times New Roman" w:eastAsia="Times New Roman" w:hAnsi="Times New Roman" w:cs="Times New Roman"/>
          <w:b/>
          <w:bCs/>
          <w:sz w:val="24"/>
          <w:szCs w:val="24"/>
          <w:lang w:eastAsia="pl-PL"/>
        </w:rPr>
        <w:t xml:space="preserve">Załącznik </w:t>
      </w:r>
      <w:r w:rsidR="000B1FFD" w:rsidRPr="000B1FFD">
        <w:rPr>
          <w:rFonts w:ascii="Times New Roman" w:eastAsia="Times New Roman" w:hAnsi="Times New Roman" w:cs="Times New Roman"/>
          <w:b/>
          <w:bCs/>
          <w:sz w:val="24"/>
          <w:szCs w:val="24"/>
          <w:lang w:eastAsia="pl-PL"/>
        </w:rPr>
        <w:br/>
      </w:r>
      <w:r w:rsidRPr="000B1FFD">
        <w:rPr>
          <w:rFonts w:ascii="Times New Roman" w:eastAsia="Times New Roman" w:hAnsi="Times New Roman" w:cs="Times New Roman"/>
          <w:b/>
          <w:bCs/>
          <w:sz w:val="24"/>
          <w:szCs w:val="24"/>
          <w:lang w:eastAsia="pl-PL"/>
        </w:rPr>
        <w:t>nr 11/</w:t>
      </w:r>
      <w:r w:rsidR="00AD6BD5" w:rsidRPr="000B1FFD">
        <w:rPr>
          <w:rFonts w:ascii="Times New Roman" w:eastAsia="Times New Roman" w:hAnsi="Times New Roman" w:cs="Times New Roman"/>
          <w:b/>
          <w:bCs/>
          <w:sz w:val="24"/>
          <w:szCs w:val="24"/>
          <w:lang w:eastAsia="pl-PL"/>
        </w:rPr>
        <w:t>A</w:t>
      </w:r>
      <w:r w:rsidRPr="00BA65A2">
        <w:rPr>
          <w:rFonts w:ascii="Times New Roman" w:eastAsia="Times New Roman" w:hAnsi="Times New Roman" w:cs="Times New Roman"/>
          <w:sz w:val="24"/>
          <w:szCs w:val="24"/>
          <w:lang w:eastAsia="pl-PL"/>
        </w:rPr>
        <w:t xml:space="preserve"> do Umowy</w:t>
      </w:r>
      <w:r w:rsidR="00B54A36">
        <w:rPr>
          <w:rFonts w:ascii="Times New Roman" w:eastAsia="Times New Roman" w:hAnsi="Times New Roman" w:cs="Times New Roman"/>
          <w:sz w:val="24"/>
          <w:szCs w:val="24"/>
          <w:lang w:eastAsia="pl-PL"/>
        </w:rPr>
        <w:t>.</w:t>
      </w:r>
    </w:p>
    <w:p w14:paraId="2D516006" w14:textId="1922D345" w:rsidR="00C8379C" w:rsidRPr="00BA65A2" w:rsidRDefault="00C8379C" w:rsidP="0029410D">
      <w:pPr>
        <w:numPr>
          <w:ilvl w:val="0"/>
          <w:numId w:val="8"/>
        </w:numPr>
        <w:tabs>
          <w:tab w:val="left" w:pos="284"/>
        </w:tabs>
        <w:spacing w:before="120" w:after="0" w:line="276" w:lineRule="auto"/>
        <w:ind w:left="284" w:hanging="284"/>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O ile zapisy ust. 5, 6 i 7 niniejszego paragrafu nie stanowią inaczej, do zadania inwestycyjnego, o którym mowa w tych ustępach, będą miały odpowiednie zastosowanie postanowienia dotyczące Prac Wydzierżawiającego. </w:t>
      </w:r>
    </w:p>
    <w:p w14:paraId="25DD8545" w14:textId="2A851292" w:rsidR="00C8379C" w:rsidRPr="00BA65A2" w:rsidRDefault="00C8379C" w:rsidP="0029410D">
      <w:pPr>
        <w:numPr>
          <w:ilvl w:val="0"/>
          <w:numId w:val="8"/>
        </w:numPr>
        <w:tabs>
          <w:tab w:val="left" w:pos="0"/>
          <w:tab w:val="left" w:pos="426"/>
        </w:tabs>
        <w:spacing w:before="120" w:after="0" w:line="276" w:lineRule="auto"/>
        <w:ind w:left="284" w:hanging="284"/>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przyjmuje do wiadomości, iż w trakcie obowiązywania Umowy możliwe jest realizowanie przez Wydzierżawiającego na Przedmiocie Dzierżawy lub terenach sąsiednich, inwestycji polegających w szczególności na robotach budowlanych lub innych zleconych prac (dalej jako: </w:t>
      </w:r>
      <w:bookmarkStart w:id="11" w:name="_Hlk62236389"/>
      <w:r w:rsidRPr="00BA65A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b/>
          <w:bCs/>
          <w:sz w:val="24"/>
          <w:szCs w:val="24"/>
          <w:lang w:eastAsia="pl-PL"/>
        </w:rPr>
        <w:t>Prace Wydzierżawiającego</w:t>
      </w:r>
      <w:r w:rsidRPr="00BA65A2">
        <w:rPr>
          <w:rFonts w:ascii="Times New Roman" w:eastAsia="Times New Roman" w:hAnsi="Times New Roman" w:cs="Times New Roman"/>
          <w:sz w:val="24"/>
          <w:szCs w:val="24"/>
          <w:lang w:eastAsia="pl-PL"/>
        </w:rPr>
        <w:t>”</w:t>
      </w:r>
      <w:bookmarkEnd w:id="11"/>
      <w:r w:rsidRPr="00BA65A2">
        <w:rPr>
          <w:rFonts w:ascii="Times New Roman" w:eastAsia="Times New Roman" w:hAnsi="Times New Roman" w:cs="Times New Roman"/>
          <w:sz w:val="24"/>
          <w:szCs w:val="24"/>
          <w:lang w:eastAsia="pl-PL"/>
        </w:rPr>
        <w:t xml:space="preserve">). O szczegółowym zakresie </w:t>
      </w:r>
      <w:r w:rsidRPr="00BA65A2">
        <w:rPr>
          <w:rFonts w:ascii="Times New Roman" w:eastAsia="Times New Roman" w:hAnsi="Times New Roman" w:cs="Times New Roman"/>
          <w:sz w:val="24"/>
          <w:szCs w:val="24"/>
          <w:lang w:eastAsia="pl-PL"/>
        </w:rPr>
        <w:br/>
        <w:t>i terminie Prac Wydzierżawiającego na Przedmiocie Dzierżawy lub terenach sąsiednich Dzierżawca będzie każdorazowo pisemnie powiadomiony przez Wydzierżawiającego co najmniej 30 dni przed rozpoczęciem prac</w:t>
      </w:r>
      <w:r w:rsidR="000B1FFD">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chyba, że z uwagi na charakter zamierzonych Prac Wydzierżawiającego lub wskutek nadzwyczajnych okoliczności, których Wydzierżawiający nie mógł przewidzieć, rozpoczęcie prac musi nastąpić w krótszym terminie.</w:t>
      </w:r>
    </w:p>
    <w:p w14:paraId="3E4E7FA8" w14:textId="2A441470" w:rsidR="00C8379C" w:rsidRPr="00BA65A2" w:rsidRDefault="00C8379C" w:rsidP="0029410D">
      <w:pPr>
        <w:numPr>
          <w:ilvl w:val="0"/>
          <w:numId w:val="8"/>
        </w:numPr>
        <w:tabs>
          <w:tab w:val="left" w:pos="0"/>
          <w:tab w:val="left" w:pos="284"/>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val="x-none" w:eastAsia="pl-PL"/>
        </w:rPr>
        <w:t>W przypadku</w:t>
      </w:r>
      <w:r w:rsidRPr="00BA65A2">
        <w:rPr>
          <w:rFonts w:ascii="Times New Roman" w:eastAsia="Times New Roman" w:hAnsi="Times New Roman" w:cs="Times New Roman"/>
          <w:sz w:val="24"/>
          <w:szCs w:val="24"/>
          <w:lang w:eastAsia="pl-PL"/>
        </w:rPr>
        <w:t>, gdy</w:t>
      </w:r>
      <w:r w:rsidRPr="00BA65A2">
        <w:rPr>
          <w:rFonts w:ascii="Times New Roman" w:eastAsia="Times New Roman" w:hAnsi="Times New Roman" w:cs="Times New Roman"/>
          <w:sz w:val="24"/>
          <w:szCs w:val="24"/>
          <w:lang w:val="x-none" w:eastAsia="pl-PL"/>
        </w:rPr>
        <w:t xml:space="preserve"> w </w:t>
      </w:r>
      <w:r w:rsidRPr="00BA65A2">
        <w:rPr>
          <w:rFonts w:ascii="Times New Roman" w:eastAsia="Times New Roman" w:hAnsi="Times New Roman" w:cs="Times New Roman"/>
          <w:sz w:val="24"/>
          <w:szCs w:val="24"/>
          <w:lang w:eastAsia="pl-PL"/>
        </w:rPr>
        <w:t>okresie</w:t>
      </w:r>
      <w:r w:rsidRPr="00BA65A2">
        <w:rPr>
          <w:rFonts w:ascii="Times New Roman" w:eastAsia="Times New Roman" w:hAnsi="Times New Roman" w:cs="Times New Roman"/>
          <w:sz w:val="24"/>
          <w:szCs w:val="24"/>
          <w:lang w:val="x-none" w:eastAsia="pl-PL"/>
        </w:rPr>
        <w:t xml:space="preserve"> obowiązywania </w:t>
      </w:r>
      <w:r w:rsidRPr="00BA65A2">
        <w:rPr>
          <w:rFonts w:ascii="Times New Roman" w:eastAsia="Times New Roman" w:hAnsi="Times New Roman" w:cs="Times New Roman"/>
          <w:sz w:val="24"/>
          <w:szCs w:val="24"/>
          <w:lang w:eastAsia="pl-PL"/>
        </w:rPr>
        <w:t>U</w:t>
      </w:r>
      <w:r w:rsidRPr="00BA65A2">
        <w:rPr>
          <w:rFonts w:ascii="Times New Roman" w:eastAsia="Times New Roman" w:hAnsi="Times New Roman" w:cs="Times New Roman"/>
          <w:sz w:val="24"/>
          <w:szCs w:val="24"/>
          <w:lang w:val="x-none" w:eastAsia="pl-PL"/>
        </w:rPr>
        <w:t xml:space="preserve">mowy </w:t>
      </w:r>
      <w:r w:rsidRPr="00BA65A2">
        <w:rPr>
          <w:rFonts w:ascii="Times New Roman" w:eastAsia="Times New Roman" w:hAnsi="Times New Roman" w:cs="Times New Roman"/>
          <w:sz w:val="24"/>
          <w:szCs w:val="24"/>
          <w:lang w:eastAsia="pl-PL"/>
        </w:rPr>
        <w:t>Wydzierżawiający realizuje jakiekolwiek Prace Wydzierżawiającego</w:t>
      </w:r>
      <w:r w:rsidRPr="00BA65A2">
        <w:rPr>
          <w:rFonts w:ascii="Times New Roman" w:eastAsia="Times New Roman" w:hAnsi="Times New Roman" w:cs="Times New Roman"/>
          <w:b/>
          <w:bCs/>
          <w:sz w:val="24"/>
          <w:szCs w:val="24"/>
          <w:lang w:eastAsia="pl-PL"/>
        </w:rPr>
        <w:t xml:space="preserve"> </w:t>
      </w:r>
      <w:r w:rsidR="00B54A36">
        <w:rPr>
          <w:rFonts w:ascii="Times New Roman" w:eastAsia="Times New Roman" w:hAnsi="Times New Roman" w:cs="Times New Roman"/>
          <w:sz w:val="24"/>
          <w:szCs w:val="24"/>
          <w:lang w:eastAsia="pl-PL"/>
        </w:rPr>
        <w:t>na</w:t>
      </w:r>
      <w:r w:rsidRPr="00BA65A2">
        <w:rPr>
          <w:rFonts w:ascii="Times New Roman" w:eastAsia="Times New Roman" w:hAnsi="Times New Roman" w:cs="Times New Roman"/>
          <w:sz w:val="24"/>
          <w:szCs w:val="24"/>
          <w:lang w:eastAsia="pl-PL"/>
        </w:rPr>
        <w:t xml:space="preserve"> Przedmiocie Dzierżawy</w:t>
      </w:r>
      <w:r w:rsidRPr="00BA65A2">
        <w:rPr>
          <w:rFonts w:ascii="Times New Roman" w:eastAsia="Times New Roman" w:hAnsi="Times New Roman" w:cs="Times New Roman"/>
          <w:sz w:val="24"/>
          <w:szCs w:val="24"/>
          <w:lang w:val="x-none" w:eastAsia="pl-PL"/>
        </w:rPr>
        <w:t xml:space="preserve"> lub </w:t>
      </w:r>
      <w:r w:rsidRPr="00BA65A2">
        <w:rPr>
          <w:rFonts w:ascii="Times New Roman" w:eastAsia="Times New Roman" w:hAnsi="Times New Roman" w:cs="Times New Roman"/>
          <w:sz w:val="24"/>
          <w:szCs w:val="24"/>
          <w:lang w:eastAsia="pl-PL"/>
        </w:rPr>
        <w:t>na terenach sąsiednich, które wymagają</w:t>
      </w:r>
      <w:r w:rsidRPr="00BA65A2">
        <w:rPr>
          <w:rFonts w:ascii="Times New Roman" w:eastAsia="Times New Roman" w:hAnsi="Times New Roman" w:cs="Times New Roman"/>
          <w:sz w:val="24"/>
          <w:szCs w:val="24"/>
          <w:lang w:val="x-none" w:eastAsia="pl-PL"/>
        </w:rPr>
        <w:t xml:space="preserve"> dostępu do </w:t>
      </w:r>
      <w:r w:rsidRPr="00BA65A2">
        <w:rPr>
          <w:rFonts w:ascii="Times New Roman" w:eastAsia="Times New Roman" w:hAnsi="Times New Roman" w:cs="Times New Roman"/>
          <w:sz w:val="24"/>
          <w:szCs w:val="24"/>
          <w:lang w:eastAsia="pl-PL"/>
        </w:rPr>
        <w:t xml:space="preserve">Przedmiotu Dzierżawy </w:t>
      </w:r>
      <w:r w:rsidRPr="00BA65A2">
        <w:rPr>
          <w:rFonts w:ascii="Times New Roman" w:eastAsia="Times New Roman" w:hAnsi="Times New Roman" w:cs="Times New Roman"/>
          <w:sz w:val="24"/>
          <w:szCs w:val="24"/>
          <w:lang w:val="x-none" w:eastAsia="pl-PL"/>
        </w:rPr>
        <w:t xml:space="preserve">lub </w:t>
      </w:r>
      <w:r w:rsidRPr="00BA65A2">
        <w:rPr>
          <w:rFonts w:ascii="Times New Roman" w:eastAsia="Times New Roman" w:hAnsi="Times New Roman" w:cs="Times New Roman"/>
          <w:sz w:val="24"/>
          <w:szCs w:val="24"/>
          <w:lang w:eastAsia="pl-PL"/>
        </w:rPr>
        <w:t>przejazdu</w:t>
      </w:r>
      <w:r w:rsidRPr="00BA65A2">
        <w:rPr>
          <w:rFonts w:ascii="Times New Roman" w:eastAsia="Times New Roman" w:hAnsi="Times New Roman" w:cs="Times New Roman"/>
          <w:sz w:val="24"/>
          <w:szCs w:val="24"/>
          <w:lang w:val="x-none" w:eastAsia="pl-PL"/>
        </w:rPr>
        <w:t xml:space="preserve"> przez </w:t>
      </w:r>
      <w:r w:rsidRPr="00BA65A2">
        <w:rPr>
          <w:rFonts w:ascii="Times New Roman" w:eastAsia="Times New Roman" w:hAnsi="Times New Roman" w:cs="Times New Roman"/>
          <w:sz w:val="24"/>
          <w:szCs w:val="24"/>
          <w:lang w:eastAsia="pl-PL"/>
        </w:rPr>
        <w:t>Przedmiot Dzierżawy</w:t>
      </w:r>
      <w:r w:rsidRPr="00BA65A2">
        <w:rPr>
          <w:rFonts w:ascii="Times New Roman" w:eastAsia="Times New Roman" w:hAnsi="Times New Roman" w:cs="Times New Roman"/>
          <w:sz w:val="24"/>
          <w:szCs w:val="24"/>
          <w:lang w:val="x-none" w:eastAsia="pl-PL"/>
        </w:rPr>
        <w:t xml:space="preserve">, </w:t>
      </w:r>
      <w:r w:rsidRPr="00BA65A2">
        <w:rPr>
          <w:rFonts w:ascii="Times New Roman" w:eastAsia="Times New Roman" w:hAnsi="Times New Roman" w:cs="Times New Roman"/>
          <w:sz w:val="24"/>
          <w:szCs w:val="24"/>
          <w:lang w:eastAsia="pl-PL"/>
        </w:rPr>
        <w:t>Dzierżawca</w:t>
      </w:r>
      <w:r w:rsidRPr="00BA65A2">
        <w:rPr>
          <w:rFonts w:ascii="Times New Roman" w:eastAsia="Times New Roman" w:hAnsi="Times New Roman" w:cs="Times New Roman"/>
          <w:sz w:val="24"/>
          <w:szCs w:val="24"/>
          <w:lang w:val="x-none" w:eastAsia="pl-PL"/>
        </w:rPr>
        <w:t xml:space="preserve"> zobowiązuje się </w:t>
      </w:r>
      <w:r w:rsidRPr="00BA65A2">
        <w:rPr>
          <w:rFonts w:ascii="Times New Roman" w:eastAsia="Times New Roman" w:hAnsi="Times New Roman" w:cs="Times New Roman"/>
          <w:sz w:val="24"/>
          <w:szCs w:val="24"/>
          <w:lang w:eastAsia="pl-PL"/>
        </w:rPr>
        <w:t>umożliwić Wydzierżawiającemu oraz jego wykonawcy</w:t>
      </w:r>
      <w:r w:rsidRPr="00BA65A2">
        <w:rPr>
          <w:rFonts w:ascii="Times New Roman" w:eastAsia="Times New Roman" w:hAnsi="Times New Roman" w:cs="Times New Roman"/>
          <w:sz w:val="24"/>
          <w:szCs w:val="24"/>
          <w:lang w:val="x-none" w:eastAsia="pl-PL"/>
        </w:rPr>
        <w:t>, podwykonawc</w:t>
      </w:r>
      <w:r w:rsidRPr="00BA65A2">
        <w:rPr>
          <w:rFonts w:ascii="Times New Roman" w:eastAsia="Times New Roman" w:hAnsi="Times New Roman" w:cs="Times New Roman"/>
          <w:sz w:val="24"/>
          <w:szCs w:val="24"/>
          <w:lang w:eastAsia="pl-PL"/>
        </w:rPr>
        <w:t xml:space="preserve">om i wszystkim </w:t>
      </w:r>
      <w:r w:rsidRPr="00BA65A2">
        <w:rPr>
          <w:rFonts w:ascii="Times New Roman" w:eastAsia="Times New Roman" w:hAnsi="Times New Roman" w:cs="Times New Roman"/>
          <w:sz w:val="24"/>
          <w:szCs w:val="24"/>
          <w:lang w:val="x-none" w:eastAsia="pl-PL"/>
        </w:rPr>
        <w:t>inn</w:t>
      </w:r>
      <w:r w:rsidRPr="00BA65A2">
        <w:rPr>
          <w:rFonts w:ascii="Times New Roman" w:eastAsia="Times New Roman" w:hAnsi="Times New Roman" w:cs="Times New Roman"/>
          <w:sz w:val="24"/>
          <w:szCs w:val="24"/>
          <w:lang w:eastAsia="pl-PL"/>
        </w:rPr>
        <w:t xml:space="preserve">ym </w:t>
      </w:r>
      <w:r w:rsidRPr="00BA65A2">
        <w:rPr>
          <w:rFonts w:ascii="Times New Roman" w:eastAsia="Times New Roman" w:hAnsi="Times New Roman" w:cs="Times New Roman"/>
          <w:sz w:val="24"/>
          <w:szCs w:val="24"/>
          <w:lang w:val="x-none" w:eastAsia="pl-PL"/>
        </w:rPr>
        <w:t>podmiot</w:t>
      </w:r>
      <w:r w:rsidRPr="00BA65A2">
        <w:rPr>
          <w:rFonts w:ascii="Times New Roman" w:eastAsia="Times New Roman" w:hAnsi="Times New Roman" w:cs="Times New Roman"/>
          <w:sz w:val="24"/>
          <w:szCs w:val="24"/>
          <w:lang w:eastAsia="pl-PL"/>
        </w:rPr>
        <w:t>om działającym na zlecenie Wydzierżawiającego, wykonywanie</w:t>
      </w:r>
      <w:r w:rsidRPr="00BA65A2">
        <w:rPr>
          <w:rFonts w:ascii="Times New Roman" w:eastAsia="Times New Roman" w:hAnsi="Times New Roman" w:cs="Times New Roman"/>
          <w:sz w:val="24"/>
          <w:szCs w:val="24"/>
          <w:lang w:val="x-none" w:eastAsia="pl-PL"/>
        </w:rPr>
        <w:t xml:space="preserve"> </w:t>
      </w:r>
      <w:r w:rsidRPr="00BA65A2">
        <w:rPr>
          <w:rFonts w:ascii="Times New Roman" w:eastAsia="Times New Roman" w:hAnsi="Times New Roman" w:cs="Times New Roman"/>
          <w:sz w:val="24"/>
          <w:szCs w:val="24"/>
          <w:lang w:eastAsia="pl-PL"/>
        </w:rPr>
        <w:t xml:space="preserve">tych </w:t>
      </w:r>
      <w:r w:rsidRPr="00BA65A2">
        <w:rPr>
          <w:rFonts w:ascii="Times New Roman" w:eastAsia="Times New Roman" w:hAnsi="Times New Roman" w:cs="Times New Roman"/>
          <w:sz w:val="24"/>
          <w:szCs w:val="24"/>
          <w:lang w:val="x-none" w:eastAsia="pl-PL"/>
        </w:rPr>
        <w:t>prac</w:t>
      </w:r>
      <w:r w:rsidRPr="00BA65A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b/>
          <w:bCs/>
          <w:sz w:val="24"/>
          <w:szCs w:val="24"/>
          <w:lang w:eastAsia="pl-PL"/>
        </w:rPr>
        <w:t xml:space="preserve"> </w:t>
      </w:r>
      <w:r w:rsidRPr="00BA65A2">
        <w:rPr>
          <w:rFonts w:ascii="Times New Roman" w:eastAsia="Times New Roman" w:hAnsi="Times New Roman" w:cs="Times New Roman"/>
          <w:sz w:val="24"/>
          <w:szCs w:val="24"/>
          <w:lang w:eastAsia="pl-PL"/>
        </w:rPr>
        <w:t>Przepisy § 6 ust. 1 i 2 Umowy stosuje się odpowiednio.</w:t>
      </w:r>
    </w:p>
    <w:p w14:paraId="648436D5" w14:textId="77777777" w:rsidR="00C8379C" w:rsidRPr="00BA65A2" w:rsidRDefault="00C8379C" w:rsidP="0029410D">
      <w:pPr>
        <w:numPr>
          <w:ilvl w:val="0"/>
          <w:numId w:val="8"/>
        </w:numPr>
        <w:tabs>
          <w:tab w:val="left" w:pos="0"/>
          <w:tab w:val="left" w:pos="284"/>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Wszystkie Prace Wydzierżawiającego, będą realizowane zgodnie z obowiązującym prawem, w szczególności z poszanowaniem przepisów BHP i przeciwpożarowych, a teren Prac Wydzierżawiającego powinien być odpowiednio zabezpieczony, aby zapobiec zanieczyszczeniu lub uszkodzeniom. Prace Wydzierżawiającego będą realizowane poprzez podmioty posiadające odpowiednie kwalifikacje, uprawnienia i doświadczenie, a także ubezpieczenie odpowiedzialności cywilnej na warunkach rynkowych i Wydzierżawiający będzie ponosił pełną odpowiedzialność za wszelkie szkody Dzierżawcy spowodowane przez osoby działające na jego zlecenie, jak za własne działania i zaniechania.</w:t>
      </w:r>
    </w:p>
    <w:p w14:paraId="3F386B50" w14:textId="40FB25A7" w:rsidR="00C8379C" w:rsidRPr="00BA65A2" w:rsidRDefault="00C8379C" w:rsidP="0029410D">
      <w:pPr>
        <w:numPr>
          <w:ilvl w:val="0"/>
          <w:numId w:val="8"/>
        </w:numPr>
        <w:tabs>
          <w:tab w:val="left" w:pos="0"/>
          <w:tab w:val="left" w:pos="284"/>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ramach zobowiązań, o których mowa w ust. od 1 do 11 niniejszego paragrafu</w:t>
      </w:r>
      <w:r w:rsidR="00D35C57"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Dzierżawca zobowiązuje się w szczególności do:</w:t>
      </w:r>
    </w:p>
    <w:p w14:paraId="72799F0C" w14:textId="6449EE95" w:rsidR="00C8379C" w:rsidRPr="00BA65A2" w:rsidRDefault="00C8379C" w:rsidP="0029410D">
      <w:pPr>
        <w:numPr>
          <w:ilvl w:val="1"/>
          <w:numId w:val="8"/>
        </w:numPr>
        <w:tabs>
          <w:tab w:val="left" w:pos="284"/>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każdorazowego umożliwiania Wydzierżawiającemu, wykonawcom, podwykonawcom oraz wszelkim innym podmiotom realizującym prace, dostępu do Przedmiotu Dzierżawy lub dojazdu przez niego do terenu, na którym prowadzone </w:t>
      </w:r>
      <w:r w:rsidRPr="00BF4F6E">
        <w:rPr>
          <w:rFonts w:ascii="Times New Roman" w:eastAsia="Times New Roman" w:hAnsi="Times New Roman" w:cs="Times New Roman"/>
          <w:sz w:val="24"/>
          <w:szCs w:val="24"/>
          <w:lang w:eastAsia="pl-PL"/>
        </w:rPr>
        <w:t xml:space="preserve">będą </w:t>
      </w:r>
      <w:r w:rsidR="00F85846" w:rsidRPr="00E049D1">
        <w:rPr>
          <w:rFonts w:ascii="Times New Roman" w:eastAsia="Times New Roman" w:hAnsi="Times New Roman" w:cs="Times New Roman"/>
          <w:sz w:val="24"/>
          <w:szCs w:val="24"/>
          <w:lang w:eastAsia="pl-PL"/>
        </w:rPr>
        <w:t>działania, o których mowa w</w:t>
      </w:r>
      <w:r w:rsidR="002079EE" w:rsidRPr="00E049D1">
        <w:rPr>
          <w:rFonts w:ascii="Times New Roman" w:eastAsia="Times New Roman" w:hAnsi="Times New Roman" w:cs="Times New Roman"/>
          <w:sz w:val="24"/>
          <w:szCs w:val="24"/>
          <w:lang w:eastAsia="pl-PL"/>
        </w:rPr>
        <w:t xml:space="preserve"> ust.</w:t>
      </w:r>
      <w:r w:rsidR="00F85846" w:rsidRPr="00E049D1">
        <w:rPr>
          <w:rFonts w:ascii="Times New Roman" w:eastAsia="Times New Roman" w:hAnsi="Times New Roman" w:cs="Times New Roman"/>
          <w:sz w:val="24"/>
          <w:szCs w:val="24"/>
          <w:lang w:eastAsia="pl-PL"/>
        </w:rPr>
        <w:t xml:space="preserve"> 1-11 </w:t>
      </w:r>
      <w:r w:rsidR="00BF4F6E" w:rsidRPr="00BF4F6E">
        <w:rPr>
          <w:rFonts w:ascii="Times New Roman" w:eastAsia="Times New Roman" w:hAnsi="Times New Roman" w:cs="Times New Roman"/>
          <w:sz w:val="24"/>
          <w:szCs w:val="24"/>
          <w:lang w:eastAsia="pl-PL"/>
        </w:rPr>
        <w:t>niniejszego paragrafu</w:t>
      </w:r>
      <w:r w:rsidR="00F85846" w:rsidRPr="00BF4F6E">
        <w:rPr>
          <w:rFonts w:ascii="Times New Roman" w:eastAsia="Times New Roman" w:hAnsi="Times New Roman" w:cs="Times New Roman"/>
          <w:sz w:val="24"/>
          <w:szCs w:val="24"/>
          <w:lang w:eastAsia="pl-PL"/>
        </w:rPr>
        <w:t xml:space="preserve">; </w:t>
      </w:r>
    </w:p>
    <w:p w14:paraId="3ED77809" w14:textId="12D208BB" w:rsidR="00C8379C" w:rsidRPr="00BA65A2" w:rsidRDefault="00C8379C" w:rsidP="0029410D">
      <w:pPr>
        <w:numPr>
          <w:ilvl w:val="1"/>
          <w:numId w:val="8"/>
        </w:numPr>
        <w:tabs>
          <w:tab w:val="left" w:pos="284"/>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zezwolenia na posadowienie na Przedmiocie Dzierżawy stosownego ogrodzenia</w:t>
      </w:r>
      <w:r w:rsidR="002079EE" w:rsidRPr="00BA65A2">
        <w:rPr>
          <w:rFonts w:ascii="Times New Roman" w:eastAsia="Times New Roman" w:hAnsi="Times New Roman" w:cs="Times New Roman"/>
          <w:sz w:val="24"/>
          <w:szCs w:val="24"/>
          <w:lang w:eastAsia="pl-PL"/>
        </w:rPr>
        <w:t>;</w:t>
      </w:r>
    </w:p>
    <w:p w14:paraId="6B24C1AA" w14:textId="3EE68250" w:rsidR="00C8379C" w:rsidRPr="00BA65A2" w:rsidRDefault="00C8379C" w:rsidP="0029410D">
      <w:pPr>
        <w:numPr>
          <w:ilvl w:val="1"/>
          <w:numId w:val="8"/>
        </w:numPr>
        <w:tabs>
          <w:tab w:val="left" w:pos="284"/>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zezwolenia na przetrzymywanie maszyn i materiałów oraz przebywania pracowników na Przedmiocie Dzierżawy, przez czas niezbędny do pełnej realizacji </w:t>
      </w:r>
      <w:r w:rsidR="002079EE" w:rsidRPr="00BA65A2">
        <w:rPr>
          <w:rFonts w:ascii="Times New Roman" w:eastAsia="Times New Roman" w:hAnsi="Times New Roman" w:cs="Times New Roman"/>
          <w:sz w:val="24"/>
          <w:szCs w:val="24"/>
          <w:lang w:eastAsia="pl-PL"/>
        </w:rPr>
        <w:t xml:space="preserve">działań, o których mowa w ust. 1-11 </w:t>
      </w:r>
      <w:r w:rsidR="00BF4F6E">
        <w:rPr>
          <w:rFonts w:ascii="Times New Roman" w:eastAsia="Times New Roman" w:hAnsi="Times New Roman" w:cs="Times New Roman"/>
          <w:sz w:val="24"/>
          <w:szCs w:val="24"/>
          <w:lang w:eastAsia="pl-PL"/>
        </w:rPr>
        <w:t>niniejszego paragrafu</w:t>
      </w:r>
      <w:r w:rsidR="002079EE" w:rsidRPr="00BA65A2">
        <w:rPr>
          <w:rFonts w:ascii="Times New Roman" w:eastAsia="Times New Roman" w:hAnsi="Times New Roman" w:cs="Times New Roman"/>
          <w:sz w:val="24"/>
          <w:szCs w:val="24"/>
          <w:lang w:eastAsia="pl-PL"/>
        </w:rPr>
        <w:t xml:space="preserve">; </w:t>
      </w:r>
    </w:p>
    <w:p w14:paraId="7C269323" w14:textId="062B500C" w:rsidR="00C8379C" w:rsidRPr="00BA65A2" w:rsidRDefault="00C8379C" w:rsidP="0029410D">
      <w:pPr>
        <w:numPr>
          <w:ilvl w:val="1"/>
          <w:numId w:val="8"/>
        </w:numPr>
        <w:tabs>
          <w:tab w:val="left" w:pos="284"/>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prowadzenia działalności na Przedmiocie Dzierżawy w sposób nieutrudniający dokonywania wszelkich prac w ramach </w:t>
      </w:r>
      <w:r w:rsidR="00D60AE1" w:rsidRPr="00BA65A2">
        <w:rPr>
          <w:rFonts w:ascii="Times New Roman" w:eastAsia="Times New Roman" w:hAnsi="Times New Roman" w:cs="Times New Roman"/>
          <w:sz w:val="24"/>
          <w:szCs w:val="24"/>
          <w:lang w:eastAsia="pl-PL"/>
        </w:rPr>
        <w:t xml:space="preserve">działań, o których mowa w ust. 1-11 </w:t>
      </w:r>
      <w:r w:rsidR="00BF4F6E">
        <w:rPr>
          <w:rFonts w:ascii="Times New Roman" w:eastAsia="Times New Roman" w:hAnsi="Times New Roman" w:cs="Times New Roman"/>
          <w:sz w:val="24"/>
          <w:szCs w:val="24"/>
          <w:lang w:eastAsia="pl-PL"/>
        </w:rPr>
        <w:t>niniejszego paragrafu</w:t>
      </w:r>
      <w:r w:rsidR="00D60AE1" w:rsidRPr="00BA65A2">
        <w:rPr>
          <w:rFonts w:ascii="Times New Roman" w:eastAsia="Times New Roman" w:hAnsi="Times New Roman" w:cs="Times New Roman"/>
          <w:sz w:val="24"/>
          <w:szCs w:val="24"/>
          <w:lang w:eastAsia="pl-PL"/>
        </w:rPr>
        <w:t xml:space="preserve">; </w:t>
      </w:r>
    </w:p>
    <w:p w14:paraId="6EE793A2" w14:textId="07C2392E" w:rsidR="00C8379C" w:rsidRPr="00BA65A2" w:rsidRDefault="00C8379C" w:rsidP="0029410D">
      <w:pPr>
        <w:numPr>
          <w:ilvl w:val="1"/>
          <w:numId w:val="8"/>
        </w:numPr>
        <w:tabs>
          <w:tab w:val="left" w:pos="284"/>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prowadzenia działalności na pozostałej części Przedmiotu Dzierżawy, która nie podlega wyłączeniu</w:t>
      </w:r>
      <w:r w:rsidR="00BF4F6E">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w sposób nieutrudniający prowadzenia prac w ramach </w:t>
      </w:r>
      <w:r w:rsidR="00D60AE1" w:rsidRPr="00BA65A2">
        <w:rPr>
          <w:rFonts w:ascii="Times New Roman" w:eastAsia="Times New Roman" w:hAnsi="Times New Roman" w:cs="Times New Roman"/>
          <w:sz w:val="24"/>
          <w:szCs w:val="24"/>
          <w:lang w:eastAsia="pl-PL"/>
        </w:rPr>
        <w:t xml:space="preserve">działań, o których mowa w ust. 1-11 </w:t>
      </w:r>
      <w:r w:rsidR="00BF4F6E">
        <w:rPr>
          <w:rFonts w:ascii="Times New Roman" w:eastAsia="Times New Roman" w:hAnsi="Times New Roman" w:cs="Times New Roman"/>
          <w:sz w:val="24"/>
          <w:szCs w:val="24"/>
          <w:lang w:eastAsia="pl-PL"/>
        </w:rPr>
        <w:t>niniejszego paragrafu</w:t>
      </w:r>
      <w:r w:rsidR="00D60AE1" w:rsidRPr="00BA65A2">
        <w:rPr>
          <w:rFonts w:ascii="Times New Roman" w:eastAsia="Times New Roman" w:hAnsi="Times New Roman" w:cs="Times New Roman"/>
          <w:sz w:val="24"/>
          <w:szCs w:val="24"/>
          <w:lang w:eastAsia="pl-PL"/>
        </w:rPr>
        <w:t xml:space="preserve">; </w:t>
      </w:r>
    </w:p>
    <w:p w14:paraId="451799AC" w14:textId="7461151A" w:rsidR="00C8379C" w:rsidRPr="00BA65A2" w:rsidRDefault="00C8379C" w:rsidP="0029410D">
      <w:pPr>
        <w:numPr>
          <w:ilvl w:val="1"/>
          <w:numId w:val="8"/>
        </w:numPr>
        <w:tabs>
          <w:tab w:val="left" w:pos="284"/>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niezwłocznego, nie później niż 3 godziny od poinformowania </w:t>
      </w:r>
      <w:r w:rsidR="00C71E92" w:rsidRPr="00BA65A2">
        <w:rPr>
          <w:rFonts w:ascii="Times New Roman" w:eastAsia="Times New Roman" w:hAnsi="Times New Roman" w:cs="Times New Roman"/>
          <w:sz w:val="24"/>
          <w:szCs w:val="24"/>
          <w:lang w:eastAsia="pl-PL"/>
        </w:rPr>
        <w:t xml:space="preserve">Dzierżawcy przez </w:t>
      </w:r>
      <w:r w:rsidR="006C29CF" w:rsidRPr="00BA65A2">
        <w:rPr>
          <w:rFonts w:ascii="Times New Roman" w:eastAsia="Times New Roman" w:hAnsi="Times New Roman" w:cs="Times New Roman"/>
          <w:sz w:val="24"/>
          <w:szCs w:val="24"/>
          <w:lang w:eastAsia="pl-PL"/>
        </w:rPr>
        <w:t>Wydzierżawiającego, wykonawc</w:t>
      </w:r>
      <w:r w:rsidR="00C71E92" w:rsidRPr="00BA65A2">
        <w:rPr>
          <w:rFonts w:ascii="Times New Roman" w:eastAsia="Times New Roman" w:hAnsi="Times New Roman" w:cs="Times New Roman"/>
          <w:sz w:val="24"/>
          <w:szCs w:val="24"/>
          <w:lang w:eastAsia="pl-PL"/>
        </w:rPr>
        <w:t>ę</w:t>
      </w:r>
      <w:r w:rsidR="006C29CF" w:rsidRPr="00BA65A2">
        <w:rPr>
          <w:rFonts w:ascii="Times New Roman" w:eastAsia="Times New Roman" w:hAnsi="Times New Roman" w:cs="Times New Roman"/>
          <w:sz w:val="24"/>
          <w:szCs w:val="24"/>
          <w:lang w:eastAsia="pl-PL"/>
        </w:rPr>
        <w:t>, podwykonawc</w:t>
      </w:r>
      <w:r w:rsidR="00C71E92" w:rsidRPr="00BA65A2">
        <w:rPr>
          <w:rFonts w:ascii="Times New Roman" w:eastAsia="Times New Roman" w:hAnsi="Times New Roman" w:cs="Times New Roman"/>
          <w:sz w:val="24"/>
          <w:szCs w:val="24"/>
          <w:lang w:eastAsia="pl-PL"/>
        </w:rPr>
        <w:t>ę</w:t>
      </w:r>
      <w:r w:rsidR="006C29CF" w:rsidRPr="00BA65A2">
        <w:rPr>
          <w:rFonts w:ascii="Times New Roman" w:eastAsia="Times New Roman" w:hAnsi="Times New Roman" w:cs="Times New Roman"/>
          <w:sz w:val="24"/>
          <w:szCs w:val="24"/>
          <w:lang w:eastAsia="pl-PL"/>
        </w:rPr>
        <w:t xml:space="preserve"> lub inny podmiot wykonujący prace </w:t>
      </w:r>
      <w:r w:rsidRPr="00BA65A2">
        <w:rPr>
          <w:rFonts w:ascii="Times New Roman" w:eastAsia="Times New Roman" w:hAnsi="Times New Roman" w:cs="Times New Roman"/>
          <w:sz w:val="24"/>
          <w:szCs w:val="24"/>
          <w:lang w:eastAsia="pl-PL"/>
        </w:rPr>
        <w:t>o istnieniu przeszkody, usunięcia wszelkich przeszkód w dostępie do Prac Wydzierżawiającego lub przeszkód utrudniających prowadzenie</w:t>
      </w:r>
      <w:r w:rsidR="00606686" w:rsidRPr="00BA65A2">
        <w:rPr>
          <w:rFonts w:ascii="Times New Roman" w:eastAsia="Times New Roman" w:hAnsi="Times New Roman" w:cs="Times New Roman"/>
          <w:sz w:val="24"/>
          <w:szCs w:val="24"/>
          <w:lang w:eastAsia="pl-PL"/>
        </w:rPr>
        <w:t xml:space="preserve"> działań, o których mowa w ust 1-11 </w:t>
      </w:r>
      <w:r w:rsidR="00BF4F6E">
        <w:rPr>
          <w:rFonts w:ascii="Times New Roman" w:eastAsia="Times New Roman" w:hAnsi="Times New Roman" w:cs="Times New Roman"/>
          <w:sz w:val="24"/>
          <w:szCs w:val="24"/>
          <w:lang w:eastAsia="pl-PL"/>
        </w:rPr>
        <w:t>niniejszego paragrafu</w:t>
      </w:r>
      <w:r w:rsidR="00606686" w:rsidRPr="00BA65A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w szczególności w postaci pozostawionych pojazdów, maszyn, towarów oraz ruchomości, spowodowanych działaniem Dzierżawcy lub osób działających na jego zlecenie.</w:t>
      </w:r>
    </w:p>
    <w:p w14:paraId="356F4403" w14:textId="3923E98B" w:rsidR="00C8379C" w:rsidRPr="00BA65A2" w:rsidRDefault="00C8379C" w:rsidP="0029410D">
      <w:pPr>
        <w:numPr>
          <w:ilvl w:val="0"/>
          <w:numId w:val="8"/>
        </w:numPr>
        <w:tabs>
          <w:tab w:val="left" w:pos="284"/>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przypadku nie dopuszczenia Wydzierżawiającego od dnia 01.06.2023 roku</w:t>
      </w:r>
      <w:r w:rsidRPr="00BA65A2">
        <w:rPr>
          <w:rFonts w:ascii="Times New Roman" w:eastAsia="Times New Roman" w:hAnsi="Times New Roman" w:cs="Times New Roman"/>
          <w:sz w:val="24"/>
          <w:lang w:eastAsia="pl-PL"/>
        </w:rPr>
        <w:t xml:space="preserve"> </w:t>
      </w:r>
      <w:r w:rsidRPr="00BA65A2">
        <w:rPr>
          <w:rFonts w:ascii="Times New Roman" w:eastAsia="Times New Roman" w:hAnsi="Times New Roman" w:cs="Times New Roman"/>
          <w:sz w:val="24"/>
          <w:szCs w:val="24"/>
          <w:lang w:eastAsia="pl-PL"/>
        </w:rPr>
        <w:t xml:space="preserve">do współposiadania terenu stanowiącego dojazd do miejsca prowadzenia robót budowlanych obejmujących przebudowę określoną w ust. 5 i 6 niniejszego paragrafu, posiadania obszaru realizacji robót budowlanych wskazanego w </w:t>
      </w:r>
      <w:r w:rsidRPr="00BC37CB">
        <w:rPr>
          <w:rFonts w:ascii="Times New Roman" w:eastAsia="Times New Roman" w:hAnsi="Times New Roman" w:cs="Times New Roman"/>
          <w:b/>
          <w:bCs/>
          <w:sz w:val="24"/>
          <w:szCs w:val="24"/>
          <w:lang w:eastAsia="pl-PL"/>
        </w:rPr>
        <w:t>Załączniku nr 11</w:t>
      </w:r>
      <w:r w:rsidR="00BF4F6E">
        <w:rPr>
          <w:rFonts w:ascii="Times New Roman" w:eastAsia="Times New Roman" w:hAnsi="Times New Roman" w:cs="Times New Roman"/>
          <w:sz w:val="24"/>
          <w:szCs w:val="24"/>
          <w:lang w:eastAsia="pl-PL"/>
        </w:rPr>
        <w:t xml:space="preserve"> i </w:t>
      </w:r>
      <w:r w:rsidR="00BF4F6E" w:rsidRPr="00BC37CB">
        <w:rPr>
          <w:rFonts w:ascii="Times New Roman" w:eastAsia="Times New Roman" w:hAnsi="Times New Roman" w:cs="Times New Roman"/>
          <w:b/>
          <w:bCs/>
          <w:sz w:val="24"/>
          <w:szCs w:val="24"/>
          <w:lang w:eastAsia="pl-PL"/>
        </w:rPr>
        <w:t>11A</w:t>
      </w:r>
      <w:r w:rsidRPr="00BA65A2">
        <w:rPr>
          <w:rFonts w:ascii="Times New Roman" w:eastAsia="Times New Roman" w:hAnsi="Times New Roman" w:cs="Times New Roman"/>
          <w:sz w:val="24"/>
          <w:szCs w:val="24"/>
          <w:lang w:eastAsia="pl-PL"/>
        </w:rPr>
        <w:t xml:space="preserve"> do Umowy oraz placu pod zaplecze budowy określonego w ust. 7 niniejszego paragrafu, utrudniania przez Dzierżawcę albo podmioty działające w jego imieniu lub na jego zlecenie, realizacji przebudowy określonej w ust. 5 i 6 niniejszego paragrafu, Dzierżawca zapłaci na rzecz Wydzierżawiającego karę umowną w wysokości 200.000</w:t>
      </w:r>
      <w:r w:rsidR="00BC37CB">
        <w:rPr>
          <w:rFonts w:ascii="Times New Roman" w:eastAsia="Times New Roman" w:hAnsi="Times New Roman" w:cs="Times New Roman"/>
          <w:sz w:val="24"/>
          <w:szCs w:val="24"/>
          <w:lang w:eastAsia="pl-PL"/>
        </w:rPr>
        <w:t>,00</w:t>
      </w:r>
      <w:r w:rsidRPr="00BA65A2">
        <w:rPr>
          <w:rFonts w:ascii="Times New Roman" w:eastAsia="Times New Roman" w:hAnsi="Times New Roman" w:cs="Times New Roman"/>
          <w:sz w:val="24"/>
          <w:szCs w:val="24"/>
          <w:lang w:eastAsia="pl-PL"/>
        </w:rPr>
        <w:t xml:space="preserve"> zł (słownie: dwieście tysięcy</w:t>
      </w:r>
      <w:r w:rsidR="00BC37CB">
        <w:rPr>
          <w:rFonts w:ascii="Times New Roman" w:eastAsia="Times New Roman" w:hAnsi="Times New Roman" w:cs="Times New Roman"/>
          <w:sz w:val="24"/>
          <w:szCs w:val="24"/>
          <w:lang w:eastAsia="pl-PL"/>
        </w:rPr>
        <w:t xml:space="preserve"> złotych</w:t>
      </w:r>
      <w:r w:rsidRPr="00BA65A2">
        <w:rPr>
          <w:rFonts w:ascii="Times New Roman" w:eastAsia="Times New Roman" w:hAnsi="Times New Roman" w:cs="Times New Roman"/>
          <w:sz w:val="24"/>
          <w:szCs w:val="24"/>
          <w:lang w:eastAsia="pl-PL"/>
        </w:rPr>
        <w:t xml:space="preserve">) za każdy dzień utrudnienia, zaś w przypadku realizacji innych Prac Wydzierżawiającego, Dzierżawca zapłaci na rzecz Wydzierżawiającego karę umowną </w:t>
      </w:r>
      <w:r w:rsidRPr="00BA65A2">
        <w:rPr>
          <w:rFonts w:ascii="Times New Roman" w:eastAsia="Times New Roman" w:hAnsi="Times New Roman" w:cs="Times New Roman"/>
          <w:sz w:val="24"/>
          <w:szCs w:val="24"/>
          <w:lang w:eastAsia="pl-PL"/>
        </w:rPr>
        <w:br/>
        <w:t>w wysokości 20.000,</w:t>
      </w:r>
      <w:r w:rsidR="00BC37CB">
        <w:rPr>
          <w:rFonts w:ascii="Times New Roman" w:eastAsia="Times New Roman" w:hAnsi="Times New Roman" w:cs="Times New Roman"/>
          <w:sz w:val="24"/>
          <w:szCs w:val="24"/>
          <w:lang w:eastAsia="pl-PL"/>
        </w:rPr>
        <w:t xml:space="preserve">00 </w:t>
      </w:r>
      <w:r w:rsidRPr="00BA65A2">
        <w:rPr>
          <w:rFonts w:ascii="Times New Roman" w:eastAsia="Times New Roman" w:hAnsi="Times New Roman" w:cs="Times New Roman"/>
          <w:sz w:val="24"/>
          <w:szCs w:val="24"/>
          <w:lang w:eastAsia="pl-PL"/>
        </w:rPr>
        <w:t>zł (słownie: dwadzieścia tysięcy</w:t>
      </w:r>
      <w:r w:rsidR="00BC37CB">
        <w:rPr>
          <w:rFonts w:ascii="Times New Roman" w:eastAsia="Times New Roman" w:hAnsi="Times New Roman" w:cs="Times New Roman"/>
          <w:sz w:val="24"/>
          <w:szCs w:val="24"/>
          <w:lang w:eastAsia="pl-PL"/>
        </w:rPr>
        <w:t xml:space="preserve"> z</w:t>
      </w:r>
      <w:r w:rsidR="003C65DB">
        <w:rPr>
          <w:rFonts w:ascii="Times New Roman" w:eastAsia="Times New Roman" w:hAnsi="Times New Roman" w:cs="Times New Roman"/>
          <w:sz w:val="24"/>
          <w:szCs w:val="24"/>
          <w:lang w:eastAsia="pl-PL"/>
        </w:rPr>
        <w:t>ł</w:t>
      </w:r>
      <w:r w:rsidR="00BC37CB">
        <w:rPr>
          <w:rFonts w:ascii="Times New Roman" w:eastAsia="Times New Roman" w:hAnsi="Times New Roman" w:cs="Times New Roman"/>
          <w:sz w:val="24"/>
          <w:szCs w:val="24"/>
          <w:lang w:eastAsia="pl-PL"/>
        </w:rPr>
        <w:t>otych</w:t>
      </w:r>
      <w:r w:rsidRPr="00BA65A2">
        <w:rPr>
          <w:rFonts w:ascii="Times New Roman" w:eastAsia="Times New Roman" w:hAnsi="Times New Roman" w:cs="Times New Roman"/>
          <w:sz w:val="24"/>
          <w:szCs w:val="24"/>
          <w:lang w:eastAsia="pl-PL"/>
        </w:rPr>
        <w:t>) za każdy dzień utrudnienia z każdego tytułu.</w:t>
      </w:r>
    </w:p>
    <w:p w14:paraId="0890E97B" w14:textId="77777777" w:rsidR="00C8379C" w:rsidRPr="00BA65A2" w:rsidRDefault="00C8379C" w:rsidP="0029410D">
      <w:pPr>
        <w:numPr>
          <w:ilvl w:val="0"/>
          <w:numId w:val="8"/>
        </w:numPr>
        <w:tabs>
          <w:tab w:val="left" w:pos="284"/>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0"/>
          <w:lang w:eastAsia="pl-PL"/>
        </w:rPr>
        <w:t>Dzierżawca zobowiązany jest do zapłaty kary umownej, o której mowa w ustępie poprzedzającym, w terminie 30 dni od dnia otrzymania wezwania do zapłaty.</w:t>
      </w:r>
    </w:p>
    <w:p w14:paraId="3A59C49D" w14:textId="77777777" w:rsidR="00C8379C" w:rsidRPr="00BA65A2" w:rsidRDefault="00C8379C" w:rsidP="0029410D">
      <w:pPr>
        <w:numPr>
          <w:ilvl w:val="0"/>
          <w:numId w:val="8"/>
        </w:numPr>
        <w:tabs>
          <w:tab w:val="left" w:pos="284"/>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Zapłata zastrzeżonych kar umownych nie wyklucza możliwości dochodzenia przez Wydzierżawiającego odszkodowania przewyższającego te kary, z zastrzeżeniem zaliczenia naliczonej kary umownej na roszczenie z tego tytułu.</w:t>
      </w:r>
    </w:p>
    <w:p w14:paraId="20D885F7" w14:textId="6371B061" w:rsidR="00C8379C" w:rsidRPr="00BA65A2" w:rsidRDefault="00C8379C" w:rsidP="0029410D">
      <w:pPr>
        <w:numPr>
          <w:ilvl w:val="0"/>
          <w:numId w:val="8"/>
        </w:numPr>
        <w:tabs>
          <w:tab w:val="left" w:pos="284"/>
        </w:tabs>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Wydzierżawiający oświadcza, że Prace Wydzierżawiającego będą </w:t>
      </w:r>
      <w:r w:rsidR="00F06BC7" w:rsidRPr="00BA65A2">
        <w:rPr>
          <w:rFonts w:ascii="Times New Roman" w:eastAsia="Times New Roman" w:hAnsi="Times New Roman" w:cs="Times New Roman"/>
          <w:sz w:val="24"/>
          <w:szCs w:val="24"/>
          <w:lang w:eastAsia="pl-PL"/>
        </w:rPr>
        <w:t xml:space="preserve">wykonywane </w:t>
      </w:r>
      <w:r w:rsidRPr="00BA65A2">
        <w:rPr>
          <w:rFonts w:ascii="Times New Roman" w:eastAsia="Times New Roman" w:hAnsi="Times New Roman" w:cs="Times New Roman"/>
          <w:sz w:val="24"/>
          <w:szCs w:val="24"/>
          <w:lang w:eastAsia="pl-PL"/>
        </w:rPr>
        <w:t>w taki sposób, aby zminimalizować wszelkie uciążliwości i ograniczenia działalności Dzierżawcy w Przedmiocie Dzierżawy. Wydzierżawiający nie ponosi odpowiedzialności za ewentualne utracone przez Dzierżawcę korzyści spowodowane wszelkimi Pracami Wydzierżawiającego</w:t>
      </w:r>
      <w:r w:rsidR="00AF4233" w:rsidRPr="00BA65A2">
        <w:rPr>
          <w:rFonts w:ascii="Times New Roman" w:eastAsia="Times New Roman" w:hAnsi="Times New Roman" w:cs="Times New Roman"/>
          <w:sz w:val="24"/>
          <w:szCs w:val="24"/>
          <w:lang w:eastAsia="pl-PL"/>
        </w:rPr>
        <w:t xml:space="preserve"> lub działaniami, o których mowa w ust. 1-11 </w:t>
      </w:r>
      <w:r w:rsidR="00CD0188">
        <w:rPr>
          <w:rFonts w:ascii="Times New Roman" w:eastAsia="Times New Roman" w:hAnsi="Times New Roman" w:cs="Times New Roman"/>
          <w:sz w:val="24"/>
          <w:szCs w:val="24"/>
          <w:lang w:eastAsia="pl-PL"/>
        </w:rPr>
        <w:t>niniejszego paragrafu</w:t>
      </w:r>
      <w:r w:rsidRPr="00BA65A2">
        <w:rPr>
          <w:rFonts w:ascii="Times New Roman" w:eastAsia="Times New Roman" w:hAnsi="Times New Roman" w:cs="Times New Roman"/>
          <w:sz w:val="24"/>
          <w:szCs w:val="24"/>
          <w:lang w:eastAsia="pl-PL"/>
        </w:rPr>
        <w:t>.</w:t>
      </w:r>
    </w:p>
    <w:p w14:paraId="2D9820C9" w14:textId="77777777" w:rsidR="00C8379C" w:rsidRPr="00BA65A2" w:rsidRDefault="00C8379C" w:rsidP="0029410D">
      <w:pPr>
        <w:numPr>
          <w:ilvl w:val="0"/>
          <w:numId w:val="8"/>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Strony oświadczają, że będą działać w sposób skoordynowany, zachowując należytą staranność oraz podejmą wszelkie odpowiednie środki w celu skutecznego przeprowadzenia każdego projektu inwestycyjnego, który wymaga ingerencji </w:t>
      </w:r>
      <w:r w:rsidRPr="00BA65A2">
        <w:rPr>
          <w:rFonts w:ascii="Times New Roman" w:eastAsia="Times New Roman" w:hAnsi="Times New Roman" w:cs="Times New Roman"/>
          <w:sz w:val="24"/>
          <w:szCs w:val="24"/>
          <w:lang w:eastAsia="pl-PL"/>
        </w:rPr>
        <w:br/>
        <w:t xml:space="preserve">w Przedmiot Dzierżawy, w szczególności takiego jak Prace Wydzierżawiającego </w:t>
      </w:r>
      <w:r w:rsidRPr="00BA65A2">
        <w:rPr>
          <w:rFonts w:ascii="Times New Roman" w:eastAsia="Times New Roman" w:hAnsi="Times New Roman" w:cs="Times New Roman"/>
          <w:sz w:val="24"/>
          <w:szCs w:val="24"/>
          <w:lang w:eastAsia="pl-PL"/>
        </w:rPr>
        <w:br/>
        <w:t>z ograniczeniem uciążliwości w prowadzeniu działalności przez Dzierżawcę.</w:t>
      </w:r>
    </w:p>
    <w:p w14:paraId="402E8082" w14:textId="1B886A62" w:rsidR="00C8379C" w:rsidRPr="00BA65A2" w:rsidRDefault="00C8379C" w:rsidP="0029410D">
      <w:pPr>
        <w:numPr>
          <w:ilvl w:val="0"/>
          <w:numId w:val="8"/>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przypadku realizacji Prac Wydzierżawiającego na Przedmiocie Dzierżawy, na czas realizacji tych prac, Wydzierżawiający ma prawo wyłączyć odpowiednią część Przedmiotu Dzierżawy z działalności Dzierżawcy, jednak takie wyłączenie nie może uniemożliwić korzystania z pozostałej części Przedmiotu Dzierżawy, tzn. nie może naruszyć obowiązku i zdolności Dzierżawcy do osiągnięcia wielkości przeładunku określonego w § 14 ust. 1 pkt 2) Umowy. W razie wyłączenia spod działalności Dzierżawcy części powierzchni Przedmiotu Dzierżawy zastosowanie mają odpowiednie zapisy §</w:t>
      </w:r>
      <w:r w:rsidR="00CD0188">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17 Umowy.</w:t>
      </w:r>
    </w:p>
    <w:p w14:paraId="7A048F24" w14:textId="77777777" w:rsidR="00C8379C" w:rsidRPr="00BA65A2" w:rsidRDefault="00C8379C" w:rsidP="00BA65A2">
      <w:pPr>
        <w:spacing w:after="0" w:line="276" w:lineRule="auto"/>
        <w:contextualSpacing/>
        <w:rPr>
          <w:rFonts w:ascii="Times New Roman" w:eastAsia="Times New Roman" w:hAnsi="Times New Roman" w:cs="Times New Roman"/>
          <w:sz w:val="24"/>
          <w:szCs w:val="20"/>
          <w:lang w:eastAsia="pl-PL"/>
        </w:rPr>
      </w:pPr>
      <w:bookmarkStart w:id="12" w:name="_Hlk60922998"/>
    </w:p>
    <w:bookmarkEnd w:id="12"/>
    <w:p w14:paraId="1BF44600" w14:textId="77777777" w:rsidR="00C8379C" w:rsidRPr="00BA65A2" w:rsidRDefault="00C8379C" w:rsidP="00BA65A2">
      <w:pPr>
        <w:shd w:val="clear" w:color="auto" w:fill="FFFFFF"/>
        <w:spacing w:before="240" w:after="240" w:line="276" w:lineRule="auto"/>
        <w:ind w:left="284"/>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7.</w:t>
      </w:r>
    </w:p>
    <w:p w14:paraId="052E3376" w14:textId="77777777" w:rsidR="00C8379C" w:rsidRPr="00BA65A2" w:rsidRDefault="00C8379C" w:rsidP="00BA65A2">
      <w:pPr>
        <w:tabs>
          <w:tab w:val="left" w:pos="0"/>
        </w:tabs>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zobowiązuje się do korzystania z Przedmiotu Dzierżawy oraz do projektowania, budowania i prowadzenia swoich inwestycji, zgodnie z obowiązującymi przepisami ochrony środowiska, w sposób chroniący przed możliwym zanieczyszczeniem środowiska, </w:t>
      </w:r>
      <w:r w:rsidRPr="00BA65A2">
        <w:rPr>
          <w:rFonts w:ascii="Times New Roman" w:eastAsia="Times New Roman" w:hAnsi="Times New Roman" w:cs="Times New Roman"/>
          <w:sz w:val="24"/>
          <w:szCs w:val="24"/>
          <w:lang w:eastAsia="pl-PL"/>
        </w:rPr>
        <w:br/>
        <w:t>a w przypadku skażenia powstałego w okresie obowiązywania Umowy</w:t>
      </w:r>
      <w:r w:rsidRPr="00BA65A2">
        <w:rPr>
          <w:rFonts w:ascii="Times New Roman" w:eastAsia="Times New Roman" w:hAnsi="Times New Roman" w:cs="Times New Roman"/>
          <w:sz w:val="24"/>
          <w:lang w:eastAsia="pl-PL"/>
        </w:rPr>
        <w:t xml:space="preserve"> </w:t>
      </w:r>
      <w:r w:rsidRPr="00BA65A2">
        <w:rPr>
          <w:rFonts w:ascii="Times New Roman" w:eastAsia="Times New Roman" w:hAnsi="Times New Roman" w:cs="Times New Roman"/>
          <w:sz w:val="24"/>
          <w:szCs w:val="24"/>
          <w:lang w:eastAsia="pl-PL"/>
        </w:rPr>
        <w:t xml:space="preserve">z uwagi na działania lub zaniechania po stronie Dzierżawcy jest on zobowiązany usunąć jego źródło, przyczyny </w:t>
      </w:r>
      <w:r w:rsidRPr="00BA65A2">
        <w:rPr>
          <w:rFonts w:ascii="Times New Roman" w:eastAsia="Times New Roman" w:hAnsi="Times New Roman" w:cs="Times New Roman"/>
          <w:sz w:val="24"/>
          <w:szCs w:val="24"/>
          <w:lang w:eastAsia="pl-PL"/>
        </w:rPr>
        <w:br/>
        <w:t xml:space="preserve">i skutki własnym staraniem i na własny koszt. </w:t>
      </w:r>
    </w:p>
    <w:p w14:paraId="1EE17971" w14:textId="77777777" w:rsidR="00AC65E5" w:rsidRPr="00BA65A2" w:rsidRDefault="00AC65E5" w:rsidP="00BA65A2">
      <w:pPr>
        <w:spacing w:before="240" w:after="240" w:line="276" w:lineRule="auto"/>
        <w:contextualSpacing/>
        <w:jc w:val="center"/>
        <w:rPr>
          <w:rFonts w:ascii="Times New Roman" w:eastAsia="Times New Roman" w:hAnsi="Times New Roman" w:cs="Times New Roman"/>
          <w:b/>
          <w:lang w:eastAsia="pl-PL"/>
        </w:rPr>
      </w:pPr>
    </w:p>
    <w:p w14:paraId="615463A5" w14:textId="1E1175D0" w:rsidR="00C8379C" w:rsidRPr="00BA65A2" w:rsidRDefault="00C8379C" w:rsidP="00BA65A2">
      <w:pPr>
        <w:spacing w:before="240" w:after="240" w:line="276" w:lineRule="auto"/>
        <w:contextualSpacing/>
        <w:jc w:val="center"/>
        <w:rPr>
          <w:rFonts w:ascii="Times New Roman" w:eastAsia="Times New Roman" w:hAnsi="Times New Roman" w:cs="Times New Roman"/>
          <w:lang w:eastAsia="pl-PL"/>
        </w:rPr>
      </w:pPr>
      <w:r w:rsidRPr="00BA65A2">
        <w:rPr>
          <w:rFonts w:ascii="Times New Roman" w:eastAsia="Times New Roman" w:hAnsi="Times New Roman" w:cs="Times New Roman"/>
          <w:b/>
          <w:lang w:eastAsia="pl-PL"/>
        </w:rPr>
        <w:t>§ 8.</w:t>
      </w:r>
    </w:p>
    <w:p w14:paraId="7D7FA1DB" w14:textId="77777777" w:rsidR="00C8379C" w:rsidRPr="00BA65A2" w:rsidRDefault="00C8379C" w:rsidP="0029410D">
      <w:pPr>
        <w:numPr>
          <w:ilvl w:val="0"/>
          <w:numId w:val="9"/>
        </w:numPr>
        <w:spacing w:after="0" w:line="276" w:lineRule="auto"/>
        <w:contextualSpacing/>
        <w:jc w:val="both"/>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sz w:val="24"/>
          <w:szCs w:val="24"/>
          <w:lang w:eastAsia="pl-PL"/>
        </w:rPr>
        <w:t>Za szkody w Przedmiocie Dzierżawy, składnikach majątkowych Wydzierżawiającego, które powstały w związku z działalnością Dzierżawcy, osób</w:t>
      </w:r>
      <w:r w:rsidRPr="00BA65A2">
        <w:rPr>
          <w:rFonts w:ascii="Times New Roman" w:eastAsia="Times New Roman" w:hAnsi="Times New Roman" w:cs="Times New Roman"/>
          <w:b/>
          <w:sz w:val="24"/>
          <w:szCs w:val="24"/>
          <w:lang w:eastAsia="pl-PL"/>
        </w:rPr>
        <w:t xml:space="preserve"> </w:t>
      </w:r>
      <w:r w:rsidRPr="00BA65A2">
        <w:rPr>
          <w:rFonts w:ascii="Times New Roman" w:eastAsia="Times New Roman" w:hAnsi="Times New Roman" w:cs="Times New Roman"/>
          <w:sz w:val="24"/>
          <w:szCs w:val="24"/>
          <w:lang w:eastAsia="pl-PL"/>
        </w:rPr>
        <w:t xml:space="preserve">którym Dzierżawca oddał Przedmiot Dzierżawy lub jego część do odpłatnego lub nieodpłatnego używania na podstawie jakiegokolwiek stosunku prawnego, lub osób trzecich działających na rzecz lub na zlecenie Dzierżawcy, odpowiada w pełnym zakresie Dzierżawca, </w:t>
      </w:r>
      <w:bookmarkStart w:id="13" w:name="_Hlk95925800"/>
      <w:r w:rsidRPr="00BA65A2">
        <w:rPr>
          <w:rFonts w:ascii="Times New Roman" w:eastAsia="Times New Roman" w:hAnsi="Times New Roman" w:cs="Times New Roman"/>
          <w:sz w:val="24"/>
          <w:szCs w:val="24"/>
          <w:lang w:eastAsia="pl-PL"/>
        </w:rPr>
        <w:t>chyba że szkoda powstała z wyłącznej winy Wydzierżawiającego lub podmiotów działających na jego rzecz w warunkach współposiadania Przedmiotu Dzierżawy lub z winy osób/podmiotów wobec których Dzierżawca jest zobowiązany na podstawie Umowy do umożliwienia im wstępu na Przedmiot Dzierżawy, a Dzierżawca zachował należytą staranność w dbałości i ochronie Przedmiotu Dzierżawy.</w:t>
      </w:r>
    </w:p>
    <w:bookmarkEnd w:id="13"/>
    <w:p w14:paraId="2471447F" w14:textId="77777777" w:rsidR="00C8379C" w:rsidRPr="00BA65A2" w:rsidRDefault="00C8379C" w:rsidP="0029410D">
      <w:pPr>
        <w:numPr>
          <w:ilvl w:val="0"/>
          <w:numId w:val="9"/>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Wydzierżawiający nie ponosi odpowiedzialności za jakąkolwiek szkodę poniesioną przez Dzierżawcę z tytułu używania Przedmiotu Dzierżawy i prowadzonej tam działalności gospodarczej, chyba że szkoda wyniknie z umyślnego niedopełnienia obowiązków ciążących na Wydzierżawiającym. </w:t>
      </w:r>
    </w:p>
    <w:p w14:paraId="285D9262" w14:textId="77777777" w:rsidR="00C8379C" w:rsidRPr="00BA65A2" w:rsidRDefault="00C8379C" w:rsidP="0029410D">
      <w:pPr>
        <w:numPr>
          <w:ilvl w:val="0"/>
          <w:numId w:val="9"/>
        </w:numPr>
        <w:spacing w:after="0" w:line="276" w:lineRule="auto"/>
        <w:contextualSpacing/>
        <w:jc w:val="both"/>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sz w:val="24"/>
          <w:szCs w:val="24"/>
          <w:lang w:eastAsia="pl-PL"/>
        </w:rPr>
        <w:t xml:space="preserve">Wydzierżawiający nie ponosi odpowiedzialności za szkody wyrządzone osobom trzecim, powstałe w związku z działalnością Dzierżawcy lub osób, za których działania i zaniechania odpowiada Dzierżawca. Wydzierżawiający odpowiada za działania i zaniechania osób działających w imieniu lub na rzecz Wydzierżawiającego, w szczególności takich jak wykonawcy Prac Wydzierżawiającego lub pracownicy Wydzierżawiającego. </w:t>
      </w:r>
    </w:p>
    <w:p w14:paraId="3252C65E" w14:textId="77777777" w:rsidR="00682D82" w:rsidRPr="00682D82" w:rsidRDefault="00C8379C" w:rsidP="0029410D">
      <w:pPr>
        <w:numPr>
          <w:ilvl w:val="0"/>
          <w:numId w:val="9"/>
        </w:numPr>
        <w:spacing w:after="0" w:line="276" w:lineRule="auto"/>
        <w:contextualSpacing/>
        <w:jc w:val="both"/>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sz w:val="24"/>
          <w:szCs w:val="24"/>
          <w:lang w:eastAsia="pl-PL"/>
        </w:rPr>
        <w:t>Dzierżawca zawiadomi natychmiast Wydzierżawiającego o wystąpieniu awarii lub szkody w obszarze objętym utrzymaniem, w tym na Przedmiocie Dzierżawy, składnikach majątkowych Wydzierżawiającego oraz nakładach i ulepszeniach Dzierżawcy na Przedmiocie Dzierżawy, niezależnie od przyczyny jej powstania.</w:t>
      </w:r>
      <w:r w:rsidRPr="00BA65A2">
        <w:rPr>
          <w:rFonts w:ascii="Times New Roman" w:eastAsia="Times New Roman" w:hAnsi="Times New Roman" w:cs="Times New Roman"/>
          <w:b/>
          <w:sz w:val="24"/>
          <w:szCs w:val="24"/>
          <w:lang w:eastAsia="pl-PL"/>
        </w:rPr>
        <w:t xml:space="preserve"> </w:t>
      </w:r>
      <w:r w:rsidRPr="00BA65A2">
        <w:rPr>
          <w:rFonts w:ascii="Times New Roman" w:eastAsia="Times New Roman" w:hAnsi="Times New Roman" w:cs="Times New Roman"/>
          <w:sz w:val="24"/>
          <w:szCs w:val="24"/>
          <w:lang w:eastAsia="pl-PL"/>
        </w:rPr>
        <w:t xml:space="preserve">Zawiadomienie powinno zostać dokonane przez Dzierżawcę do dyspozytora Wydzierżawiającego pod nr tel.: 58 627 40 38; 58 627 40 42, operującego całodobowo, przez cały rok, </w:t>
      </w:r>
      <w:r w:rsidRPr="00BA65A2">
        <w:rPr>
          <w:rFonts w:ascii="Times New Roman" w:eastAsia="Times New Roman" w:hAnsi="Times New Roman" w:cs="Times New Roman"/>
          <w:iCs/>
          <w:sz w:val="24"/>
          <w:szCs w:val="24"/>
          <w:lang w:eastAsia="pl-PL"/>
        </w:rPr>
        <w:t>natychmiast po powzięciu informacji o wystąpieniu awarii lub szkody, chyba, że takie natychmiastowe zawi</w:t>
      </w:r>
      <w:r w:rsidRPr="00BA65A2">
        <w:rPr>
          <w:rFonts w:ascii="Times New Roman" w:eastAsia="Times New Roman" w:hAnsi="Times New Roman" w:cs="Times New Roman"/>
          <w:sz w:val="24"/>
          <w:szCs w:val="24"/>
          <w:lang w:eastAsia="pl-PL"/>
        </w:rPr>
        <w:t xml:space="preserve">adomienie nie będzie możliwe ze względu na szczególne okoliczności. </w:t>
      </w:r>
    </w:p>
    <w:p w14:paraId="28C56FB4" w14:textId="1F198D69" w:rsidR="00C8379C" w:rsidRPr="00BA65A2" w:rsidRDefault="00C8379C" w:rsidP="0029410D">
      <w:pPr>
        <w:numPr>
          <w:ilvl w:val="0"/>
          <w:numId w:val="9"/>
        </w:numPr>
        <w:spacing w:after="0" w:line="276" w:lineRule="auto"/>
        <w:contextualSpacing/>
        <w:jc w:val="both"/>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sz w:val="24"/>
          <w:szCs w:val="24"/>
          <w:lang w:eastAsia="pl-PL"/>
        </w:rPr>
        <w:t>Wydzierżawiający zawiadomi natychmiast Dzierżawcę o wystąpieniu istotnej awarii lub szkody w obszarze objętym utrzymaniem, w tym na Przedmiocie Dzierżawy, składnikach majątkowych Wydzierżawiającego, które mogą wpłynąć na funkcjonowanie Przedmiotu Dzierżawy zaistniałymi w związku z Pracami Wydzierżawiającego.</w:t>
      </w:r>
    </w:p>
    <w:p w14:paraId="395B0569" w14:textId="4AFCA576" w:rsidR="00C8379C" w:rsidRPr="00BA65A2" w:rsidRDefault="00C8379C" w:rsidP="0029410D">
      <w:pPr>
        <w:numPr>
          <w:ilvl w:val="0"/>
          <w:numId w:val="9"/>
        </w:numPr>
        <w:spacing w:after="0" w:line="276" w:lineRule="auto"/>
        <w:contextualSpacing/>
        <w:jc w:val="both"/>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sz w:val="24"/>
          <w:szCs w:val="24"/>
          <w:lang w:eastAsia="pl-PL"/>
        </w:rPr>
        <w:t>Pisemne potwierdzenie dotyczące zdarzeń wskazanych w ust. 4 niniejszego paragrafu</w:t>
      </w:r>
      <w:r w:rsidR="00AC65E5"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zostanie doręczone Wydzierżawiającemu najpóźniej w terminie 3 dni roboczych po dniu wystąpienia awarii lub szkody.</w:t>
      </w:r>
    </w:p>
    <w:p w14:paraId="73EB6FBF" w14:textId="312FBA6E" w:rsidR="00C8379C" w:rsidRPr="00BA65A2" w:rsidRDefault="00C8379C" w:rsidP="0029410D">
      <w:pPr>
        <w:numPr>
          <w:ilvl w:val="0"/>
          <w:numId w:val="9"/>
        </w:numPr>
        <w:spacing w:after="0" w:line="276" w:lineRule="auto"/>
        <w:contextualSpacing/>
        <w:jc w:val="both"/>
        <w:rPr>
          <w:rFonts w:ascii="Times New Roman" w:eastAsia="Times New Roman" w:hAnsi="Times New Roman" w:cs="Times New Roman"/>
          <w:bCs/>
          <w:sz w:val="24"/>
          <w:szCs w:val="24"/>
          <w:lang w:eastAsia="pl-PL"/>
        </w:rPr>
      </w:pPr>
      <w:bookmarkStart w:id="14" w:name="_Hlk72764273"/>
      <w:r w:rsidRPr="00BA65A2">
        <w:rPr>
          <w:rFonts w:ascii="Times New Roman" w:eastAsia="Times New Roman" w:hAnsi="Times New Roman" w:cs="Times New Roman"/>
          <w:bCs/>
          <w:sz w:val="24"/>
          <w:szCs w:val="24"/>
          <w:lang w:eastAsia="pl-PL"/>
        </w:rPr>
        <w:t xml:space="preserve">W przypadku nie wskazania przez Dzierżawcę sprawcy szkody lub awarii w sposób umożliwiający jego obciążenie, </w:t>
      </w:r>
      <w:r w:rsidR="00682D82">
        <w:rPr>
          <w:rFonts w:ascii="Times New Roman" w:eastAsia="Times New Roman" w:hAnsi="Times New Roman" w:cs="Times New Roman"/>
          <w:bCs/>
          <w:sz w:val="24"/>
          <w:szCs w:val="24"/>
          <w:lang w:eastAsia="pl-PL"/>
        </w:rPr>
        <w:t xml:space="preserve">z </w:t>
      </w:r>
      <w:r w:rsidR="000C6823">
        <w:rPr>
          <w:rFonts w:ascii="Times New Roman" w:eastAsia="Times New Roman" w:hAnsi="Times New Roman" w:cs="Times New Roman"/>
          <w:bCs/>
          <w:sz w:val="24"/>
          <w:szCs w:val="24"/>
          <w:lang w:eastAsia="pl-PL"/>
        </w:rPr>
        <w:t>wyłączeniem zdarzenia wynikającego</w:t>
      </w:r>
      <w:r w:rsidR="00682D82">
        <w:rPr>
          <w:rFonts w:ascii="Times New Roman" w:eastAsia="Times New Roman" w:hAnsi="Times New Roman" w:cs="Times New Roman"/>
          <w:bCs/>
          <w:sz w:val="24"/>
          <w:szCs w:val="24"/>
          <w:lang w:eastAsia="pl-PL"/>
        </w:rPr>
        <w:t xml:space="preserve"> z ust. 5 niniejszego paragrafu, </w:t>
      </w:r>
      <w:r w:rsidRPr="00BA65A2">
        <w:rPr>
          <w:rFonts w:ascii="Times New Roman" w:eastAsia="Times New Roman" w:hAnsi="Times New Roman" w:cs="Times New Roman"/>
          <w:bCs/>
          <w:sz w:val="24"/>
          <w:szCs w:val="24"/>
          <w:lang w:eastAsia="pl-PL"/>
        </w:rPr>
        <w:t xml:space="preserve">koszty awarii lub szkody ponosi Dzierżawca. </w:t>
      </w:r>
    </w:p>
    <w:bookmarkEnd w:id="14"/>
    <w:p w14:paraId="65B21D0C" w14:textId="77777777" w:rsidR="00897743" w:rsidRPr="00BA65A2" w:rsidRDefault="00897743" w:rsidP="00BA65A2">
      <w:pPr>
        <w:spacing w:before="240" w:after="240" w:line="276" w:lineRule="auto"/>
        <w:ind w:left="284"/>
        <w:contextualSpacing/>
        <w:jc w:val="center"/>
        <w:rPr>
          <w:rFonts w:ascii="Times New Roman" w:eastAsia="Times New Roman" w:hAnsi="Times New Roman" w:cs="Times New Roman"/>
          <w:b/>
          <w:lang w:eastAsia="pl-PL"/>
        </w:rPr>
      </w:pPr>
    </w:p>
    <w:p w14:paraId="2A2AF417" w14:textId="1DBFE49D"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9.</w:t>
      </w:r>
    </w:p>
    <w:p w14:paraId="4CE2DA04" w14:textId="4F17F490" w:rsidR="00C8379C" w:rsidRPr="00BA65A2" w:rsidRDefault="00C8379C" w:rsidP="0029410D">
      <w:pPr>
        <w:numPr>
          <w:ilvl w:val="0"/>
          <w:numId w:val="10"/>
        </w:numPr>
        <w:spacing w:after="0" w:line="276" w:lineRule="auto"/>
        <w:contextualSpacing/>
        <w:jc w:val="both"/>
        <w:rPr>
          <w:rFonts w:ascii="Times New Roman" w:eastAsia="Calibri" w:hAnsi="Times New Roman" w:cs="Times New Roman"/>
          <w:sz w:val="24"/>
          <w:szCs w:val="24"/>
        </w:rPr>
      </w:pPr>
      <w:bookmarkStart w:id="15" w:name="_Hlk95926420"/>
      <w:r w:rsidRPr="00BA65A2">
        <w:rPr>
          <w:rFonts w:ascii="Times New Roman" w:eastAsia="Times New Roman" w:hAnsi="Times New Roman" w:cs="Times New Roman"/>
          <w:sz w:val="24"/>
          <w:szCs w:val="24"/>
          <w:lang w:eastAsia="pl-PL"/>
        </w:rPr>
        <w:t xml:space="preserve">Wydzierżawiający ubezpieczy wybrane środki trwałe objęte Przedmiotem Dzierżawy, wskazane w </w:t>
      </w:r>
      <w:r w:rsidR="00CC66D8" w:rsidRPr="00477D5C">
        <w:rPr>
          <w:rFonts w:ascii="Times New Roman" w:eastAsia="Times New Roman" w:hAnsi="Times New Roman" w:cs="Times New Roman"/>
          <w:b/>
          <w:bCs/>
          <w:sz w:val="24"/>
          <w:szCs w:val="24"/>
          <w:lang w:eastAsia="pl-PL"/>
        </w:rPr>
        <w:t>Z</w:t>
      </w:r>
      <w:r w:rsidRPr="00477D5C">
        <w:rPr>
          <w:rFonts w:ascii="Times New Roman" w:eastAsia="Times New Roman" w:hAnsi="Times New Roman" w:cs="Times New Roman"/>
          <w:b/>
          <w:bCs/>
          <w:sz w:val="24"/>
          <w:szCs w:val="24"/>
          <w:lang w:eastAsia="pl-PL"/>
        </w:rPr>
        <w:t>ałączniku nr 1</w:t>
      </w:r>
      <w:r w:rsidR="000C6823" w:rsidRPr="00477D5C">
        <w:rPr>
          <w:rFonts w:ascii="Times New Roman" w:eastAsia="Times New Roman" w:hAnsi="Times New Roman" w:cs="Times New Roman"/>
          <w:b/>
          <w:bCs/>
          <w:sz w:val="24"/>
          <w:szCs w:val="24"/>
          <w:lang w:eastAsia="pl-PL"/>
        </w:rPr>
        <w:t>7</w:t>
      </w:r>
      <w:r w:rsidRPr="00BA65A2">
        <w:rPr>
          <w:rFonts w:ascii="Times New Roman" w:eastAsia="Times New Roman" w:hAnsi="Times New Roman" w:cs="Times New Roman"/>
          <w:sz w:val="24"/>
          <w:szCs w:val="24"/>
          <w:lang w:eastAsia="pl-PL"/>
        </w:rPr>
        <w:t xml:space="preserve"> do Umowy, </w:t>
      </w:r>
      <w:bookmarkEnd w:id="15"/>
      <w:r w:rsidRPr="00BA65A2">
        <w:rPr>
          <w:rFonts w:ascii="Times New Roman" w:eastAsia="Times New Roman" w:hAnsi="Times New Roman" w:cs="Times New Roman"/>
          <w:sz w:val="24"/>
          <w:szCs w:val="24"/>
          <w:lang w:eastAsia="pl-PL"/>
        </w:rPr>
        <w:t>od zdarzeń losowych w zakresie „</w:t>
      </w:r>
      <w:proofErr w:type="spellStart"/>
      <w:r w:rsidRPr="00BA65A2">
        <w:rPr>
          <w:rFonts w:ascii="Times New Roman" w:eastAsia="Times New Roman" w:hAnsi="Times New Roman" w:cs="Times New Roman"/>
          <w:sz w:val="24"/>
          <w:szCs w:val="24"/>
          <w:lang w:eastAsia="pl-PL"/>
        </w:rPr>
        <w:t>all</w:t>
      </w:r>
      <w:proofErr w:type="spellEnd"/>
      <w:r w:rsidRPr="00BA65A2">
        <w:rPr>
          <w:rFonts w:ascii="Times New Roman" w:eastAsia="Times New Roman" w:hAnsi="Times New Roman" w:cs="Times New Roman"/>
          <w:sz w:val="24"/>
          <w:szCs w:val="24"/>
          <w:lang w:eastAsia="pl-PL"/>
        </w:rPr>
        <w:t xml:space="preserve"> </w:t>
      </w:r>
      <w:proofErr w:type="spellStart"/>
      <w:r w:rsidRPr="00BA65A2">
        <w:rPr>
          <w:rFonts w:ascii="Times New Roman" w:eastAsia="Times New Roman" w:hAnsi="Times New Roman" w:cs="Times New Roman"/>
          <w:sz w:val="24"/>
          <w:szCs w:val="24"/>
          <w:lang w:eastAsia="pl-PL"/>
        </w:rPr>
        <w:t>risks</w:t>
      </w:r>
      <w:proofErr w:type="spellEnd"/>
      <w:r w:rsidRPr="00BA65A2">
        <w:rPr>
          <w:rFonts w:ascii="Times New Roman" w:eastAsia="Times New Roman" w:hAnsi="Times New Roman" w:cs="Times New Roman"/>
          <w:sz w:val="24"/>
          <w:szCs w:val="24"/>
          <w:lang w:eastAsia="pl-PL"/>
        </w:rPr>
        <w:t>”, na sumę ubezpieczenia w wysokości 15.000.000,00 zł (słownie: piętnaście milionów</w:t>
      </w:r>
      <w:r w:rsidR="00477D5C">
        <w:rPr>
          <w:rFonts w:ascii="Times New Roman" w:eastAsia="Times New Roman" w:hAnsi="Times New Roman" w:cs="Times New Roman"/>
          <w:sz w:val="24"/>
          <w:szCs w:val="24"/>
          <w:lang w:eastAsia="pl-PL"/>
        </w:rPr>
        <w:t xml:space="preserve"> złotych</w:t>
      </w:r>
      <w:r w:rsidRPr="00BA65A2">
        <w:rPr>
          <w:rFonts w:ascii="Times New Roman" w:eastAsia="Times New Roman" w:hAnsi="Times New Roman" w:cs="Times New Roman"/>
          <w:sz w:val="24"/>
          <w:szCs w:val="24"/>
          <w:lang w:eastAsia="pl-PL"/>
        </w:rPr>
        <w:t xml:space="preserve">). </w:t>
      </w:r>
    </w:p>
    <w:p w14:paraId="35D2A61E" w14:textId="650E210F" w:rsidR="00C8379C" w:rsidRPr="00BA65A2" w:rsidRDefault="00C8379C" w:rsidP="0029410D">
      <w:pPr>
        <w:numPr>
          <w:ilvl w:val="0"/>
          <w:numId w:val="10"/>
        </w:numPr>
        <w:spacing w:after="0" w:line="276" w:lineRule="auto"/>
        <w:contextualSpacing/>
        <w:jc w:val="both"/>
        <w:rPr>
          <w:rFonts w:ascii="Times New Roman" w:eastAsia="Calibri" w:hAnsi="Times New Roman" w:cs="Times New Roman"/>
          <w:sz w:val="24"/>
          <w:szCs w:val="24"/>
        </w:rPr>
      </w:pPr>
      <w:r w:rsidRPr="00BA65A2">
        <w:rPr>
          <w:rFonts w:ascii="Times New Roman" w:eastAsia="Times New Roman" w:hAnsi="Times New Roman" w:cs="Times New Roman"/>
          <w:sz w:val="24"/>
          <w:szCs w:val="24"/>
          <w:lang w:eastAsia="pl-PL"/>
        </w:rPr>
        <w:t xml:space="preserve">W przypadku wzrostu wartości obiektów, o których mowa w ust. 1 w okresie ubezpieczenia </w:t>
      </w:r>
      <w:r w:rsidRPr="00BA65A2">
        <w:rPr>
          <w:rFonts w:ascii="Times New Roman" w:eastAsia="Times New Roman" w:hAnsi="Times New Roman" w:cs="Times New Roman"/>
          <w:sz w:val="24"/>
          <w:szCs w:val="24"/>
          <w:lang w:eastAsia="pl-PL"/>
        </w:rPr>
        <w:br/>
        <w:t>o ewentualne nakłady będące rezultatem modernizacji istniejących lub wybudowaniem nowych obiektów, sporządzony zostanie, na wniosek Wydzierżawiającego, aneks do obowiązującej polisy, jako doubezpieczenie, zwiększające sumę ubezpieczenia o nakłady na modernizacji istniejących lub nakłady na wybudowanie nowych obiektów.</w:t>
      </w:r>
    </w:p>
    <w:p w14:paraId="6D3B9E7E" w14:textId="6A173A1A" w:rsidR="00C8379C" w:rsidRPr="00BA65A2" w:rsidRDefault="00C8379C" w:rsidP="0029410D">
      <w:pPr>
        <w:numPr>
          <w:ilvl w:val="0"/>
          <w:numId w:val="10"/>
        </w:numPr>
        <w:spacing w:after="0" w:line="276" w:lineRule="auto"/>
        <w:contextualSpacing/>
        <w:jc w:val="both"/>
        <w:rPr>
          <w:rFonts w:ascii="Times New Roman" w:eastAsia="Calibri" w:hAnsi="Times New Roman" w:cs="Times New Roman"/>
          <w:sz w:val="24"/>
          <w:szCs w:val="24"/>
        </w:rPr>
      </w:pPr>
      <w:r w:rsidRPr="00BA65A2">
        <w:rPr>
          <w:rFonts w:ascii="Times New Roman" w:eastAsia="Calibri" w:hAnsi="Times New Roman" w:cs="Times New Roman"/>
          <w:sz w:val="24"/>
          <w:szCs w:val="24"/>
        </w:rPr>
        <w:t xml:space="preserve">Wydzierżawiający zobowiązany jest przedłożyć Dzierżawcy polisę ubezpieczenia, o której mowa w ust. 1 niniejszego paragrafu wraz z ogólnymi warunkami ubezpieczenia </w:t>
      </w:r>
      <w:r w:rsidRPr="00BA65A2">
        <w:rPr>
          <w:rFonts w:ascii="Times New Roman" w:eastAsia="Calibri" w:hAnsi="Times New Roman" w:cs="Times New Roman"/>
          <w:sz w:val="24"/>
          <w:szCs w:val="24"/>
        </w:rPr>
        <w:br/>
        <w:t xml:space="preserve">i potwierdzeniami opłacenia składek w terminie 30 dni od dnia </w:t>
      </w:r>
      <w:r w:rsidR="000C6823">
        <w:rPr>
          <w:rFonts w:ascii="Times New Roman" w:eastAsia="Calibri" w:hAnsi="Times New Roman" w:cs="Times New Roman"/>
          <w:sz w:val="24"/>
          <w:szCs w:val="24"/>
        </w:rPr>
        <w:t>1 czerwca 2023r</w:t>
      </w:r>
      <w:r w:rsidRPr="00BA65A2">
        <w:rPr>
          <w:rFonts w:ascii="Times New Roman" w:eastAsia="Calibri" w:hAnsi="Times New Roman" w:cs="Times New Roman"/>
          <w:sz w:val="24"/>
          <w:szCs w:val="24"/>
        </w:rPr>
        <w:t xml:space="preserve">. </w:t>
      </w:r>
      <w:r w:rsidRPr="00BA65A2">
        <w:rPr>
          <w:rFonts w:ascii="Times New Roman" w:eastAsia="Calibri" w:hAnsi="Times New Roman" w:cs="Times New Roman"/>
          <w:sz w:val="24"/>
          <w:szCs w:val="24"/>
        </w:rPr>
        <w:br/>
        <w:t>W przypadku ratalnej płatności składki ubezpieczeniowej, Wydzierżawiający zobowiązany jest do przedstawienia potwierdzenia opłacenia kolejnych rat w terminie 30 dni od dat płatności wskazanych w polisie.</w:t>
      </w:r>
    </w:p>
    <w:p w14:paraId="233C408F" w14:textId="77777777" w:rsidR="00C8379C" w:rsidRPr="00BA65A2" w:rsidRDefault="00C8379C" w:rsidP="0029410D">
      <w:pPr>
        <w:numPr>
          <w:ilvl w:val="0"/>
          <w:numId w:val="10"/>
        </w:numPr>
        <w:spacing w:after="0" w:line="276" w:lineRule="auto"/>
        <w:contextualSpacing/>
        <w:jc w:val="both"/>
        <w:rPr>
          <w:rFonts w:ascii="Times New Roman" w:eastAsia="Calibri" w:hAnsi="Times New Roman" w:cs="Times New Roman"/>
          <w:sz w:val="24"/>
          <w:szCs w:val="24"/>
        </w:rPr>
      </w:pPr>
      <w:r w:rsidRPr="00BA65A2">
        <w:rPr>
          <w:rFonts w:ascii="Times New Roman" w:eastAsia="Times New Roman" w:hAnsi="Times New Roman" w:cs="Times New Roman"/>
          <w:sz w:val="24"/>
          <w:szCs w:val="24"/>
          <w:lang w:eastAsia="pl-PL"/>
        </w:rPr>
        <w:t xml:space="preserve">Dzierżawca zostanie obciążony kosztami ubezpieczenia i doubezpieczenia budynków </w:t>
      </w:r>
      <w:r w:rsidRPr="00BA65A2">
        <w:rPr>
          <w:rFonts w:ascii="Times New Roman" w:eastAsia="Times New Roman" w:hAnsi="Times New Roman" w:cs="Times New Roman"/>
          <w:sz w:val="24"/>
          <w:szCs w:val="24"/>
          <w:lang w:eastAsia="pl-PL"/>
        </w:rPr>
        <w:br/>
        <w:t xml:space="preserve">będących Przedmiotem Dzierżawy, w których jest wyłącznym Dzierżawcą, na podstawie wystawionej przez Wydzierżawiającego noty obciążeniowej/faktury, uwzględniającej wysokość składki ubezpieczeniowej z polisy oraz należnego podatku VAT, płatnej </w:t>
      </w:r>
      <w:r w:rsidRPr="00BA65A2">
        <w:rPr>
          <w:rFonts w:ascii="Times New Roman" w:eastAsia="Times New Roman" w:hAnsi="Times New Roman" w:cs="Times New Roman"/>
          <w:sz w:val="24"/>
          <w:szCs w:val="24"/>
          <w:lang w:eastAsia="pl-PL"/>
        </w:rPr>
        <w:br/>
        <w:t>w terminie 21 dni kalendarzowych od daty jej wystawienia. Do noty obciążeniowej / faktury załączona będzie polisa ubezpieczenia dzierżawionego mienia.</w:t>
      </w:r>
    </w:p>
    <w:p w14:paraId="5985804B" w14:textId="772D1F53" w:rsidR="00C8379C" w:rsidRPr="00BA65A2" w:rsidRDefault="00C8379C" w:rsidP="0029410D">
      <w:pPr>
        <w:numPr>
          <w:ilvl w:val="0"/>
          <w:numId w:val="10"/>
        </w:numPr>
        <w:spacing w:after="0" w:line="276" w:lineRule="auto"/>
        <w:contextualSpacing/>
        <w:jc w:val="both"/>
        <w:rPr>
          <w:rFonts w:ascii="Times New Roman" w:eastAsia="Calibri" w:hAnsi="Times New Roman" w:cs="Times New Roman"/>
          <w:sz w:val="24"/>
          <w:szCs w:val="24"/>
        </w:rPr>
      </w:pPr>
      <w:r w:rsidRPr="00BA65A2">
        <w:rPr>
          <w:rFonts w:ascii="Times New Roman" w:eastAsia="Times New Roman" w:hAnsi="Times New Roman" w:cs="Times New Roman"/>
          <w:sz w:val="24"/>
          <w:szCs w:val="24"/>
          <w:lang w:eastAsia="pl-PL"/>
        </w:rPr>
        <w:t xml:space="preserve">Dzierżawca zobowiązany jest posiadać polisę ubezpieczenia odpowiedzialności cywilnej (deliktowej i kontraktowej), z tytułu prowadzonej działalności na sumę gwarancyjną </w:t>
      </w:r>
      <w:r w:rsidRPr="00BA65A2">
        <w:rPr>
          <w:rFonts w:ascii="Times New Roman" w:eastAsia="Times New Roman" w:hAnsi="Times New Roman" w:cs="Times New Roman"/>
          <w:sz w:val="24"/>
          <w:szCs w:val="24"/>
          <w:lang w:eastAsia="pl-PL"/>
        </w:rPr>
        <w:br/>
        <w:t>w wysokości co najmniej 15.000.000,00 zł (słownie: piętnaście milionów</w:t>
      </w:r>
      <w:r w:rsidR="00477D5C">
        <w:rPr>
          <w:rFonts w:ascii="Times New Roman" w:eastAsia="Times New Roman" w:hAnsi="Times New Roman" w:cs="Times New Roman"/>
          <w:sz w:val="24"/>
          <w:szCs w:val="24"/>
          <w:lang w:eastAsia="pl-PL"/>
        </w:rPr>
        <w:t xml:space="preserve"> złotych</w:t>
      </w:r>
      <w:r w:rsidRPr="00BA65A2">
        <w:rPr>
          <w:rFonts w:ascii="Times New Roman" w:eastAsia="Times New Roman" w:hAnsi="Times New Roman" w:cs="Times New Roman"/>
          <w:sz w:val="24"/>
          <w:szCs w:val="24"/>
          <w:lang w:eastAsia="pl-PL"/>
        </w:rPr>
        <w:t xml:space="preserve">) na jedno </w:t>
      </w:r>
      <w:r w:rsidRPr="00BA65A2">
        <w:rPr>
          <w:rFonts w:ascii="Times New Roman" w:eastAsia="Times New Roman" w:hAnsi="Times New Roman" w:cs="Times New Roman"/>
          <w:sz w:val="24"/>
          <w:szCs w:val="24"/>
          <w:lang w:eastAsia="pl-PL"/>
        </w:rPr>
        <w:br/>
        <w:t>i wszystkie zdarzenia w okresie ubezpieczenia.</w:t>
      </w:r>
    </w:p>
    <w:p w14:paraId="7197AEFC" w14:textId="77777777" w:rsidR="00C8379C" w:rsidRPr="00BA65A2" w:rsidRDefault="00C8379C" w:rsidP="0029410D">
      <w:pPr>
        <w:numPr>
          <w:ilvl w:val="0"/>
          <w:numId w:val="10"/>
        </w:numPr>
        <w:spacing w:after="0" w:line="276" w:lineRule="auto"/>
        <w:contextualSpacing/>
        <w:jc w:val="both"/>
        <w:rPr>
          <w:rFonts w:ascii="Times New Roman" w:eastAsia="Calibri" w:hAnsi="Times New Roman" w:cs="Times New Roman"/>
          <w:sz w:val="24"/>
          <w:szCs w:val="24"/>
        </w:rPr>
      </w:pPr>
      <w:r w:rsidRPr="00BA65A2">
        <w:rPr>
          <w:rFonts w:ascii="Times New Roman" w:eastAsia="Times New Roman" w:hAnsi="Times New Roman" w:cs="Times New Roman"/>
          <w:sz w:val="24"/>
          <w:szCs w:val="24"/>
          <w:lang w:eastAsia="pl-PL"/>
        </w:rPr>
        <w:t xml:space="preserve">W przypadku wzrostu wartości obiektów, o których mowa w ust. 1 będącego rezultatem realizowanych przez Wydzierżawiającego modernizacji istniejących lub wybudowaniem nowych obiektów, Wydzierżawiający wskaże Dzierżawcy tę wartość niezwłocznie po ukończeniu modernizacji istniejącego lub wybudowaniu nowego obiektu. Minimalna wysokość sumy gwarancyjnej, o której mowa w ustępie 5 niniejszego paragrafu, zostanie podwyższona o wysokość poniesionych nakładów inwestycyjnych. </w:t>
      </w:r>
    </w:p>
    <w:p w14:paraId="6320EF68" w14:textId="77777777" w:rsidR="00C8379C" w:rsidRPr="00BA65A2" w:rsidRDefault="00C8379C" w:rsidP="0029410D">
      <w:pPr>
        <w:numPr>
          <w:ilvl w:val="0"/>
          <w:numId w:val="10"/>
        </w:numPr>
        <w:spacing w:after="0" w:line="276" w:lineRule="auto"/>
        <w:contextualSpacing/>
        <w:jc w:val="both"/>
        <w:rPr>
          <w:rFonts w:ascii="Times New Roman" w:eastAsia="Calibri" w:hAnsi="Times New Roman" w:cs="Times New Roman"/>
          <w:sz w:val="24"/>
          <w:szCs w:val="24"/>
        </w:rPr>
      </w:pPr>
      <w:r w:rsidRPr="00BA65A2">
        <w:rPr>
          <w:rFonts w:ascii="Times New Roman" w:eastAsia="Times New Roman" w:hAnsi="Times New Roman" w:cs="Times New Roman"/>
          <w:sz w:val="24"/>
          <w:szCs w:val="24"/>
          <w:lang w:eastAsia="pl-PL"/>
        </w:rPr>
        <w:t>Zakres ubezpieczenia odpowiedzialności cywilnej Dzierżawcy powinien obejmować także odpowiedzialność cywilną za szkody:</w:t>
      </w:r>
    </w:p>
    <w:p w14:paraId="018D5E59" w14:textId="77777777" w:rsidR="00C8379C" w:rsidRPr="00BA65A2" w:rsidRDefault="00C8379C" w:rsidP="0029410D">
      <w:pPr>
        <w:numPr>
          <w:ilvl w:val="1"/>
          <w:numId w:val="10"/>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wyrządzone w wyniku rażącego niedbalstwa;</w:t>
      </w:r>
    </w:p>
    <w:p w14:paraId="27692F96" w14:textId="74AF1996" w:rsidR="00C8379C" w:rsidRPr="00BA65A2" w:rsidRDefault="00C8379C" w:rsidP="0029410D">
      <w:pPr>
        <w:numPr>
          <w:ilvl w:val="1"/>
          <w:numId w:val="10"/>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wyrządzone w mieniu będącym Przedmiotem Dzierżawy nieruchomości </w:t>
      </w:r>
      <w:r w:rsidRPr="00BA65A2">
        <w:rPr>
          <w:rFonts w:ascii="Times New Roman" w:eastAsia="Times New Roman" w:hAnsi="Times New Roman" w:cs="Times New Roman"/>
          <w:sz w:val="24"/>
          <w:szCs w:val="24"/>
          <w:lang w:eastAsia="pl-PL"/>
        </w:rPr>
        <w:br/>
        <w:t>– odpowiedzialność cywilna Dzierżawcy nieruchomości w wysokości 13.000.000,00 zł (słownie: trzynaście milionów</w:t>
      </w:r>
      <w:r w:rsidR="00477D5C">
        <w:rPr>
          <w:rFonts w:ascii="Times New Roman" w:eastAsia="Times New Roman" w:hAnsi="Times New Roman" w:cs="Times New Roman"/>
          <w:sz w:val="24"/>
          <w:szCs w:val="24"/>
          <w:lang w:eastAsia="pl-PL"/>
        </w:rPr>
        <w:t xml:space="preserve"> złotych</w:t>
      </w:r>
      <w:r w:rsidRPr="00BA65A2">
        <w:rPr>
          <w:rFonts w:ascii="Times New Roman" w:eastAsia="Times New Roman" w:hAnsi="Times New Roman" w:cs="Times New Roman"/>
          <w:sz w:val="24"/>
          <w:szCs w:val="24"/>
          <w:lang w:eastAsia="pl-PL"/>
        </w:rPr>
        <w:t>);</w:t>
      </w:r>
    </w:p>
    <w:p w14:paraId="09534A44" w14:textId="77777777" w:rsidR="00C8379C" w:rsidRPr="00BA65A2" w:rsidRDefault="00C8379C" w:rsidP="0029410D">
      <w:pPr>
        <w:numPr>
          <w:ilvl w:val="1"/>
          <w:numId w:val="10"/>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osobowe;</w:t>
      </w:r>
    </w:p>
    <w:p w14:paraId="5B54B73B" w14:textId="77777777" w:rsidR="00C8379C" w:rsidRPr="00BA65A2" w:rsidRDefault="00C8379C" w:rsidP="0029410D">
      <w:pPr>
        <w:numPr>
          <w:ilvl w:val="1"/>
          <w:numId w:val="10"/>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wyrządzone przez osoby trzecie działające na rzecz lub zlecenie Dzierżawcy, </w:t>
      </w:r>
      <w:r w:rsidRPr="00BA65A2">
        <w:rPr>
          <w:rFonts w:ascii="Times New Roman" w:eastAsia="Times New Roman" w:hAnsi="Times New Roman" w:cs="Times New Roman"/>
          <w:sz w:val="24"/>
          <w:szCs w:val="24"/>
          <w:lang w:eastAsia="pl-PL"/>
        </w:rPr>
        <w:br/>
        <w:t>o ile powierzone im będą czynności, których wykonanie, zgodnie z Umową, spoczywa na Dzierżawcy;</w:t>
      </w:r>
    </w:p>
    <w:p w14:paraId="5C062E2F" w14:textId="08DB5AAF" w:rsidR="00C8379C" w:rsidRPr="00BA65A2" w:rsidRDefault="00C8379C" w:rsidP="0029410D">
      <w:pPr>
        <w:numPr>
          <w:ilvl w:val="1"/>
          <w:numId w:val="10"/>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hAnsi="Times New Roman" w:cs="Times New Roman"/>
          <w:sz w:val="24"/>
          <w:szCs w:val="24"/>
        </w:rPr>
        <w:t xml:space="preserve">szkody związane z zanieczyszczeniem środowiska wyrządzone przez Dzierżawcę </w:t>
      </w:r>
      <w:r w:rsidRPr="00BA65A2">
        <w:rPr>
          <w:rFonts w:ascii="Times New Roman" w:hAnsi="Times New Roman" w:cs="Times New Roman"/>
          <w:sz w:val="24"/>
          <w:szCs w:val="24"/>
        </w:rPr>
        <w:br/>
        <w:t>lub osoby trzecie działające na rzecz lub zlecenie Dzierżawcy – limit w wysokości 1.000.000,00 zł (słownie: jeden milion</w:t>
      </w:r>
      <w:r w:rsidR="00477D5C">
        <w:rPr>
          <w:rFonts w:ascii="Times New Roman" w:hAnsi="Times New Roman" w:cs="Times New Roman"/>
          <w:sz w:val="24"/>
          <w:szCs w:val="24"/>
        </w:rPr>
        <w:t xml:space="preserve"> złotych</w:t>
      </w:r>
      <w:r w:rsidRPr="00BA65A2">
        <w:rPr>
          <w:rFonts w:ascii="Times New Roman" w:hAnsi="Times New Roman" w:cs="Times New Roman"/>
          <w:sz w:val="24"/>
          <w:szCs w:val="24"/>
        </w:rPr>
        <w:t xml:space="preserve">); </w:t>
      </w:r>
    </w:p>
    <w:p w14:paraId="742697D7" w14:textId="77777777" w:rsidR="00C8379C" w:rsidRPr="00BA65A2" w:rsidRDefault="00C8379C" w:rsidP="0029410D">
      <w:pPr>
        <w:numPr>
          <w:ilvl w:val="1"/>
          <w:numId w:val="10"/>
        </w:numPr>
        <w:spacing w:before="240" w:after="120" w:line="276" w:lineRule="auto"/>
        <w:contextualSpacing/>
        <w:jc w:val="both"/>
        <w:rPr>
          <w:rFonts w:ascii="Times New Roman" w:eastAsia="Times New Roman" w:hAnsi="Times New Roman" w:cs="Times New Roman"/>
          <w:sz w:val="24"/>
          <w:szCs w:val="24"/>
          <w:lang w:eastAsia="pl-PL"/>
        </w:rPr>
      </w:pPr>
      <w:r w:rsidRPr="00BA65A2">
        <w:rPr>
          <w:rFonts w:ascii="Times New Roman" w:hAnsi="Times New Roman" w:cs="Times New Roman"/>
          <w:sz w:val="24"/>
          <w:szCs w:val="24"/>
        </w:rPr>
        <w:t>w postaci czystych start finansowych,</w:t>
      </w:r>
      <w:r w:rsidRPr="00BA65A2">
        <w:rPr>
          <w:rFonts w:ascii="Times New Roman" w:hAnsi="Times New Roman" w:cs="Times New Roman"/>
          <w:color w:val="202123"/>
          <w:sz w:val="24"/>
          <w:szCs w:val="24"/>
        </w:rPr>
        <w:t xml:space="preserve"> </w:t>
      </w:r>
      <w:r w:rsidRPr="00BA65A2">
        <w:rPr>
          <w:rFonts w:ascii="Times New Roman" w:eastAsia="HiddenHorzOCR" w:hAnsi="Times New Roman" w:cs="Times New Roman"/>
          <w:color w:val="202123"/>
          <w:sz w:val="24"/>
          <w:szCs w:val="24"/>
        </w:rPr>
        <w:t xml:space="preserve">będących następstwem </w:t>
      </w:r>
      <w:r w:rsidRPr="00BA65A2">
        <w:rPr>
          <w:rFonts w:ascii="Times New Roman" w:hAnsi="Times New Roman" w:cs="Times New Roman"/>
          <w:color w:val="202123"/>
          <w:sz w:val="24"/>
          <w:szCs w:val="24"/>
        </w:rPr>
        <w:t xml:space="preserve">braku </w:t>
      </w:r>
      <w:r w:rsidRPr="00BA65A2">
        <w:rPr>
          <w:rFonts w:ascii="Times New Roman" w:eastAsia="HiddenHorzOCR" w:hAnsi="Times New Roman" w:cs="Times New Roman"/>
          <w:color w:val="202123"/>
          <w:sz w:val="24"/>
          <w:szCs w:val="24"/>
        </w:rPr>
        <w:t>dostępu do lub przejazdu przez infrastrukturę Wydzierżawiającego, spowodowanym przez Dzierżawcę lub osoby trzecie</w:t>
      </w:r>
      <w:r w:rsidRPr="00BA65A2">
        <w:rPr>
          <w:rFonts w:ascii="Times New Roman" w:eastAsia="Times New Roman" w:hAnsi="Times New Roman" w:cs="Times New Roman"/>
          <w:sz w:val="24"/>
          <w:szCs w:val="24"/>
          <w:lang w:eastAsia="pl-PL"/>
        </w:rPr>
        <w:t xml:space="preserve"> działające na rzecz lub zlecenie Dzierżawcy</w:t>
      </w:r>
      <w:r w:rsidRPr="00BA65A2">
        <w:rPr>
          <w:rFonts w:ascii="Times New Roman" w:eastAsia="HiddenHorzOCR" w:hAnsi="Times New Roman" w:cs="Times New Roman"/>
          <w:color w:val="444648"/>
          <w:sz w:val="24"/>
          <w:szCs w:val="24"/>
        </w:rPr>
        <w:t xml:space="preserve">. </w:t>
      </w:r>
      <w:r w:rsidRPr="00BA65A2">
        <w:rPr>
          <w:rFonts w:ascii="Times New Roman" w:hAnsi="Times New Roman" w:cs="Times New Roman"/>
          <w:color w:val="202123"/>
          <w:sz w:val="24"/>
          <w:szCs w:val="24"/>
        </w:rPr>
        <w:t xml:space="preserve">Ochrona ubezpieczeniowa obejmuje </w:t>
      </w:r>
      <w:r w:rsidRPr="00BA65A2">
        <w:rPr>
          <w:rFonts w:ascii="Times New Roman" w:eastAsia="HiddenHorzOCR" w:hAnsi="Times New Roman" w:cs="Times New Roman"/>
          <w:color w:val="202123"/>
          <w:sz w:val="24"/>
          <w:szCs w:val="24"/>
        </w:rPr>
        <w:t xml:space="preserve">odpowiedzialność cywilną </w:t>
      </w:r>
      <w:r w:rsidRPr="00BA65A2">
        <w:rPr>
          <w:rFonts w:ascii="Times New Roman" w:hAnsi="Times New Roman" w:cs="Times New Roman"/>
          <w:color w:val="202123"/>
          <w:sz w:val="24"/>
          <w:szCs w:val="24"/>
        </w:rPr>
        <w:t xml:space="preserve">Dzierżawcy za straty finansowe </w:t>
      </w:r>
      <w:r w:rsidRPr="00BA65A2">
        <w:rPr>
          <w:rFonts w:ascii="Times New Roman" w:eastAsia="HiddenHorzOCR" w:hAnsi="Times New Roman" w:cs="Times New Roman"/>
          <w:color w:val="202123"/>
          <w:sz w:val="24"/>
          <w:szCs w:val="24"/>
        </w:rPr>
        <w:t xml:space="preserve">wynikające </w:t>
      </w:r>
      <w:r w:rsidRPr="00BA65A2">
        <w:rPr>
          <w:rFonts w:ascii="Times New Roman" w:hAnsi="Times New Roman" w:cs="Times New Roman"/>
          <w:color w:val="202123"/>
          <w:sz w:val="24"/>
          <w:szCs w:val="24"/>
        </w:rPr>
        <w:t xml:space="preserve">z </w:t>
      </w:r>
      <w:r w:rsidRPr="00BA65A2">
        <w:rPr>
          <w:rFonts w:ascii="Times New Roman" w:eastAsia="HiddenHorzOCR" w:hAnsi="Times New Roman" w:cs="Times New Roman"/>
          <w:color w:val="202123"/>
          <w:sz w:val="24"/>
          <w:szCs w:val="24"/>
        </w:rPr>
        <w:t>niemożliwośc</w:t>
      </w:r>
      <w:r w:rsidRPr="00BA65A2">
        <w:rPr>
          <w:rFonts w:ascii="Times New Roman" w:eastAsia="HiddenHorzOCR" w:hAnsi="Times New Roman" w:cs="Times New Roman"/>
          <w:color w:val="7B7C7E"/>
          <w:sz w:val="24"/>
          <w:szCs w:val="24"/>
        </w:rPr>
        <w:t xml:space="preserve">i </w:t>
      </w:r>
      <w:r w:rsidRPr="00BA65A2">
        <w:rPr>
          <w:rFonts w:ascii="Times New Roman" w:eastAsia="HiddenHorzOCR" w:hAnsi="Times New Roman" w:cs="Times New Roman"/>
          <w:color w:val="202123"/>
          <w:sz w:val="24"/>
          <w:szCs w:val="24"/>
        </w:rPr>
        <w:t xml:space="preserve">użytkowania/dostępu do lub przejazdu przez infrastrukturę Wydzierżawiającego </w:t>
      </w:r>
      <w:r w:rsidRPr="00BA65A2">
        <w:rPr>
          <w:rFonts w:ascii="Times New Roman" w:hAnsi="Times New Roman" w:cs="Times New Roman"/>
          <w:color w:val="202123"/>
          <w:sz w:val="24"/>
          <w:szCs w:val="24"/>
        </w:rPr>
        <w:t xml:space="preserve">– </w:t>
      </w:r>
      <w:r w:rsidRPr="00BA65A2">
        <w:rPr>
          <w:rFonts w:ascii="Times New Roman" w:hAnsi="Times New Roman" w:cs="Times New Roman"/>
          <w:sz w:val="24"/>
          <w:szCs w:val="24"/>
        </w:rPr>
        <w:t xml:space="preserve">limit w wysokości 20% sumy gwarancyjnej; </w:t>
      </w:r>
    </w:p>
    <w:p w14:paraId="079BF9FC" w14:textId="11DF36EE" w:rsidR="00C8379C" w:rsidRPr="00BA65A2" w:rsidRDefault="00C8379C" w:rsidP="00BA65A2">
      <w:pPr>
        <w:spacing w:before="240" w:after="120" w:line="276" w:lineRule="auto"/>
        <w:ind w:left="397"/>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Jeżeli nie określono limitu odpowiedzialności, wskazany zakres ubezpieczenia będzie pokrywany do pełnej wysokości sumy gwarancyjnej wskazanej w ust. </w:t>
      </w:r>
      <w:r w:rsidR="009D2EA5">
        <w:rPr>
          <w:rFonts w:ascii="Times New Roman" w:eastAsia="Times New Roman" w:hAnsi="Times New Roman" w:cs="Times New Roman"/>
          <w:sz w:val="24"/>
          <w:szCs w:val="24"/>
          <w:lang w:eastAsia="pl-PL"/>
        </w:rPr>
        <w:t>5</w:t>
      </w:r>
      <w:r w:rsidRPr="00BA65A2">
        <w:rPr>
          <w:rFonts w:ascii="Times New Roman" w:eastAsia="Times New Roman" w:hAnsi="Times New Roman" w:cs="Times New Roman"/>
          <w:sz w:val="24"/>
          <w:szCs w:val="24"/>
          <w:lang w:eastAsia="pl-PL"/>
        </w:rPr>
        <w:t xml:space="preserve"> niniejszego paragrafu.</w:t>
      </w:r>
    </w:p>
    <w:p w14:paraId="05D1FB29" w14:textId="77777777" w:rsidR="00C8379C" w:rsidRPr="00BA65A2" w:rsidRDefault="00C8379C" w:rsidP="0029410D">
      <w:pPr>
        <w:numPr>
          <w:ilvl w:val="0"/>
          <w:numId w:val="10"/>
        </w:numPr>
        <w:spacing w:after="120" w:line="276" w:lineRule="auto"/>
        <w:contextualSpacing/>
        <w:jc w:val="both"/>
        <w:rPr>
          <w:rFonts w:ascii="Times New Roman" w:eastAsia="Times New Roman" w:hAnsi="Times New Roman" w:cs="Times New Roman"/>
          <w:sz w:val="24"/>
          <w:szCs w:val="24"/>
          <w:lang w:eastAsia="pl-PL"/>
        </w:rPr>
      </w:pPr>
      <w:r w:rsidRPr="00BA65A2">
        <w:rPr>
          <w:rFonts w:ascii="Times New Roman" w:eastAsia="Calibri" w:hAnsi="Times New Roman" w:cs="Times New Roman"/>
          <w:sz w:val="24"/>
          <w:szCs w:val="24"/>
        </w:rPr>
        <w:t xml:space="preserve">Ochroną ubezpieczeniową objęte będą szkody osobowe, jak i szkody rzeczowe powstałe </w:t>
      </w:r>
      <w:r w:rsidRPr="00BA65A2">
        <w:rPr>
          <w:rFonts w:ascii="Times New Roman" w:eastAsia="Calibri" w:hAnsi="Times New Roman" w:cs="Times New Roman"/>
          <w:sz w:val="24"/>
          <w:szCs w:val="24"/>
        </w:rPr>
        <w:br/>
        <w:t>w okresie ubezpieczenia, jeżeli zgłoszenie roszczenia z tego tytułu nastąpi przed upływem terminu przedawnienia.</w:t>
      </w:r>
    </w:p>
    <w:p w14:paraId="639D19BA" w14:textId="77777777" w:rsidR="00C8379C" w:rsidRPr="00BA65A2" w:rsidRDefault="00C8379C" w:rsidP="0029410D">
      <w:pPr>
        <w:numPr>
          <w:ilvl w:val="0"/>
          <w:numId w:val="10"/>
        </w:numPr>
        <w:spacing w:after="120" w:line="276" w:lineRule="auto"/>
        <w:contextualSpacing/>
        <w:jc w:val="both"/>
        <w:rPr>
          <w:rFonts w:ascii="Times New Roman" w:eastAsia="Calibri" w:hAnsi="Times New Roman" w:cs="Times New Roman"/>
          <w:sz w:val="24"/>
          <w:szCs w:val="24"/>
        </w:rPr>
      </w:pPr>
      <w:r w:rsidRPr="00BA65A2">
        <w:rPr>
          <w:rFonts w:ascii="Times New Roman" w:eastAsia="Calibri" w:hAnsi="Times New Roman" w:cs="Times New Roman"/>
          <w:sz w:val="24"/>
          <w:szCs w:val="24"/>
        </w:rPr>
        <w:t>Udziały własne/franszyzy mogą zostać ustanowione na poziomie:</w:t>
      </w:r>
    </w:p>
    <w:p w14:paraId="1CF0D980" w14:textId="77777777" w:rsidR="00C8379C" w:rsidRPr="00BA65A2" w:rsidRDefault="00C8379C" w:rsidP="0029410D">
      <w:pPr>
        <w:numPr>
          <w:ilvl w:val="1"/>
          <w:numId w:val="10"/>
        </w:numPr>
        <w:spacing w:after="120" w:line="276" w:lineRule="auto"/>
        <w:contextualSpacing/>
        <w:jc w:val="both"/>
        <w:rPr>
          <w:rFonts w:ascii="Times New Roman" w:eastAsia="Calibri" w:hAnsi="Times New Roman" w:cs="Times New Roman"/>
          <w:sz w:val="24"/>
          <w:szCs w:val="24"/>
        </w:rPr>
      </w:pPr>
      <w:r w:rsidRPr="00BA65A2">
        <w:rPr>
          <w:rFonts w:ascii="Times New Roman" w:eastAsia="Calibri" w:hAnsi="Times New Roman" w:cs="Times New Roman"/>
          <w:sz w:val="24"/>
          <w:szCs w:val="24"/>
        </w:rPr>
        <w:t xml:space="preserve">dla szkód rzeczowych zgodnie z dobrymi praktykami rynkowymi, jednak nie mogą przekraczać 2% wartości szkód; </w:t>
      </w:r>
    </w:p>
    <w:p w14:paraId="5ED4D0AD" w14:textId="77777777" w:rsidR="00C8379C" w:rsidRPr="00BA65A2" w:rsidRDefault="00C8379C" w:rsidP="0029410D">
      <w:pPr>
        <w:numPr>
          <w:ilvl w:val="1"/>
          <w:numId w:val="10"/>
        </w:numPr>
        <w:spacing w:after="120" w:line="276" w:lineRule="auto"/>
        <w:contextualSpacing/>
        <w:jc w:val="both"/>
        <w:rPr>
          <w:rFonts w:ascii="Times New Roman" w:eastAsia="Calibri" w:hAnsi="Times New Roman" w:cs="Times New Roman"/>
          <w:sz w:val="24"/>
          <w:szCs w:val="24"/>
        </w:rPr>
      </w:pPr>
      <w:r w:rsidRPr="00BA65A2">
        <w:rPr>
          <w:rFonts w:ascii="Times New Roman" w:eastAsia="Calibri" w:hAnsi="Times New Roman" w:cs="Times New Roman"/>
          <w:sz w:val="24"/>
          <w:szCs w:val="24"/>
        </w:rPr>
        <w:t>dla szkód osobowych - zniesiony udział własny/franszyza;</w:t>
      </w:r>
    </w:p>
    <w:p w14:paraId="25565A23" w14:textId="77777777" w:rsidR="00C8379C" w:rsidRPr="00BA65A2" w:rsidRDefault="00C8379C" w:rsidP="0029410D">
      <w:pPr>
        <w:numPr>
          <w:ilvl w:val="1"/>
          <w:numId w:val="10"/>
        </w:numPr>
        <w:spacing w:after="120" w:line="276" w:lineRule="auto"/>
        <w:contextualSpacing/>
        <w:jc w:val="both"/>
        <w:rPr>
          <w:rFonts w:ascii="Times New Roman" w:eastAsia="Calibri" w:hAnsi="Times New Roman" w:cs="Times New Roman"/>
          <w:sz w:val="24"/>
          <w:szCs w:val="24"/>
        </w:rPr>
      </w:pPr>
      <w:r w:rsidRPr="00BA65A2">
        <w:rPr>
          <w:rFonts w:ascii="Times New Roman" w:eastAsia="Calibri" w:hAnsi="Times New Roman" w:cs="Times New Roman"/>
          <w:sz w:val="24"/>
          <w:szCs w:val="24"/>
        </w:rPr>
        <w:t>dla czystych strat finansowych w wysokości 10% odszkodowania.</w:t>
      </w:r>
    </w:p>
    <w:p w14:paraId="7CCCA9A8" w14:textId="18067935" w:rsidR="00C8379C" w:rsidRPr="00BA65A2" w:rsidRDefault="00C8379C" w:rsidP="0029410D">
      <w:pPr>
        <w:numPr>
          <w:ilvl w:val="0"/>
          <w:numId w:val="10"/>
        </w:numPr>
        <w:spacing w:after="0" w:line="276" w:lineRule="auto"/>
        <w:contextualSpacing/>
        <w:jc w:val="both"/>
        <w:rPr>
          <w:rFonts w:ascii="Times New Roman" w:eastAsia="Calibri" w:hAnsi="Times New Roman" w:cs="Times New Roman"/>
          <w:sz w:val="24"/>
          <w:szCs w:val="24"/>
        </w:rPr>
      </w:pPr>
      <w:r w:rsidRPr="00BA65A2">
        <w:rPr>
          <w:rFonts w:ascii="Times New Roman" w:eastAsia="Times New Roman" w:hAnsi="Times New Roman" w:cs="Times New Roman"/>
          <w:sz w:val="24"/>
          <w:szCs w:val="24"/>
          <w:lang w:eastAsia="pl-PL"/>
        </w:rPr>
        <w:t xml:space="preserve">Dzierżawca zobowiązany jest przedłożyć Wydzierżawiającemu polisę ubezpieczenia, </w:t>
      </w:r>
      <w:r w:rsidRPr="00BA65A2">
        <w:rPr>
          <w:rFonts w:ascii="Times New Roman" w:eastAsia="Times New Roman" w:hAnsi="Times New Roman" w:cs="Times New Roman"/>
          <w:sz w:val="24"/>
          <w:szCs w:val="24"/>
          <w:lang w:eastAsia="pl-PL"/>
        </w:rPr>
        <w:br/>
        <w:t xml:space="preserve">o której mowa w ust. 5 niniejszego paragrafu wraz z ogólnymi warunkami ubezpieczenia </w:t>
      </w:r>
      <w:r w:rsidRPr="00BA65A2">
        <w:rPr>
          <w:rFonts w:ascii="Times New Roman" w:eastAsia="Times New Roman" w:hAnsi="Times New Roman" w:cs="Times New Roman"/>
          <w:sz w:val="24"/>
          <w:szCs w:val="24"/>
          <w:lang w:eastAsia="pl-PL"/>
        </w:rPr>
        <w:br/>
        <w:t xml:space="preserve">i potwierdzeniami opłacenia składek w terminie 30 dni od dnia </w:t>
      </w:r>
      <w:r w:rsidR="009D2EA5">
        <w:rPr>
          <w:rFonts w:ascii="Times New Roman" w:eastAsia="Times New Roman" w:hAnsi="Times New Roman" w:cs="Times New Roman"/>
          <w:sz w:val="24"/>
          <w:szCs w:val="24"/>
          <w:lang w:eastAsia="pl-PL"/>
        </w:rPr>
        <w:t>1 czerwca 2023r</w:t>
      </w:r>
      <w:r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br/>
      </w:r>
      <w:r w:rsidRPr="00BA65A2">
        <w:rPr>
          <w:rFonts w:ascii="Times New Roman" w:eastAsia="Calibri" w:hAnsi="Times New Roman" w:cs="Times New Roman"/>
          <w:sz w:val="24"/>
          <w:szCs w:val="24"/>
        </w:rPr>
        <w:t>W przypadku ratalnej płatności składki ubezpieczeniowej, Dzierżawca zobowiązany jest do przedstawienia potwierdzenia opłacenia kolejnych rat w terminie 14 dni od dat płatności wskazanych w polisie.</w:t>
      </w:r>
    </w:p>
    <w:p w14:paraId="52959408" w14:textId="0E27C349" w:rsidR="00C8379C" w:rsidRPr="00BA65A2" w:rsidRDefault="00C8379C" w:rsidP="0029410D">
      <w:pPr>
        <w:numPr>
          <w:ilvl w:val="0"/>
          <w:numId w:val="10"/>
        </w:numPr>
        <w:spacing w:after="120" w:line="276" w:lineRule="auto"/>
        <w:contextualSpacing/>
        <w:jc w:val="both"/>
        <w:rPr>
          <w:rFonts w:ascii="Times New Roman" w:eastAsia="Calibri" w:hAnsi="Times New Roman" w:cs="Times New Roman"/>
          <w:sz w:val="24"/>
          <w:szCs w:val="24"/>
        </w:rPr>
      </w:pPr>
      <w:r w:rsidRPr="00BA65A2">
        <w:rPr>
          <w:rFonts w:ascii="Times New Roman" w:eastAsia="Times New Roman" w:hAnsi="Times New Roman" w:cs="Times New Roman"/>
          <w:sz w:val="24"/>
          <w:szCs w:val="24"/>
          <w:lang w:eastAsia="pl-PL"/>
        </w:rPr>
        <w:t>Dokumenty, o których mowa w ust</w:t>
      </w:r>
      <w:r w:rsidR="00983348">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10 </w:t>
      </w:r>
      <w:r w:rsidR="00983348">
        <w:rPr>
          <w:rFonts w:ascii="Times New Roman" w:eastAsia="Times New Roman" w:hAnsi="Times New Roman" w:cs="Times New Roman"/>
          <w:sz w:val="24"/>
          <w:szCs w:val="24"/>
          <w:lang w:eastAsia="pl-PL"/>
        </w:rPr>
        <w:t xml:space="preserve">niniejszego paragrafu </w:t>
      </w:r>
      <w:r w:rsidRPr="00BA65A2">
        <w:rPr>
          <w:rFonts w:ascii="Times New Roman" w:eastAsia="Times New Roman" w:hAnsi="Times New Roman" w:cs="Times New Roman"/>
          <w:sz w:val="24"/>
          <w:szCs w:val="24"/>
          <w:lang w:eastAsia="pl-PL"/>
        </w:rPr>
        <w:t>mogą zostać dostarczone Wydzierżawiającemu w formie skanów bądź plików elektronicznych w powszechnie używanych formatach.</w:t>
      </w:r>
    </w:p>
    <w:p w14:paraId="4F5CD670" w14:textId="77777777" w:rsidR="00C8379C" w:rsidRPr="00BA65A2" w:rsidRDefault="00C8379C" w:rsidP="0029410D">
      <w:pPr>
        <w:numPr>
          <w:ilvl w:val="0"/>
          <w:numId w:val="10"/>
        </w:numPr>
        <w:spacing w:after="120" w:line="276" w:lineRule="auto"/>
        <w:contextualSpacing/>
        <w:jc w:val="both"/>
        <w:rPr>
          <w:rFonts w:ascii="Times New Roman" w:eastAsia="Calibri" w:hAnsi="Times New Roman" w:cs="Times New Roman"/>
          <w:sz w:val="24"/>
          <w:szCs w:val="24"/>
        </w:rPr>
      </w:pPr>
      <w:r w:rsidRPr="00BA65A2">
        <w:rPr>
          <w:rFonts w:ascii="Times New Roman" w:eastAsia="Times New Roman" w:hAnsi="Times New Roman" w:cs="Times New Roman"/>
          <w:sz w:val="24"/>
          <w:szCs w:val="24"/>
          <w:lang w:eastAsia="pl-PL"/>
        </w:rPr>
        <w:t>Dzierżawca zobowiązany jest do corocznego odnawiania polisy ubezpieczeniowej wskazanej w ust. 5 niniejszego paragrafu (bądź zawarcia polisy ubezpieczeniowej na dłuższy okres) i przedłożenia nowej polisy w terminie 30 dni od dnia wygaśnięcia polisy dotychczas obowiązującej.</w:t>
      </w:r>
    </w:p>
    <w:p w14:paraId="379B773B" w14:textId="77777777" w:rsidR="00C8379C" w:rsidRPr="00BA65A2" w:rsidRDefault="00C8379C" w:rsidP="0029410D">
      <w:pPr>
        <w:numPr>
          <w:ilvl w:val="0"/>
          <w:numId w:val="10"/>
        </w:numPr>
        <w:spacing w:after="120" w:line="276" w:lineRule="auto"/>
        <w:contextualSpacing/>
        <w:jc w:val="both"/>
        <w:rPr>
          <w:rFonts w:ascii="Times New Roman" w:eastAsia="Calibri" w:hAnsi="Times New Roman" w:cs="Times New Roman"/>
          <w:sz w:val="24"/>
          <w:szCs w:val="24"/>
        </w:rPr>
      </w:pPr>
      <w:r w:rsidRPr="00BA65A2">
        <w:rPr>
          <w:rFonts w:ascii="Times New Roman" w:eastAsia="Times New Roman" w:hAnsi="Times New Roman" w:cs="Times New Roman"/>
          <w:sz w:val="24"/>
          <w:szCs w:val="24"/>
          <w:lang w:eastAsia="pl-PL"/>
        </w:rPr>
        <w:t xml:space="preserve">W przypadku wypłaty odszkodowania z polisy ubezpieczenia OC określonej w ust. 5 niniejszego paragrafu, skutkującej zmniejszeniem limitu gwarancyjnego poniżej poziomu wymaganego zgodnie z Umową, Dzierżawca zobowiązany jest do dokonania doubezpieczenia i przedstawienia tego doubezpieczenia Wydzierżawiającemu wraz </w:t>
      </w:r>
      <w:r w:rsidRPr="00BA65A2">
        <w:rPr>
          <w:rFonts w:ascii="Times New Roman" w:eastAsia="Times New Roman" w:hAnsi="Times New Roman" w:cs="Times New Roman"/>
          <w:sz w:val="24"/>
          <w:szCs w:val="24"/>
          <w:lang w:eastAsia="pl-PL"/>
        </w:rPr>
        <w:br/>
        <w:t xml:space="preserve">z potwierdzeniem opłacenia dodatkowej składki, w terminie 30 dni kalendarzowych od daty wypłaty odszkodowania / świadczenia z polisy OC. </w:t>
      </w:r>
    </w:p>
    <w:p w14:paraId="6239E587" w14:textId="77777777" w:rsidR="00C8379C" w:rsidRPr="00BA65A2" w:rsidRDefault="00C8379C" w:rsidP="00BA65A2">
      <w:pPr>
        <w:spacing w:after="0" w:line="276" w:lineRule="auto"/>
        <w:ind w:left="284"/>
        <w:contextualSpacing/>
        <w:jc w:val="center"/>
        <w:rPr>
          <w:rFonts w:ascii="Times New Roman" w:eastAsia="Times New Roman" w:hAnsi="Times New Roman" w:cs="Times New Roman"/>
          <w:b/>
          <w:bCs/>
          <w:sz w:val="24"/>
          <w:szCs w:val="24"/>
          <w:lang w:eastAsia="pl-PL"/>
        </w:rPr>
      </w:pPr>
      <w:bookmarkStart w:id="16" w:name="_Hlk40432983"/>
    </w:p>
    <w:p w14:paraId="622756BD" w14:textId="77777777" w:rsidR="00C8379C" w:rsidRPr="00BA65A2" w:rsidRDefault="00C8379C" w:rsidP="00BA65A2">
      <w:pPr>
        <w:spacing w:after="0" w:line="276" w:lineRule="auto"/>
        <w:ind w:left="284"/>
        <w:contextualSpacing/>
        <w:jc w:val="center"/>
        <w:rPr>
          <w:rFonts w:ascii="Times New Roman" w:eastAsia="Times New Roman" w:hAnsi="Times New Roman" w:cs="Times New Roman"/>
          <w:b/>
          <w:bCs/>
          <w:lang w:eastAsia="pl-PL"/>
        </w:rPr>
      </w:pPr>
      <w:r w:rsidRPr="00BA65A2">
        <w:rPr>
          <w:rFonts w:ascii="Times New Roman" w:eastAsia="Times New Roman" w:hAnsi="Times New Roman" w:cs="Times New Roman"/>
          <w:b/>
          <w:bCs/>
          <w:lang w:eastAsia="pl-PL"/>
        </w:rPr>
        <w:t>POSTANOWIENIA DOTYCZĄCE OCHRONY ŚRODOWISKA</w:t>
      </w:r>
    </w:p>
    <w:p w14:paraId="5EC356B7" w14:textId="77777777" w:rsidR="00C8379C" w:rsidRPr="00BA65A2" w:rsidRDefault="00C8379C" w:rsidP="00BA65A2">
      <w:pPr>
        <w:spacing w:after="0" w:line="276" w:lineRule="auto"/>
        <w:ind w:left="284"/>
        <w:contextualSpacing/>
        <w:jc w:val="center"/>
        <w:rPr>
          <w:rFonts w:ascii="Times New Roman" w:eastAsia="Times New Roman" w:hAnsi="Times New Roman" w:cs="Times New Roman"/>
          <w:b/>
          <w:bCs/>
          <w:sz w:val="24"/>
          <w:szCs w:val="24"/>
          <w:lang w:eastAsia="pl-PL"/>
        </w:rPr>
      </w:pPr>
      <w:r w:rsidRPr="00BA65A2">
        <w:rPr>
          <w:rFonts w:ascii="Times New Roman" w:eastAsia="Times New Roman" w:hAnsi="Times New Roman" w:cs="Times New Roman"/>
          <w:b/>
          <w:lang w:eastAsia="pl-PL"/>
        </w:rPr>
        <w:t>§ 10</w:t>
      </w:r>
      <w:r w:rsidRPr="00BA65A2">
        <w:rPr>
          <w:rFonts w:ascii="Times New Roman" w:eastAsia="Times New Roman" w:hAnsi="Times New Roman" w:cs="Times New Roman"/>
          <w:b/>
          <w:sz w:val="24"/>
          <w:szCs w:val="24"/>
          <w:lang w:eastAsia="pl-PL"/>
        </w:rPr>
        <w:t>.</w:t>
      </w:r>
    </w:p>
    <w:p w14:paraId="06E2A6A4" w14:textId="1947C72E" w:rsidR="00C8379C" w:rsidRPr="00BA65A2" w:rsidRDefault="00C8379C" w:rsidP="00BA65A2">
      <w:pPr>
        <w:numPr>
          <w:ilvl w:val="0"/>
          <w:numId w:val="1"/>
        </w:numPr>
        <w:spacing w:after="0" w:line="276" w:lineRule="auto"/>
        <w:contextualSpacing/>
        <w:jc w:val="both"/>
        <w:rPr>
          <w:rFonts w:ascii="Times New Roman" w:eastAsia="Times New Roman" w:hAnsi="Times New Roman" w:cs="Times New Roman"/>
          <w:color w:val="222222"/>
          <w:sz w:val="24"/>
          <w:szCs w:val="24"/>
          <w:lang w:eastAsia="pl-PL"/>
        </w:rPr>
      </w:pPr>
      <w:r w:rsidRPr="00BA65A2">
        <w:rPr>
          <w:rFonts w:ascii="Times New Roman" w:eastAsia="Times New Roman" w:hAnsi="Times New Roman" w:cs="Times New Roman"/>
          <w:color w:val="222222"/>
          <w:sz w:val="24"/>
          <w:szCs w:val="24"/>
          <w:lang w:eastAsia="pl-PL"/>
        </w:rPr>
        <w:t>Dzierżawca oraz osoby trzecie działające na jego rzecz lub zlecenie zobowiązan</w:t>
      </w:r>
      <w:r w:rsidR="009D2EA5">
        <w:rPr>
          <w:rFonts w:ascii="Times New Roman" w:eastAsia="Times New Roman" w:hAnsi="Times New Roman" w:cs="Times New Roman"/>
          <w:color w:val="222222"/>
          <w:sz w:val="24"/>
          <w:szCs w:val="24"/>
          <w:lang w:eastAsia="pl-PL"/>
        </w:rPr>
        <w:t>i</w:t>
      </w:r>
      <w:r w:rsidRPr="00BA65A2">
        <w:rPr>
          <w:rFonts w:ascii="Times New Roman" w:eastAsia="Times New Roman" w:hAnsi="Times New Roman" w:cs="Times New Roman"/>
          <w:color w:val="222222"/>
          <w:sz w:val="24"/>
          <w:szCs w:val="24"/>
          <w:lang w:eastAsia="pl-PL"/>
        </w:rPr>
        <w:t xml:space="preserve"> są do prowadzenia działalności na Przedmiocie dzierżawy w taki sposób, aby nie powodowała przekroczenia norm jakości środowiska, w tym </w:t>
      </w:r>
      <w:r w:rsidR="00896547">
        <w:rPr>
          <w:rFonts w:ascii="Times New Roman" w:eastAsia="Times New Roman" w:hAnsi="Times New Roman" w:cs="Times New Roman"/>
          <w:color w:val="222222"/>
          <w:sz w:val="24"/>
          <w:szCs w:val="24"/>
          <w:lang w:eastAsia="pl-PL"/>
        </w:rPr>
        <w:t>poziomu</w:t>
      </w:r>
      <w:r w:rsidRPr="00BA65A2">
        <w:rPr>
          <w:rFonts w:ascii="Times New Roman" w:eastAsia="Times New Roman" w:hAnsi="Times New Roman" w:cs="Times New Roman"/>
          <w:color w:val="222222"/>
          <w:sz w:val="24"/>
          <w:szCs w:val="24"/>
          <w:lang w:eastAsia="pl-PL"/>
        </w:rPr>
        <w:t xml:space="preserve"> hałasu poza terenem, do którego zarządzający</w:t>
      </w:r>
      <w:r w:rsidR="00896547">
        <w:rPr>
          <w:rFonts w:ascii="Times New Roman" w:eastAsia="Times New Roman" w:hAnsi="Times New Roman" w:cs="Times New Roman"/>
          <w:color w:val="222222"/>
          <w:sz w:val="24"/>
          <w:szCs w:val="24"/>
          <w:lang w:eastAsia="pl-PL"/>
        </w:rPr>
        <w:t xml:space="preserve"> - Dzierżawca </w:t>
      </w:r>
      <w:r w:rsidRPr="00BA65A2">
        <w:rPr>
          <w:rFonts w:ascii="Times New Roman" w:eastAsia="Times New Roman" w:hAnsi="Times New Roman" w:cs="Times New Roman"/>
          <w:color w:val="222222"/>
          <w:sz w:val="24"/>
          <w:szCs w:val="24"/>
          <w:lang w:eastAsia="pl-PL"/>
        </w:rPr>
        <w:t xml:space="preserve">tym obiektem </w:t>
      </w:r>
      <w:r w:rsidR="00896547">
        <w:rPr>
          <w:rFonts w:ascii="Times New Roman" w:eastAsia="Times New Roman" w:hAnsi="Times New Roman" w:cs="Times New Roman"/>
          <w:color w:val="222222"/>
          <w:sz w:val="24"/>
          <w:szCs w:val="24"/>
          <w:lang w:eastAsia="pl-PL"/>
        </w:rPr>
        <w:t xml:space="preserve">- Przedmiotem dzierżawy </w:t>
      </w:r>
      <w:r w:rsidRPr="00BA65A2">
        <w:rPr>
          <w:rFonts w:ascii="Times New Roman" w:eastAsia="Times New Roman" w:hAnsi="Times New Roman" w:cs="Times New Roman"/>
          <w:color w:val="222222"/>
          <w:sz w:val="24"/>
          <w:szCs w:val="24"/>
          <w:lang w:eastAsia="pl-PL"/>
        </w:rPr>
        <w:t>ma tytuł prawny (art. 174 ustawa Prawo ochrony środowiska</w:t>
      </w:r>
      <w:r w:rsidR="00522321">
        <w:rPr>
          <w:rFonts w:ascii="Times New Roman" w:eastAsia="Times New Roman" w:hAnsi="Times New Roman" w:cs="Times New Roman"/>
          <w:color w:val="222222"/>
          <w:sz w:val="24"/>
          <w:szCs w:val="24"/>
          <w:lang w:eastAsia="pl-PL"/>
        </w:rPr>
        <w:t>,</w:t>
      </w:r>
      <w:r w:rsidR="00531811" w:rsidRPr="00BA65A2">
        <w:rPr>
          <w:rFonts w:ascii="Times New Roman" w:eastAsia="Times New Roman" w:hAnsi="Times New Roman" w:cs="Times New Roman"/>
          <w:color w:val="222222"/>
          <w:sz w:val="24"/>
          <w:szCs w:val="24"/>
          <w:lang w:eastAsia="pl-PL"/>
        </w:rPr>
        <w:t xml:space="preserve"> </w:t>
      </w:r>
      <w:r w:rsidRPr="00BA65A2">
        <w:rPr>
          <w:rFonts w:ascii="Times New Roman" w:eastAsia="Times New Roman" w:hAnsi="Times New Roman" w:cs="Times New Roman"/>
          <w:color w:val="222222"/>
          <w:sz w:val="24"/>
          <w:szCs w:val="24"/>
          <w:lang w:eastAsia="pl-PL"/>
        </w:rPr>
        <w:t>Dz.U. 2021 poz. 1973).</w:t>
      </w:r>
    </w:p>
    <w:p w14:paraId="401F943B" w14:textId="267B7BAC" w:rsidR="00C8379C" w:rsidRPr="00BA65A2" w:rsidRDefault="00C8379C" w:rsidP="00BA65A2">
      <w:pPr>
        <w:numPr>
          <w:ilvl w:val="0"/>
          <w:numId w:val="1"/>
        </w:numPr>
        <w:spacing w:after="0" w:line="276" w:lineRule="auto"/>
        <w:ind w:left="357"/>
        <w:contextualSpacing/>
        <w:jc w:val="both"/>
        <w:rPr>
          <w:rFonts w:ascii="Times New Roman" w:eastAsia="Times New Roman" w:hAnsi="Times New Roman" w:cs="Times New Roman"/>
          <w:color w:val="000000" w:themeColor="text1"/>
          <w:sz w:val="24"/>
          <w:szCs w:val="24"/>
          <w:lang w:eastAsia="pl-PL"/>
        </w:rPr>
      </w:pPr>
      <w:bookmarkStart w:id="17" w:name="_Hlk61003573"/>
      <w:r w:rsidRPr="00BA65A2">
        <w:rPr>
          <w:rFonts w:ascii="Times New Roman" w:eastAsia="Times New Roman" w:hAnsi="Times New Roman" w:cs="Times New Roman"/>
          <w:sz w:val="24"/>
          <w:szCs w:val="24"/>
          <w:lang w:eastAsia="pl-PL"/>
        </w:rPr>
        <w:t xml:space="preserve">Jeżeli działalność Dzierżawcy </w:t>
      </w:r>
      <w:r w:rsidRPr="00BA65A2">
        <w:rPr>
          <w:rFonts w:ascii="Times New Roman" w:eastAsia="Times New Roman" w:hAnsi="Times New Roman" w:cs="Times New Roman"/>
          <w:color w:val="222222"/>
          <w:sz w:val="24"/>
          <w:szCs w:val="24"/>
          <w:lang w:eastAsia="pl-PL"/>
        </w:rPr>
        <w:t>oraz osób trzecich działających na jego rzecz lub zlecenie</w:t>
      </w:r>
      <w:r w:rsidRPr="00BA65A2">
        <w:rPr>
          <w:rFonts w:ascii="Times New Roman" w:eastAsia="Times New Roman" w:hAnsi="Times New Roman" w:cs="Times New Roman"/>
          <w:sz w:val="24"/>
          <w:szCs w:val="24"/>
          <w:lang w:eastAsia="pl-PL"/>
        </w:rPr>
        <w:t xml:space="preserve"> wywoła u Wydzierżawiającego podejrzenie przekroczenia norm emisji hałasu, o których mowa w ust. 1 niniejszego paragrafu, lub Wydzierżawiający otrzyma od osób trzecich zgłoszenia istnienia takich zdarzeń - Wydzierżawiający powiadomi Dzierżawcę o takim podejrzeniu a Dzierżawca zobowiązany będzie do wykonania badań poziomu hałasu na granicy Przedmiotu Dzierżawy i dostarczenia wyników badania Wydzierżawiającemu. Dzierżawca przeprowadzi badania niezwłocznie, nie później niż w terminie 30 dni od powiadomienia</w:t>
      </w:r>
      <w:bookmarkEnd w:id="17"/>
      <w:r w:rsidRPr="00BA65A2">
        <w:rPr>
          <w:rFonts w:ascii="Times New Roman" w:eastAsia="Times New Roman" w:hAnsi="Times New Roman" w:cs="Times New Roman"/>
          <w:sz w:val="24"/>
          <w:szCs w:val="24"/>
          <w:lang w:eastAsia="pl-PL"/>
        </w:rPr>
        <w:t xml:space="preserve">, o którym mowa w zdaniu poprzednim, </w:t>
      </w:r>
      <w:r w:rsidRPr="00BA65A2">
        <w:rPr>
          <w:rFonts w:ascii="Times New Roman" w:eastAsia="Times New Roman" w:hAnsi="Times New Roman" w:cs="Times New Roman"/>
          <w:color w:val="222222"/>
          <w:sz w:val="24"/>
          <w:szCs w:val="24"/>
          <w:lang w:eastAsia="pl-PL"/>
        </w:rPr>
        <w:t xml:space="preserve">metodami określonymi </w:t>
      </w:r>
      <w:r w:rsidR="0003752E" w:rsidRPr="00BA65A2">
        <w:rPr>
          <w:rFonts w:ascii="Times New Roman" w:eastAsia="Times New Roman" w:hAnsi="Times New Roman" w:cs="Times New Roman"/>
          <w:color w:val="222222"/>
          <w:sz w:val="24"/>
          <w:szCs w:val="24"/>
          <w:lang w:eastAsia="pl-PL"/>
        </w:rPr>
        <w:br/>
      </w:r>
      <w:r w:rsidRPr="00BA65A2">
        <w:rPr>
          <w:rFonts w:ascii="Times New Roman" w:eastAsia="Times New Roman" w:hAnsi="Times New Roman" w:cs="Times New Roman"/>
          <w:color w:val="222222"/>
          <w:sz w:val="24"/>
          <w:szCs w:val="24"/>
          <w:lang w:eastAsia="pl-PL"/>
        </w:rPr>
        <w:t xml:space="preserve">w przepisach prawa ochrony środowiska, w szczególności w rozporządzeniu Ministra Środowiska z dnia 30 października 2014r. </w:t>
      </w:r>
      <w:r w:rsidRPr="00BA65A2">
        <w:rPr>
          <w:rFonts w:ascii="Times New Roman" w:eastAsia="Times New Roman" w:hAnsi="Times New Roman" w:cs="Times New Roman"/>
          <w:color w:val="000000" w:themeColor="text1"/>
          <w:sz w:val="24"/>
          <w:szCs w:val="24"/>
          <w:lang w:eastAsia="pl-PL"/>
        </w:rPr>
        <w:t>w sprawie wymagań w zakresie prowadzenia pomiarów wielkości emisji oraz pomiarów ilości pobieranej wody (</w:t>
      </w:r>
      <w:r w:rsidRPr="004705ED">
        <w:rPr>
          <w:rFonts w:ascii="Times New Roman" w:eastAsia="Times New Roman" w:hAnsi="Times New Roman" w:cs="Times New Roman"/>
          <w:i/>
          <w:iCs/>
          <w:color w:val="000000" w:themeColor="text1"/>
          <w:sz w:val="24"/>
          <w:szCs w:val="24"/>
          <w:lang w:eastAsia="pl-PL"/>
        </w:rPr>
        <w:t>t.j.Dz.U.2019</w:t>
      </w:r>
      <w:r w:rsidR="004705ED" w:rsidRPr="004705ED">
        <w:rPr>
          <w:rFonts w:ascii="Times New Roman" w:eastAsia="Times New Roman" w:hAnsi="Times New Roman" w:cs="Times New Roman"/>
          <w:i/>
          <w:iCs/>
          <w:color w:val="000000" w:themeColor="text1"/>
          <w:sz w:val="24"/>
          <w:szCs w:val="24"/>
          <w:lang w:eastAsia="pl-PL"/>
        </w:rPr>
        <w:t>, poz</w:t>
      </w:r>
      <w:r w:rsidR="0003752E" w:rsidRPr="004705ED">
        <w:rPr>
          <w:rFonts w:ascii="Times New Roman" w:eastAsia="Times New Roman" w:hAnsi="Times New Roman" w:cs="Times New Roman"/>
          <w:i/>
          <w:iCs/>
          <w:color w:val="000000" w:themeColor="text1"/>
          <w:sz w:val="24"/>
          <w:szCs w:val="24"/>
          <w:lang w:eastAsia="pl-PL"/>
        </w:rPr>
        <w:t>.</w:t>
      </w:r>
      <w:r w:rsidRPr="004705ED">
        <w:rPr>
          <w:rFonts w:ascii="Times New Roman" w:eastAsia="Times New Roman" w:hAnsi="Times New Roman" w:cs="Times New Roman"/>
          <w:i/>
          <w:iCs/>
          <w:color w:val="000000" w:themeColor="text1"/>
          <w:sz w:val="24"/>
          <w:szCs w:val="24"/>
          <w:lang w:eastAsia="pl-PL"/>
        </w:rPr>
        <w:t>2286</w:t>
      </w:r>
      <w:r w:rsidR="00531811" w:rsidRPr="004705ED">
        <w:rPr>
          <w:rFonts w:ascii="Times New Roman" w:eastAsia="Times New Roman" w:hAnsi="Times New Roman" w:cs="Times New Roman"/>
          <w:i/>
          <w:iCs/>
          <w:color w:val="000000" w:themeColor="text1"/>
          <w:sz w:val="24"/>
          <w:szCs w:val="24"/>
          <w:lang w:eastAsia="pl-PL"/>
        </w:rPr>
        <w:t xml:space="preserve"> z </w:t>
      </w:r>
      <w:proofErr w:type="spellStart"/>
      <w:r w:rsidR="00531811" w:rsidRPr="004705ED">
        <w:rPr>
          <w:rFonts w:ascii="Times New Roman" w:eastAsia="Times New Roman" w:hAnsi="Times New Roman" w:cs="Times New Roman"/>
          <w:i/>
          <w:iCs/>
          <w:color w:val="000000" w:themeColor="text1"/>
          <w:sz w:val="24"/>
          <w:szCs w:val="24"/>
          <w:lang w:eastAsia="pl-PL"/>
        </w:rPr>
        <w:t>późn</w:t>
      </w:r>
      <w:proofErr w:type="spellEnd"/>
      <w:r w:rsidR="004705ED" w:rsidRPr="004705ED">
        <w:rPr>
          <w:rFonts w:ascii="Times New Roman" w:eastAsia="Times New Roman" w:hAnsi="Times New Roman" w:cs="Times New Roman"/>
          <w:i/>
          <w:iCs/>
          <w:color w:val="000000" w:themeColor="text1"/>
          <w:sz w:val="24"/>
          <w:szCs w:val="24"/>
          <w:lang w:eastAsia="pl-PL"/>
        </w:rPr>
        <w:t>. zm</w:t>
      </w:r>
      <w:r w:rsidR="004705ED">
        <w:rPr>
          <w:rFonts w:ascii="Times New Roman" w:eastAsia="Times New Roman" w:hAnsi="Times New Roman" w:cs="Times New Roman"/>
          <w:color w:val="000000" w:themeColor="text1"/>
          <w:sz w:val="24"/>
          <w:szCs w:val="24"/>
          <w:lang w:eastAsia="pl-PL"/>
        </w:rPr>
        <w:t>.</w:t>
      </w:r>
      <w:r w:rsidRPr="00BA65A2">
        <w:rPr>
          <w:rFonts w:ascii="Times New Roman" w:eastAsia="Times New Roman" w:hAnsi="Times New Roman" w:cs="Times New Roman"/>
          <w:color w:val="000000" w:themeColor="text1"/>
          <w:sz w:val="24"/>
          <w:szCs w:val="24"/>
          <w:lang w:eastAsia="pl-PL"/>
        </w:rPr>
        <w:t>). W przypadku zmiany numeracji ww. przepisów bądź uchylenia rozporządzenia i zastąpienia go nowym rozporządzeniem, bądź innym przepisem regulującym powyższe, obowiązki w dalszym ciągu w całości spoczywać będą na Dzierżawcy.</w:t>
      </w:r>
    </w:p>
    <w:p w14:paraId="16866D2F" w14:textId="792BE373" w:rsidR="00C8379C" w:rsidRPr="00BA65A2" w:rsidRDefault="00C8379C" w:rsidP="00BA65A2">
      <w:pPr>
        <w:numPr>
          <w:ilvl w:val="0"/>
          <w:numId w:val="1"/>
        </w:numPr>
        <w:tabs>
          <w:tab w:val="left" w:pos="0"/>
        </w:tabs>
        <w:spacing w:after="0" w:line="276" w:lineRule="auto"/>
        <w:ind w:left="357" w:hanging="357"/>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przypadku stwierdzenia przez Wydzierżawiającego przekroczenia norm hałasu na podstawie badań przeprowadzonych zgodnie z ust. 2 niniejszego paragrafu lub badań Wydzierżawiającego, Wydzierżawiający wezwie Dzierżawcę do wykonywania działalności na Przedmiocie Dzierżawy zgodnie z postanowieniem w ust. 1 niniejszego paragrafu.</w:t>
      </w:r>
    </w:p>
    <w:p w14:paraId="3E175E12" w14:textId="0852FE36" w:rsidR="00C8379C" w:rsidRPr="00BA65A2" w:rsidRDefault="00C8379C" w:rsidP="00BA65A2">
      <w:pPr>
        <w:numPr>
          <w:ilvl w:val="0"/>
          <w:numId w:val="1"/>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przypadku niezastosowania się przez Dzierżawcę do wezwania, o którym mowa w ust. 3</w:t>
      </w:r>
      <w:r w:rsidR="007D2C3C">
        <w:rPr>
          <w:rFonts w:ascii="Times New Roman" w:eastAsia="Times New Roman" w:hAnsi="Times New Roman" w:cs="Times New Roman"/>
          <w:sz w:val="24"/>
          <w:szCs w:val="24"/>
          <w:lang w:eastAsia="pl-PL"/>
        </w:rPr>
        <w:t xml:space="preserve"> niniejszego paragrafu</w:t>
      </w:r>
      <w:r w:rsidRPr="00BA65A2">
        <w:rPr>
          <w:rFonts w:ascii="Times New Roman" w:eastAsia="Times New Roman" w:hAnsi="Times New Roman" w:cs="Times New Roman"/>
          <w:sz w:val="24"/>
          <w:szCs w:val="24"/>
          <w:lang w:eastAsia="pl-PL"/>
        </w:rPr>
        <w:t xml:space="preserve">, Wydzierżawiający jest uprawniony do naliczenia kary umownej </w:t>
      </w:r>
      <w:r w:rsidR="00983348">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w wysokości 5.000,</w:t>
      </w:r>
      <w:r w:rsidR="004705ED">
        <w:rPr>
          <w:rFonts w:ascii="Times New Roman" w:eastAsia="Times New Roman" w:hAnsi="Times New Roman" w:cs="Times New Roman"/>
          <w:sz w:val="24"/>
          <w:szCs w:val="24"/>
          <w:lang w:eastAsia="pl-PL"/>
        </w:rPr>
        <w:t xml:space="preserve">00 </w:t>
      </w:r>
      <w:r w:rsidRPr="00BA65A2">
        <w:rPr>
          <w:rFonts w:ascii="Times New Roman" w:eastAsia="Times New Roman" w:hAnsi="Times New Roman" w:cs="Times New Roman"/>
          <w:sz w:val="24"/>
          <w:szCs w:val="24"/>
          <w:lang w:eastAsia="pl-PL"/>
        </w:rPr>
        <w:t>zł (słownie</w:t>
      </w:r>
      <w:r w:rsidR="00983348">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pięć tysięcy</w:t>
      </w:r>
      <w:r w:rsidR="00983348">
        <w:rPr>
          <w:rFonts w:ascii="Times New Roman" w:eastAsia="Times New Roman" w:hAnsi="Times New Roman" w:cs="Times New Roman"/>
          <w:sz w:val="24"/>
          <w:szCs w:val="24"/>
          <w:lang w:eastAsia="pl-PL"/>
        </w:rPr>
        <w:t xml:space="preserve"> złotych</w:t>
      </w:r>
      <w:r w:rsidRPr="00BA65A2">
        <w:rPr>
          <w:rFonts w:ascii="Times New Roman" w:eastAsia="Times New Roman" w:hAnsi="Times New Roman" w:cs="Times New Roman"/>
          <w:sz w:val="24"/>
          <w:szCs w:val="24"/>
          <w:lang w:eastAsia="pl-PL"/>
        </w:rPr>
        <w:t>) oddzielnie za każde zdarzenie: przekroczenia norm hałasu, niedostarczenia</w:t>
      </w:r>
      <w:r w:rsidR="00FD5442" w:rsidRPr="00BA65A2">
        <w:rPr>
          <w:rFonts w:ascii="Times New Roman" w:eastAsia="Times New Roman" w:hAnsi="Times New Roman" w:cs="Times New Roman"/>
          <w:sz w:val="24"/>
          <w:szCs w:val="24"/>
          <w:lang w:eastAsia="pl-PL"/>
        </w:rPr>
        <w:t xml:space="preserve"> wyników</w:t>
      </w:r>
      <w:r w:rsidRPr="00BA65A2">
        <w:rPr>
          <w:rFonts w:ascii="Times New Roman" w:eastAsia="Times New Roman" w:hAnsi="Times New Roman" w:cs="Times New Roman"/>
          <w:sz w:val="24"/>
          <w:szCs w:val="24"/>
          <w:lang w:eastAsia="pl-PL"/>
        </w:rPr>
        <w:t xml:space="preserve"> badania</w:t>
      </w:r>
      <w:r w:rsidR="00FD5442" w:rsidRPr="00BA65A2">
        <w:rPr>
          <w:rFonts w:ascii="Times New Roman" w:eastAsia="Times New Roman" w:hAnsi="Times New Roman" w:cs="Times New Roman"/>
          <w:sz w:val="24"/>
          <w:szCs w:val="24"/>
          <w:lang w:eastAsia="pl-PL"/>
        </w:rPr>
        <w:t>.</w:t>
      </w:r>
      <w:r w:rsidR="0003752E" w:rsidRPr="00BA65A2">
        <w:rPr>
          <w:rFonts w:ascii="Times New Roman" w:eastAsia="Times New Roman" w:hAnsi="Times New Roman" w:cs="Times New Roman"/>
          <w:sz w:val="24"/>
          <w:szCs w:val="24"/>
          <w:lang w:eastAsia="pl-PL"/>
        </w:rPr>
        <w:t xml:space="preserve"> </w:t>
      </w:r>
    </w:p>
    <w:p w14:paraId="2180A2A5" w14:textId="58D98D34" w:rsidR="00C8379C" w:rsidRPr="00BA65A2" w:rsidRDefault="00C8379C" w:rsidP="00BA65A2">
      <w:pPr>
        <w:numPr>
          <w:ilvl w:val="0"/>
          <w:numId w:val="1"/>
        </w:numPr>
        <w:tabs>
          <w:tab w:val="left" w:pos="0"/>
        </w:tabs>
        <w:spacing w:after="0" w:line="276" w:lineRule="auto"/>
        <w:contextualSpacing/>
        <w:jc w:val="both"/>
        <w:rPr>
          <w:rFonts w:ascii="Times New Roman" w:eastAsia="Times New Roman" w:hAnsi="Times New Roman" w:cs="Times New Roman"/>
          <w:sz w:val="24"/>
          <w:szCs w:val="24"/>
          <w:lang w:eastAsia="pl-PL"/>
        </w:rPr>
      </w:pPr>
      <w:bookmarkStart w:id="18" w:name="_Hlk96587451"/>
      <w:r w:rsidRPr="00BA65A2">
        <w:rPr>
          <w:rFonts w:ascii="Times New Roman" w:eastAsia="Times New Roman" w:hAnsi="Times New Roman" w:cs="Times New Roman"/>
          <w:sz w:val="24"/>
          <w:szCs w:val="24"/>
          <w:lang w:eastAsia="pl-PL"/>
        </w:rPr>
        <w:t xml:space="preserve">Kara umowna, o której mowa w ust. 4 niniejszego paragrafu, nie wyłącza możliwości dochodzenia odszkodowania przewyższającego </w:t>
      </w:r>
      <w:bookmarkStart w:id="19" w:name="_Hlk78464942"/>
      <w:r w:rsidRPr="00BA65A2">
        <w:rPr>
          <w:rFonts w:ascii="Times New Roman" w:eastAsia="Times New Roman" w:hAnsi="Times New Roman" w:cs="Times New Roman"/>
          <w:sz w:val="24"/>
          <w:szCs w:val="24"/>
          <w:lang w:eastAsia="pl-PL"/>
        </w:rPr>
        <w:t>wysokość tej kary</w:t>
      </w:r>
      <w:bookmarkEnd w:id="19"/>
      <w:r w:rsidR="007D2C3C">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z zastrzeżeniem jej zaliczenia na roszczenie odszkodowawcze. Kara umowna, o której mowa w ust. 4 niniejszego paragrafu, zostanie zapłacona przez Dzierżawcę w terminie 14 dni od dnia doręczenia pisemnego wezwania do zapłaty.</w:t>
      </w:r>
    </w:p>
    <w:bookmarkEnd w:id="18"/>
    <w:p w14:paraId="5EEC6011" w14:textId="6946D32E" w:rsidR="00C8379C" w:rsidRPr="00BA65A2" w:rsidRDefault="00C8379C" w:rsidP="00BA65A2">
      <w:pPr>
        <w:numPr>
          <w:ilvl w:val="0"/>
          <w:numId w:val="1"/>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Ustala się, że łączna wysokość naliczonych kar umownych określonych w §10 </w:t>
      </w:r>
      <w:r w:rsidR="001F191C">
        <w:rPr>
          <w:rFonts w:ascii="Times New Roman" w:eastAsia="Times New Roman" w:hAnsi="Times New Roman" w:cs="Times New Roman"/>
          <w:sz w:val="24"/>
          <w:szCs w:val="24"/>
          <w:lang w:eastAsia="pl-PL"/>
        </w:rPr>
        <w:t xml:space="preserve">Umowy </w:t>
      </w:r>
      <w:r w:rsidR="004E266B">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w okresie każdego roku kalendarzowego nie może przekroczyć 5% wartości miesięcznego czynszu określonego w §14 ust. 1 pkt 1 Umowy.</w:t>
      </w:r>
    </w:p>
    <w:p w14:paraId="2D2E5AFF" w14:textId="77777777" w:rsidR="00C8379C" w:rsidRPr="00BA65A2" w:rsidRDefault="00C8379C" w:rsidP="00BA65A2">
      <w:pPr>
        <w:tabs>
          <w:tab w:val="left" w:pos="0"/>
        </w:tabs>
        <w:spacing w:after="0" w:line="276" w:lineRule="auto"/>
        <w:contextualSpacing/>
        <w:jc w:val="both"/>
        <w:rPr>
          <w:rFonts w:ascii="Times New Roman" w:eastAsia="Times New Roman" w:hAnsi="Times New Roman" w:cs="Times New Roman"/>
          <w:sz w:val="24"/>
          <w:szCs w:val="24"/>
          <w:lang w:eastAsia="pl-PL"/>
        </w:rPr>
      </w:pPr>
    </w:p>
    <w:p w14:paraId="6665B4E9" w14:textId="77777777" w:rsidR="00C8379C" w:rsidRPr="00BA65A2" w:rsidRDefault="00C8379C" w:rsidP="00BA65A2">
      <w:pPr>
        <w:tabs>
          <w:tab w:val="left" w:pos="0"/>
        </w:tabs>
        <w:spacing w:after="0" w:line="276" w:lineRule="auto"/>
        <w:contextualSpacing/>
        <w:jc w:val="center"/>
        <w:rPr>
          <w:rFonts w:ascii="Times New Roman" w:eastAsia="Times New Roman" w:hAnsi="Times New Roman" w:cs="Times New Roman"/>
          <w:b/>
          <w:bCs/>
          <w:lang w:eastAsia="pl-PL"/>
        </w:rPr>
      </w:pPr>
      <w:r w:rsidRPr="00BA65A2">
        <w:rPr>
          <w:rFonts w:ascii="Times New Roman" w:eastAsia="Times New Roman" w:hAnsi="Times New Roman" w:cs="Times New Roman"/>
          <w:b/>
          <w:bCs/>
          <w:lang w:eastAsia="pl-PL"/>
        </w:rPr>
        <w:t>§ 11.</w:t>
      </w:r>
    </w:p>
    <w:p w14:paraId="66DA4B66" w14:textId="5B101567" w:rsidR="00C8379C" w:rsidRPr="00BA65A2" w:rsidRDefault="00C8379C" w:rsidP="0029410D">
      <w:pPr>
        <w:numPr>
          <w:ilvl w:val="0"/>
          <w:numId w:val="11"/>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Wydzierżawiający oświadcza, iż stan czystości gruntu na dzień zawarcia </w:t>
      </w:r>
      <w:r w:rsidR="007D2C3C">
        <w:rPr>
          <w:rFonts w:ascii="Times New Roman" w:eastAsia="Times New Roman" w:hAnsi="Times New Roman" w:cs="Times New Roman"/>
          <w:sz w:val="24"/>
          <w:szCs w:val="24"/>
          <w:lang w:eastAsia="pl-PL"/>
        </w:rPr>
        <w:t>U</w:t>
      </w:r>
      <w:r w:rsidRPr="00BA65A2">
        <w:rPr>
          <w:rFonts w:ascii="Times New Roman" w:eastAsia="Times New Roman" w:hAnsi="Times New Roman" w:cs="Times New Roman"/>
          <w:sz w:val="24"/>
          <w:szCs w:val="24"/>
          <w:lang w:eastAsia="pl-PL"/>
        </w:rPr>
        <w:t xml:space="preserve">mowy, określa </w:t>
      </w:r>
      <w:r w:rsidR="00944CE1" w:rsidRPr="004D0B48">
        <w:rPr>
          <w:rFonts w:ascii="Times New Roman" w:eastAsia="Times New Roman" w:hAnsi="Times New Roman" w:cs="Times New Roman"/>
          <w:b/>
          <w:bCs/>
          <w:sz w:val="24"/>
          <w:szCs w:val="24"/>
          <w:lang w:eastAsia="pl-PL"/>
        </w:rPr>
        <w:t>Z</w:t>
      </w:r>
      <w:r w:rsidRPr="004D0B48">
        <w:rPr>
          <w:rFonts w:ascii="Times New Roman" w:eastAsia="Times New Roman" w:hAnsi="Times New Roman" w:cs="Times New Roman"/>
          <w:b/>
          <w:bCs/>
          <w:sz w:val="24"/>
          <w:szCs w:val="24"/>
          <w:lang w:eastAsia="pl-PL"/>
        </w:rPr>
        <w:t xml:space="preserve">ałącznik nr </w:t>
      </w:r>
      <w:r w:rsidR="007D2C3C" w:rsidRPr="004D0B48">
        <w:rPr>
          <w:rFonts w:ascii="Times New Roman" w:eastAsia="Times New Roman" w:hAnsi="Times New Roman" w:cs="Times New Roman"/>
          <w:b/>
          <w:bCs/>
          <w:sz w:val="24"/>
          <w:szCs w:val="24"/>
          <w:lang w:eastAsia="pl-PL"/>
        </w:rPr>
        <w:t>1</w:t>
      </w:r>
      <w:r w:rsidR="002D4EC2" w:rsidRPr="004D0B48">
        <w:rPr>
          <w:rFonts w:ascii="Times New Roman" w:eastAsia="Times New Roman" w:hAnsi="Times New Roman" w:cs="Times New Roman"/>
          <w:b/>
          <w:bCs/>
          <w:sz w:val="24"/>
          <w:szCs w:val="24"/>
          <w:lang w:eastAsia="pl-PL"/>
        </w:rPr>
        <w:t>8</w:t>
      </w:r>
      <w:r w:rsidRPr="00BA65A2">
        <w:rPr>
          <w:rFonts w:ascii="Times New Roman" w:eastAsia="Times New Roman" w:hAnsi="Times New Roman" w:cs="Times New Roman"/>
          <w:sz w:val="24"/>
          <w:szCs w:val="24"/>
          <w:lang w:eastAsia="pl-PL"/>
        </w:rPr>
        <w:t xml:space="preserve"> do Umowy.</w:t>
      </w:r>
    </w:p>
    <w:p w14:paraId="5F8B7274" w14:textId="77777777" w:rsidR="00C8379C" w:rsidRPr="00BA65A2" w:rsidRDefault="00C8379C" w:rsidP="0029410D">
      <w:pPr>
        <w:numPr>
          <w:ilvl w:val="0"/>
          <w:numId w:val="11"/>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 okresie obowiązywania Umowy, w przypadku wystąpienia zdarzenia mogącego spowodować zanieczyszczenie powierzchni ziemi, Wydzierżawiający ma prawo do dokonania badania poziomu zanieczyszczenia powierzchni ziemi Przedmiotu Dzierżawy. Badanie zostanie wykonane </w:t>
      </w:r>
      <w:r w:rsidRPr="00BA65A2">
        <w:rPr>
          <w:rFonts w:ascii="Times New Roman" w:eastAsia="Times New Roman" w:hAnsi="Times New Roman" w:cs="Times New Roman"/>
          <w:i/>
          <w:iCs/>
          <w:sz w:val="24"/>
          <w:szCs w:val="24"/>
          <w:lang w:eastAsia="pl-PL"/>
        </w:rPr>
        <w:t xml:space="preserve">w </w:t>
      </w:r>
      <w:r w:rsidRPr="00BA65A2">
        <w:rPr>
          <w:rFonts w:ascii="Times New Roman" w:eastAsia="Times New Roman" w:hAnsi="Times New Roman" w:cs="Times New Roman"/>
          <w:sz w:val="24"/>
          <w:szCs w:val="24"/>
          <w:lang w:eastAsia="pl-PL"/>
        </w:rPr>
        <w:t xml:space="preserve">obecności przedstawiciela Dzierżawcy, w siatce punktów, </w:t>
      </w:r>
      <w:r w:rsidRPr="00BA65A2">
        <w:rPr>
          <w:rFonts w:ascii="Times New Roman" w:eastAsia="Times New Roman" w:hAnsi="Times New Roman" w:cs="Times New Roman"/>
          <w:sz w:val="24"/>
          <w:szCs w:val="24"/>
          <w:lang w:eastAsia="pl-PL"/>
        </w:rPr>
        <w:br/>
        <w:t>w zakresie substancji ustalonych przez Wydzierżawiającego zgodnie z obowiązującym prawem. W przypadku gdy przedstawiciel Dzierżawcy nie stawi się na badanie, o ile został zawiadomiony pisemnie o tym badaniu na co najmniej 7 dni roboczych przed badaniem, Wydzierżawiający jest uprawniony do dokonania badania bez jego obecności. Wyniki tych badań zostaną dostarczone przez Wydzierżawiającego Dzierżawcy niezwłocznie po ich otrzymaniu przez Wydzierżawiającego.</w:t>
      </w:r>
      <w:r w:rsidRPr="00BA65A2">
        <w:rPr>
          <w:rFonts w:ascii="Times New Roman" w:eastAsia="Times New Roman" w:hAnsi="Times New Roman" w:cs="Times New Roman"/>
          <w:sz w:val="24"/>
          <w:lang w:eastAsia="pl-PL"/>
        </w:rPr>
        <w:t xml:space="preserve"> </w:t>
      </w:r>
    </w:p>
    <w:p w14:paraId="03B2A349" w14:textId="7E90404C" w:rsidR="00C8379C" w:rsidRPr="00BA65A2" w:rsidRDefault="00C8379C" w:rsidP="0029410D">
      <w:pPr>
        <w:numPr>
          <w:ilvl w:val="0"/>
          <w:numId w:val="11"/>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Jeżeli wynik badania, wskazanego w ust. 2 niniejszego paragrafu</w:t>
      </w:r>
      <w:r w:rsidRPr="00BA65A2">
        <w:rPr>
          <w:rFonts w:ascii="Times New Roman" w:eastAsia="Times New Roman" w:hAnsi="Times New Roman" w:cs="Times New Roman"/>
          <w:i/>
          <w:iCs/>
          <w:sz w:val="24"/>
          <w:szCs w:val="24"/>
          <w:lang w:eastAsia="pl-PL"/>
        </w:rPr>
        <w:t>,</w:t>
      </w:r>
      <w:r w:rsidRPr="00BA65A2">
        <w:rPr>
          <w:rFonts w:ascii="Times New Roman" w:eastAsia="Times New Roman" w:hAnsi="Times New Roman" w:cs="Times New Roman"/>
          <w:sz w:val="24"/>
          <w:szCs w:val="24"/>
          <w:lang w:eastAsia="pl-PL"/>
        </w:rPr>
        <w:t xml:space="preserve"> wykaże przekroczenie norm określonych w Rozporządzeniu Ministra Środowiska z 1 września 2016r. w sprawie sposobu prowadzenia oceny zanieczyszczenia powierzchni ziemi </w:t>
      </w:r>
      <w:r w:rsidRPr="00BA65A2">
        <w:rPr>
          <w:rFonts w:ascii="Times New Roman" w:eastAsia="Times New Roman" w:hAnsi="Times New Roman" w:cs="Times New Roman"/>
          <w:i/>
          <w:iCs/>
          <w:sz w:val="24"/>
          <w:szCs w:val="24"/>
          <w:lang w:eastAsia="pl-PL"/>
        </w:rPr>
        <w:t>(Dz.U.2016</w:t>
      </w:r>
      <w:r w:rsidR="004705ED">
        <w:rPr>
          <w:rFonts w:ascii="Times New Roman" w:eastAsia="Times New Roman" w:hAnsi="Times New Roman" w:cs="Times New Roman"/>
          <w:i/>
          <w:iCs/>
          <w:sz w:val="24"/>
          <w:szCs w:val="24"/>
          <w:lang w:eastAsia="pl-PL"/>
        </w:rPr>
        <w:t>, poz,</w:t>
      </w:r>
      <w:r w:rsidRPr="00BA65A2">
        <w:rPr>
          <w:rFonts w:ascii="Times New Roman" w:eastAsia="Times New Roman" w:hAnsi="Times New Roman" w:cs="Times New Roman"/>
          <w:i/>
          <w:iCs/>
          <w:sz w:val="24"/>
          <w:szCs w:val="24"/>
          <w:lang w:eastAsia="pl-PL"/>
        </w:rPr>
        <w:t>1395)</w:t>
      </w:r>
      <w:r w:rsidRPr="00BA65A2">
        <w:rPr>
          <w:rFonts w:ascii="Times New Roman" w:eastAsia="Times New Roman" w:hAnsi="Times New Roman" w:cs="Times New Roman"/>
          <w:sz w:val="24"/>
          <w:szCs w:val="24"/>
          <w:lang w:eastAsia="pl-PL"/>
        </w:rPr>
        <w:t xml:space="preserve">, Dzierżawca, na własny koszt i w sposób przewidziany w przepisach, usunie przyczyny </w:t>
      </w:r>
      <w:r w:rsidRPr="00BA65A2">
        <w:rPr>
          <w:rFonts w:ascii="Times New Roman" w:eastAsia="Times New Roman" w:hAnsi="Times New Roman" w:cs="Times New Roman"/>
          <w:sz w:val="24"/>
          <w:szCs w:val="24"/>
          <w:lang w:eastAsia="pl-PL"/>
        </w:rPr>
        <w:br/>
        <w:t xml:space="preserve">i skutki zanieczyszczenia i doprowadzi poziom badanych substancji w glebie do wartości dopuszczalnych, zgodnych z ww. rozporządzeniem, najpóźniej w terminie </w:t>
      </w:r>
      <w:r w:rsidR="001F6858" w:rsidRPr="00BA65A2">
        <w:rPr>
          <w:rFonts w:ascii="Times New Roman" w:eastAsia="Times New Roman" w:hAnsi="Times New Roman" w:cs="Times New Roman"/>
          <w:sz w:val="24"/>
          <w:szCs w:val="24"/>
          <w:lang w:eastAsia="pl-PL"/>
        </w:rPr>
        <w:t>12</w:t>
      </w:r>
      <w:r w:rsidRPr="00BA65A2">
        <w:rPr>
          <w:rFonts w:ascii="Times New Roman" w:eastAsia="Times New Roman" w:hAnsi="Times New Roman" w:cs="Times New Roman"/>
          <w:sz w:val="24"/>
          <w:szCs w:val="24"/>
          <w:lang w:eastAsia="pl-PL"/>
        </w:rPr>
        <w:t xml:space="preserve"> miesięcy od dnia poinformowania Dzierżawcy przez Wydzierżawiającego o wyniku badań wskazanych w ust. </w:t>
      </w:r>
      <w:r w:rsidR="00E02C49" w:rsidRPr="00BA65A2">
        <w:rPr>
          <w:rFonts w:ascii="Times New Roman" w:eastAsia="Times New Roman" w:hAnsi="Times New Roman" w:cs="Times New Roman"/>
          <w:sz w:val="24"/>
          <w:szCs w:val="24"/>
          <w:lang w:eastAsia="pl-PL"/>
        </w:rPr>
        <w:t>2</w:t>
      </w:r>
      <w:r w:rsidRPr="00BA65A2">
        <w:rPr>
          <w:rFonts w:ascii="Times New Roman" w:eastAsia="Times New Roman" w:hAnsi="Times New Roman" w:cs="Times New Roman"/>
          <w:sz w:val="24"/>
          <w:szCs w:val="24"/>
          <w:lang w:eastAsia="pl-PL"/>
        </w:rPr>
        <w:t xml:space="preserve"> niniejszego paragrafu</w:t>
      </w:r>
      <w:r w:rsidRPr="00BA65A2">
        <w:rPr>
          <w:rFonts w:ascii="Times New Roman" w:eastAsia="Times New Roman" w:hAnsi="Times New Roman" w:cs="Times New Roman"/>
          <w:i/>
          <w:iCs/>
          <w:sz w:val="24"/>
          <w:szCs w:val="24"/>
          <w:lang w:eastAsia="pl-PL"/>
        </w:rPr>
        <w:t xml:space="preserve">, </w:t>
      </w:r>
      <w:r w:rsidRPr="00BA65A2">
        <w:rPr>
          <w:rFonts w:ascii="Times New Roman" w:eastAsia="Times New Roman" w:hAnsi="Times New Roman" w:cs="Times New Roman"/>
          <w:sz w:val="24"/>
          <w:szCs w:val="24"/>
          <w:lang w:eastAsia="pl-PL"/>
        </w:rPr>
        <w:t>z uwzględnieniem przypadków, gdy wskazany termin nie będzie mógł być dotrzymany ze względu na uzasadnione okoliczności, w tym wynikające z procedur administracyjnych</w:t>
      </w:r>
      <w:r w:rsidRPr="00BA65A2">
        <w:rPr>
          <w:rFonts w:ascii="Times New Roman" w:eastAsia="Times New Roman" w:hAnsi="Times New Roman" w:cs="Times New Roman"/>
          <w:i/>
          <w:iCs/>
          <w:sz w:val="24"/>
          <w:szCs w:val="24"/>
          <w:lang w:eastAsia="pl-PL"/>
        </w:rPr>
        <w:t>.</w:t>
      </w:r>
    </w:p>
    <w:p w14:paraId="772EE482" w14:textId="2B46A496" w:rsidR="00C8379C" w:rsidRPr="00BA65A2" w:rsidRDefault="00C8379C" w:rsidP="0029410D">
      <w:pPr>
        <w:numPr>
          <w:ilvl w:val="0"/>
          <w:numId w:val="11"/>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przypadku stwierdzenia, iż poziom zanieczyszczeń jest wyższy niż poziomy określone w rozporządzeniu przywołanym w ust. 3 niniejszego paragrafu, Wydzierżawiający jest uprawniony do naliczenia kary umownej w wysokości 10.000,</w:t>
      </w:r>
      <w:r w:rsidR="004705ED">
        <w:rPr>
          <w:rFonts w:ascii="Times New Roman" w:eastAsia="Times New Roman" w:hAnsi="Times New Roman" w:cs="Times New Roman"/>
          <w:sz w:val="24"/>
          <w:szCs w:val="24"/>
          <w:lang w:eastAsia="pl-PL"/>
        </w:rPr>
        <w:t xml:space="preserve">00 </w:t>
      </w:r>
      <w:r w:rsidRPr="00BA65A2">
        <w:rPr>
          <w:rFonts w:ascii="Times New Roman" w:eastAsia="Times New Roman" w:hAnsi="Times New Roman" w:cs="Times New Roman"/>
          <w:sz w:val="24"/>
          <w:szCs w:val="24"/>
          <w:lang w:eastAsia="pl-PL"/>
        </w:rPr>
        <w:t>zł (słownie: dziesięć tysięcy</w:t>
      </w:r>
      <w:r w:rsidR="004D0B48">
        <w:rPr>
          <w:rFonts w:ascii="Times New Roman" w:eastAsia="Times New Roman" w:hAnsi="Times New Roman" w:cs="Times New Roman"/>
          <w:sz w:val="24"/>
          <w:szCs w:val="24"/>
          <w:lang w:eastAsia="pl-PL"/>
        </w:rPr>
        <w:t xml:space="preserve"> złotych</w:t>
      </w:r>
      <w:r w:rsidRPr="00BA65A2">
        <w:rPr>
          <w:rFonts w:ascii="Times New Roman" w:eastAsia="Times New Roman" w:hAnsi="Times New Roman" w:cs="Times New Roman"/>
          <w:sz w:val="24"/>
          <w:szCs w:val="24"/>
          <w:lang w:eastAsia="pl-PL"/>
        </w:rPr>
        <w:t xml:space="preserve">) za każdy przypadek naruszenia. </w:t>
      </w:r>
    </w:p>
    <w:p w14:paraId="5D0149E2" w14:textId="3EC3B9BC" w:rsidR="00C8379C" w:rsidRPr="00BA65A2" w:rsidRDefault="00C8379C" w:rsidP="0029410D">
      <w:pPr>
        <w:numPr>
          <w:ilvl w:val="0"/>
          <w:numId w:val="11"/>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Kara umowna, o której mowa w ust. 4 niniejszego paragrafu nie wyłącza możliwości dochodzenia odszkodowania przewyższającego wysokość tej kary</w:t>
      </w:r>
      <w:r w:rsidR="006457F7" w:rsidRPr="00BA65A2">
        <w:rPr>
          <w:rFonts w:ascii="Times New Roman" w:eastAsia="Times New Roman" w:hAnsi="Times New Roman" w:cs="Times New Roman"/>
          <w:sz w:val="24"/>
          <w:szCs w:val="24"/>
          <w:lang w:eastAsia="pl-PL"/>
        </w:rPr>
        <w:t xml:space="preserve"> z zastrzeżeniem jej zaliczenia na roszczenie odszkodowawcze</w:t>
      </w:r>
      <w:r w:rsidRPr="00BA65A2">
        <w:rPr>
          <w:rFonts w:ascii="Times New Roman" w:eastAsia="Times New Roman" w:hAnsi="Times New Roman" w:cs="Times New Roman"/>
          <w:sz w:val="24"/>
          <w:szCs w:val="24"/>
          <w:lang w:eastAsia="pl-PL"/>
        </w:rPr>
        <w:t>. Kara umowna zostanie zapłacona przez Dzierżawcę w terminie 14 dni od dnia doręczenia pisemnego wezwania do zapłaty.</w:t>
      </w:r>
    </w:p>
    <w:p w14:paraId="157C4A48" w14:textId="77777777" w:rsidR="00C8379C" w:rsidRPr="00BA65A2" w:rsidRDefault="00C8379C" w:rsidP="0029410D">
      <w:pPr>
        <w:numPr>
          <w:ilvl w:val="0"/>
          <w:numId w:val="11"/>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 przypadku gdy Dzierżawca nie wykona obowiązków, o których mowa w ust. 3 niniejszego paragrafu, Wydzierżawiający jest uprawniony do usunięcia zanieczyszczenia </w:t>
      </w:r>
      <w:r w:rsidRPr="00BA65A2">
        <w:rPr>
          <w:rFonts w:ascii="Times New Roman" w:eastAsia="Times New Roman" w:hAnsi="Times New Roman" w:cs="Times New Roman"/>
          <w:sz w:val="24"/>
          <w:szCs w:val="24"/>
          <w:lang w:eastAsia="pl-PL"/>
        </w:rPr>
        <w:br/>
        <w:t>i doprowadzenia poziomu zanieczyszczeń do poziomu, o którym mowa w rozporządzeniu przywołanym w ust. 3 niniejszego paragrafu, na wyłączny koszt i ryzyko Dzierżawcy. Koszty poniesione przez Wydzierżawiającego, o których mowa w zdaniu poprzednim zostaną zapłacone przez Dzierżawcę w terminie 30 dni od dnia doręczenia pisemnego wezwania do zapłaty.</w:t>
      </w:r>
      <w:r w:rsidRPr="00BA65A2">
        <w:rPr>
          <w:rFonts w:ascii="Times New Roman" w:eastAsia="Times New Roman" w:hAnsi="Times New Roman" w:cs="Times New Roman"/>
          <w:sz w:val="24"/>
          <w:szCs w:val="20"/>
          <w:lang w:eastAsia="pl-PL"/>
        </w:rPr>
        <w:t xml:space="preserve"> </w:t>
      </w:r>
      <w:r w:rsidRPr="00BA65A2">
        <w:rPr>
          <w:rFonts w:ascii="Times New Roman" w:eastAsia="Times New Roman" w:hAnsi="Times New Roman" w:cs="Times New Roman"/>
          <w:sz w:val="24"/>
          <w:szCs w:val="24"/>
          <w:lang w:eastAsia="pl-PL"/>
        </w:rPr>
        <w:t xml:space="preserve">Przedmiotowe koszty powinny być uzasadnione i celowe. </w:t>
      </w:r>
    </w:p>
    <w:p w14:paraId="5C3A6434" w14:textId="604DD050" w:rsidR="00C8379C" w:rsidRPr="00BA65A2" w:rsidRDefault="00C8379C" w:rsidP="0029410D">
      <w:pPr>
        <w:numPr>
          <w:ilvl w:val="0"/>
          <w:numId w:val="11"/>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 przypadku planowanej przez Dzierżawcę  inwestycji wymagającej decyzji </w:t>
      </w:r>
      <w:r w:rsidRPr="00BA65A2">
        <w:rPr>
          <w:rFonts w:ascii="Times New Roman" w:eastAsia="Times New Roman" w:hAnsi="Times New Roman" w:cs="Times New Roman"/>
          <w:sz w:val="24"/>
          <w:szCs w:val="24"/>
          <w:lang w:eastAsia="pl-PL"/>
        </w:rPr>
        <w:br/>
        <w:t xml:space="preserve">o środowiskowych uwarunkowaniach, konieczne jest zgłoszenie ww. zamierzenia do Wydzierżawiającego, nie później niż  pół roku przed przystąpieniem do prac budowlanych, w celu wykonania przez Wydzierżawiającego </w:t>
      </w:r>
      <w:r w:rsidR="00B1491D" w:rsidRPr="004705ED">
        <w:rPr>
          <w:rFonts w:ascii="Times New Roman" w:eastAsia="Times New Roman" w:hAnsi="Times New Roman" w:cs="Times New Roman"/>
          <w:sz w:val="24"/>
          <w:szCs w:val="24"/>
          <w:lang w:eastAsia="pl-PL"/>
        </w:rPr>
        <w:t>i na jego koszt</w:t>
      </w:r>
      <w:r w:rsidR="00B1491D"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oceny stopnia zanieczyszczenia powierzchni ziemi na terenie przeznaczonym pod planowaną inwestycję dla określenia  sposobu zagospodarowania mas ziemnych, które powstaną w wyniku realizacji planowanego zamierzenia budowlanego.</w:t>
      </w:r>
    </w:p>
    <w:p w14:paraId="4722F3A2" w14:textId="77777777" w:rsidR="00C8379C" w:rsidRPr="00BA65A2" w:rsidRDefault="00C8379C" w:rsidP="0029410D">
      <w:pPr>
        <w:numPr>
          <w:ilvl w:val="0"/>
          <w:numId w:val="11"/>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We wszystkich przypadkach zakończenia Umowy Dzierżawca, w uzgodnieniu </w:t>
      </w:r>
      <w:r w:rsidRPr="00BA65A2">
        <w:rPr>
          <w:rFonts w:ascii="Times New Roman" w:eastAsia="Times New Roman" w:hAnsi="Times New Roman" w:cs="Times New Roman"/>
          <w:sz w:val="24"/>
          <w:szCs w:val="24"/>
          <w:lang w:eastAsia="pl-PL"/>
        </w:rPr>
        <w:br/>
        <w:t xml:space="preserve">z Wydzierżawiającym, zleci wykonanie pomiarów czystości gruntu będącego Przedmiotem Dzierżawy, pod kątem jego ewentualnego zanieczyszczenia i ich wyniki przekaże Wydzierżawiającemu. Powyższe pomiary zostaną sporządzone według zasad i w oparciu </w:t>
      </w:r>
      <w:r w:rsidRPr="00BA65A2">
        <w:rPr>
          <w:rFonts w:ascii="Times New Roman" w:eastAsia="Times New Roman" w:hAnsi="Times New Roman" w:cs="Times New Roman"/>
          <w:sz w:val="24"/>
          <w:szCs w:val="24"/>
          <w:lang w:eastAsia="pl-PL"/>
        </w:rPr>
        <w:br/>
        <w:t>o metody, które miały zastosowanie przy sporządzaniu oceny stanu czystości gruntu, określonej w ust. 1 niniejszego paragrafu.</w:t>
      </w:r>
    </w:p>
    <w:p w14:paraId="71BCC621" w14:textId="054F547A" w:rsidR="00C8379C" w:rsidRPr="00BA65A2" w:rsidRDefault="00C8379C" w:rsidP="0029410D">
      <w:pPr>
        <w:numPr>
          <w:ilvl w:val="0"/>
          <w:numId w:val="11"/>
        </w:numPr>
        <w:tabs>
          <w:tab w:val="left" w:pos="0"/>
        </w:tabs>
        <w:spacing w:after="0" w:line="276" w:lineRule="auto"/>
        <w:contextualSpacing/>
        <w:jc w:val="both"/>
        <w:rPr>
          <w:rFonts w:ascii="Times New Roman" w:eastAsia="Times New Roman" w:hAnsi="Times New Roman" w:cs="Times New Roman"/>
          <w:lang w:eastAsia="pl-PL"/>
        </w:rPr>
      </w:pPr>
      <w:r w:rsidRPr="00BA65A2">
        <w:rPr>
          <w:rFonts w:ascii="Times New Roman" w:eastAsia="Times New Roman" w:hAnsi="Times New Roman" w:cs="Times New Roman"/>
          <w:sz w:val="24"/>
          <w:szCs w:val="24"/>
          <w:lang w:eastAsia="pl-PL"/>
        </w:rPr>
        <w:t>Ustala się, że łączna wysokość naliczonych kar umownych określonych w §11 ust. 4</w:t>
      </w:r>
      <w:r w:rsidR="00F76492">
        <w:rPr>
          <w:rFonts w:ascii="Times New Roman" w:eastAsia="Times New Roman" w:hAnsi="Times New Roman" w:cs="Times New Roman"/>
          <w:sz w:val="24"/>
          <w:szCs w:val="24"/>
          <w:lang w:eastAsia="pl-PL"/>
        </w:rPr>
        <w:t xml:space="preserve"> Umowy</w:t>
      </w:r>
      <w:r w:rsidRPr="00BA65A2">
        <w:rPr>
          <w:rFonts w:ascii="Times New Roman" w:eastAsia="Times New Roman" w:hAnsi="Times New Roman" w:cs="Times New Roman"/>
          <w:sz w:val="24"/>
          <w:szCs w:val="24"/>
          <w:lang w:eastAsia="pl-PL"/>
        </w:rPr>
        <w:t>, w okresie każdego roku kalendarzowego, nie może przekroczyć 5% wartości miesięcznego czynszu określonego w §</w:t>
      </w:r>
      <w:r w:rsidR="00B1491D"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14 ust. 1 pkt 1 Umowy.</w:t>
      </w:r>
    </w:p>
    <w:p w14:paraId="7209E176" w14:textId="77777777" w:rsidR="00C8379C" w:rsidRPr="00BA65A2" w:rsidRDefault="00C8379C" w:rsidP="00BA65A2">
      <w:pPr>
        <w:tabs>
          <w:tab w:val="left" w:pos="0"/>
        </w:tabs>
        <w:spacing w:after="0" w:line="276" w:lineRule="auto"/>
        <w:ind w:left="360"/>
        <w:contextualSpacing/>
        <w:jc w:val="both"/>
        <w:rPr>
          <w:rFonts w:ascii="Times New Roman" w:eastAsia="Times New Roman" w:hAnsi="Times New Roman" w:cs="Times New Roman"/>
          <w:sz w:val="24"/>
          <w:lang w:eastAsia="pl-PL"/>
        </w:rPr>
      </w:pPr>
    </w:p>
    <w:p w14:paraId="13FC17E1" w14:textId="77777777" w:rsidR="00C8379C" w:rsidRPr="00BA65A2" w:rsidRDefault="00C8379C" w:rsidP="00BA65A2">
      <w:pPr>
        <w:tabs>
          <w:tab w:val="left" w:pos="0"/>
        </w:tabs>
        <w:spacing w:after="0" w:line="276" w:lineRule="auto"/>
        <w:contextualSpacing/>
        <w:jc w:val="center"/>
        <w:rPr>
          <w:rFonts w:ascii="Times New Roman" w:eastAsia="Times New Roman" w:hAnsi="Times New Roman" w:cs="Times New Roman"/>
          <w:b/>
          <w:bCs/>
          <w:lang w:eastAsia="pl-PL"/>
        </w:rPr>
      </w:pPr>
      <w:r w:rsidRPr="00BA65A2">
        <w:rPr>
          <w:rFonts w:ascii="Times New Roman" w:eastAsia="Times New Roman" w:hAnsi="Times New Roman" w:cs="Times New Roman"/>
          <w:b/>
          <w:bCs/>
          <w:lang w:eastAsia="pl-PL"/>
        </w:rPr>
        <w:t>§ 12.</w:t>
      </w:r>
    </w:p>
    <w:bookmarkEnd w:id="16"/>
    <w:p w14:paraId="492CD340" w14:textId="77777777" w:rsidR="00C8379C" w:rsidRPr="00BA65A2" w:rsidRDefault="00C8379C" w:rsidP="0029410D">
      <w:pPr>
        <w:numPr>
          <w:ilvl w:val="0"/>
          <w:numId w:val="30"/>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 przypadku stwierdzenia przez Wydzierżawiającego: </w:t>
      </w:r>
      <w:bookmarkStart w:id="20" w:name="_Hlk61003646"/>
      <w:r w:rsidRPr="00BA65A2">
        <w:rPr>
          <w:rFonts w:ascii="Times New Roman" w:eastAsia="Times New Roman" w:hAnsi="Times New Roman" w:cs="Times New Roman"/>
          <w:sz w:val="24"/>
          <w:szCs w:val="24"/>
          <w:lang w:eastAsia="pl-PL"/>
        </w:rPr>
        <w:t>zapylenia, zanieczyszczenia osadów dennych, zanieczyszczenia wody basenu portowego, powstałego</w:t>
      </w:r>
      <w:bookmarkEnd w:id="20"/>
      <w:r w:rsidRPr="00BA65A2">
        <w:rPr>
          <w:rFonts w:ascii="Times New Roman" w:eastAsia="Times New Roman" w:hAnsi="Times New Roman" w:cs="Times New Roman"/>
          <w:sz w:val="24"/>
          <w:szCs w:val="24"/>
          <w:lang w:eastAsia="pl-PL"/>
        </w:rPr>
        <w:t xml:space="preserve"> w skutek działalności Dzierżawcy lub osób trzecich działających na rzecz lub zlecenie Dzierżawcy, Wydzierżawiający </w:t>
      </w:r>
      <w:bookmarkStart w:id="21" w:name="_Hlk61010084"/>
      <w:r w:rsidRPr="00BA65A2">
        <w:rPr>
          <w:rFonts w:ascii="Times New Roman" w:eastAsia="Times New Roman" w:hAnsi="Times New Roman" w:cs="Times New Roman"/>
          <w:sz w:val="24"/>
          <w:szCs w:val="24"/>
          <w:lang w:eastAsia="pl-PL"/>
        </w:rPr>
        <w:t>poinformuje pisemnie Dzierżawcę o istnieniu takiego zanieczyszczenia</w:t>
      </w:r>
      <w:bookmarkEnd w:id="21"/>
      <w:r w:rsidRPr="00BA65A2">
        <w:rPr>
          <w:rFonts w:ascii="Times New Roman" w:eastAsia="Times New Roman" w:hAnsi="Times New Roman" w:cs="Times New Roman"/>
          <w:sz w:val="24"/>
          <w:szCs w:val="24"/>
          <w:lang w:eastAsia="pl-PL"/>
        </w:rPr>
        <w:t>. Ciężar dowodu w tym względzie spoczywa na Wydzierżawiającym.</w:t>
      </w:r>
    </w:p>
    <w:p w14:paraId="57B12726" w14:textId="77777777" w:rsidR="00C8379C" w:rsidRPr="00BA65A2" w:rsidRDefault="00C8379C" w:rsidP="0029410D">
      <w:pPr>
        <w:numPr>
          <w:ilvl w:val="0"/>
          <w:numId w:val="30"/>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Dla celów Umowy przyjmuje się następujące definicje:</w:t>
      </w:r>
    </w:p>
    <w:p w14:paraId="4237C208" w14:textId="77777777" w:rsidR="00C8379C" w:rsidRPr="00BA65A2" w:rsidRDefault="00C8379C" w:rsidP="0029410D">
      <w:pPr>
        <w:numPr>
          <w:ilvl w:val="1"/>
          <w:numId w:val="30"/>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b/>
          <w:bCs/>
          <w:sz w:val="24"/>
          <w:szCs w:val="24"/>
          <w:lang w:eastAsia="pl-PL"/>
        </w:rPr>
        <w:t>zapylenie</w:t>
      </w:r>
      <w:r w:rsidRPr="00BA65A2">
        <w:rPr>
          <w:rFonts w:ascii="Times New Roman" w:eastAsia="Times New Roman" w:hAnsi="Times New Roman" w:cs="Times New Roman"/>
          <w:sz w:val="24"/>
          <w:szCs w:val="24"/>
          <w:lang w:eastAsia="pl-PL"/>
        </w:rPr>
        <w:t xml:space="preserve"> – wystąpienie widocznej (możliwe do udokumentowania fotograficznego) chmury cząstek zawieszonych powstałej w wyniku prowadzonej działalności (np. przeładunkowej), przemieszczającej się wraz z kierunkiem wiatru i powodującej czasowe zanieczyszczenie powierzchni otaczającej źródło emisji;</w:t>
      </w:r>
    </w:p>
    <w:p w14:paraId="701B95F4" w14:textId="77777777" w:rsidR="00C8379C" w:rsidRPr="00BA65A2" w:rsidRDefault="00C8379C" w:rsidP="0029410D">
      <w:pPr>
        <w:numPr>
          <w:ilvl w:val="1"/>
          <w:numId w:val="30"/>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b/>
          <w:bCs/>
          <w:sz w:val="24"/>
          <w:szCs w:val="24"/>
          <w:lang w:eastAsia="pl-PL"/>
        </w:rPr>
        <w:t xml:space="preserve">zanieczyszczenie osadów dennych – </w:t>
      </w:r>
      <w:r w:rsidRPr="00BA65A2">
        <w:rPr>
          <w:rFonts w:ascii="Times New Roman" w:eastAsia="Times New Roman" w:hAnsi="Times New Roman" w:cs="Times New Roman"/>
          <w:sz w:val="24"/>
          <w:szCs w:val="24"/>
          <w:lang w:eastAsia="pl-PL"/>
        </w:rPr>
        <w:t xml:space="preserve">wystąpienie przekroczenia stężeń dopuszczalnych określonych w punkcie 11 załącznika do rozporządzenia Ministra Środowiska z 11 maja 2015 r. w sprawie odzysku odpadów poza instalacjami </w:t>
      </w:r>
      <w:r w:rsidRPr="00BA65A2">
        <w:rPr>
          <w:rFonts w:ascii="Times New Roman" w:eastAsia="Times New Roman" w:hAnsi="Times New Roman" w:cs="Times New Roman"/>
          <w:sz w:val="24"/>
          <w:szCs w:val="24"/>
          <w:lang w:eastAsia="pl-PL"/>
        </w:rPr>
        <w:br/>
        <w:t>i urządzeniami (</w:t>
      </w:r>
      <w:r w:rsidRPr="00BA65A2">
        <w:rPr>
          <w:rFonts w:ascii="Times New Roman" w:eastAsia="Times New Roman" w:hAnsi="Times New Roman" w:cs="Times New Roman"/>
          <w:i/>
          <w:iCs/>
          <w:sz w:val="24"/>
          <w:szCs w:val="24"/>
          <w:lang w:eastAsia="pl-PL"/>
        </w:rPr>
        <w:t>Dz.U.2015.796);</w:t>
      </w:r>
    </w:p>
    <w:p w14:paraId="6D54A4CE" w14:textId="5024C929" w:rsidR="00C8379C" w:rsidRPr="00BA65A2" w:rsidRDefault="00C8379C" w:rsidP="0029410D">
      <w:pPr>
        <w:numPr>
          <w:ilvl w:val="1"/>
          <w:numId w:val="30"/>
        </w:numPr>
        <w:tabs>
          <w:tab w:val="left" w:pos="0"/>
        </w:tabs>
        <w:spacing w:after="0" w:line="276" w:lineRule="auto"/>
        <w:contextualSpacing/>
        <w:jc w:val="both"/>
        <w:rPr>
          <w:rFonts w:ascii="Times New Roman" w:eastAsiaTheme="minorEastAsia" w:hAnsi="Times New Roman" w:cs="Times New Roman"/>
          <w:sz w:val="24"/>
          <w:szCs w:val="24"/>
          <w:lang w:eastAsia="pl-PL"/>
        </w:rPr>
      </w:pPr>
      <w:r w:rsidRPr="00BA65A2">
        <w:rPr>
          <w:rFonts w:ascii="Times New Roman" w:eastAsia="Times New Roman" w:hAnsi="Times New Roman" w:cs="Times New Roman"/>
          <w:b/>
          <w:bCs/>
          <w:sz w:val="24"/>
          <w:szCs w:val="24"/>
          <w:lang w:eastAsia="pl-PL"/>
        </w:rPr>
        <w:t>zanieczyszczenie wód portowych</w:t>
      </w:r>
      <w:r w:rsidRPr="00BA65A2">
        <w:rPr>
          <w:rFonts w:ascii="Times New Roman" w:eastAsia="Times New Roman" w:hAnsi="Times New Roman" w:cs="Times New Roman"/>
          <w:sz w:val="24"/>
          <w:szCs w:val="24"/>
          <w:lang w:eastAsia="pl-PL"/>
        </w:rPr>
        <w:t xml:space="preserve"> – wprowadzanie przez człowieka bezpośrednio lub pośrednio do wody substancji lub energii, które mogą stwarzać zagrożenie dla zdrowia człowieka, niszczyć żywe zasoby i morskie ekosystemy, stwarzać utrudnienie w dozwolonym użytkowaniu morza łącznie z rybołówstwem, pogarszać jakość wody morskiej, spowodować zmętnienie wody oraz prowadzić do zmniejszenia walorów rekreacyjnych pobliskich akwenów. Zanieczyszczenie wód może pochodzić z ładunku przewożonych przez statki, paliwa bunkrowego, </w:t>
      </w:r>
      <w:r w:rsidR="004D0B48">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z operacji przeładunkowych oraz z funkcjonowania przemysłowych instalacji przybrzeżnych.</w:t>
      </w:r>
    </w:p>
    <w:p w14:paraId="634353B7" w14:textId="39EF326D" w:rsidR="00C8379C" w:rsidRPr="00BA65A2" w:rsidRDefault="00C8379C" w:rsidP="0029410D">
      <w:pPr>
        <w:numPr>
          <w:ilvl w:val="0"/>
          <w:numId w:val="30"/>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 przypadku stwierdzenia przez Wydzierżawiającego wystąpienia któregoś ze zdarzeń określonych w ust. 2 niniejszego paragrafu, powstałego w skutek działalności Dzierżawcy lub osób działających na rzecz lub zlecenie Dzierżawcy, Wydzierżawiający jest uprawniony do naliczenia kary umownej w wysokości </w:t>
      </w:r>
      <w:r w:rsidRPr="00BA65A2">
        <w:rPr>
          <w:rFonts w:ascii="Times New Roman" w:eastAsia="Times New Roman" w:hAnsi="Times New Roman" w:cs="Times New Roman"/>
          <w:color w:val="222222"/>
          <w:sz w:val="24"/>
          <w:szCs w:val="24"/>
          <w:lang w:eastAsia="pl-PL"/>
        </w:rPr>
        <w:t>5.000,</w:t>
      </w:r>
      <w:r w:rsidR="004D0B48">
        <w:rPr>
          <w:rFonts w:ascii="Times New Roman" w:eastAsia="Times New Roman" w:hAnsi="Times New Roman" w:cs="Times New Roman"/>
          <w:color w:val="222222"/>
          <w:sz w:val="24"/>
          <w:szCs w:val="24"/>
          <w:lang w:eastAsia="pl-PL"/>
        </w:rPr>
        <w:t xml:space="preserve">00 </w:t>
      </w:r>
      <w:r w:rsidRPr="00BA65A2">
        <w:rPr>
          <w:rFonts w:ascii="Times New Roman" w:eastAsia="Times New Roman" w:hAnsi="Times New Roman" w:cs="Times New Roman"/>
          <w:color w:val="222222"/>
          <w:sz w:val="24"/>
          <w:szCs w:val="24"/>
          <w:lang w:eastAsia="pl-PL"/>
        </w:rPr>
        <w:t>zł (słownie: pięć tysięcy</w:t>
      </w:r>
      <w:r w:rsidR="004D0B48">
        <w:rPr>
          <w:rFonts w:ascii="Times New Roman" w:eastAsia="Times New Roman" w:hAnsi="Times New Roman" w:cs="Times New Roman"/>
          <w:color w:val="222222"/>
          <w:sz w:val="24"/>
          <w:szCs w:val="24"/>
          <w:lang w:eastAsia="pl-PL"/>
        </w:rPr>
        <w:t xml:space="preserve"> złotych</w:t>
      </w:r>
      <w:r w:rsidRPr="00BA65A2">
        <w:rPr>
          <w:rFonts w:ascii="Times New Roman" w:eastAsia="Times New Roman" w:hAnsi="Times New Roman" w:cs="Times New Roman"/>
          <w:color w:val="222222"/>
          <w:sz w:val="24"/>
          <w:szCs w:val="24"/>
          <w:lang w:eastAsia="pl-PL"/>
        </w:rPr>
        <w:t xml:space="preserve">) </w:t>
      </w:r>
      <w:r w:rsidRPr="00BA65A2">
        <w:rPr>
          <w:rFonts w:ascii="Times New Roman" w:eastAsia="Times New Roman" w:hAnsi="Times New Roman" w:cs="Times New Roman"/>
          <w:sz w:val="24"/>
          <w:szCs w:val="24"/>
          <w:lang w:eastAsia="pl-PL"/>
        </w:rPr>
        <w:t>za każdy dzień naruszenia. Naliczenie kary umownej, o której mowa w zdaniu poprzednim zostanie poprzedzone wezwaniem do niezwłocznego zaprzestania naruszeń z wyznaczeniem odpowiedniego terminu, nie dłuższego niż 7 dni. W celu uniknięcia wątpliwości, wystąpienia którego</w:t>
      </w:r>
      <w:r w:rsidR="00894001" w:rsidRPr="00BA65A2">
        <w:rPr>
          <w:rFonts w:ascii="Times New Roman" w:eastAsia="Times New Roman" w:hAnsi="Times New Roman" w:cs="Times New Roman"/>
          <w:sz w:val="24"/>
          <w:szCs w:val="24"/>
          <w:lang w:eastAsia="pl-PL"/>
        </w:rPr>
        <w:t>kolwiek</w:t>
      </w:r>
      <w:r w:rsidRPr="00BA65A2">
        <w:rPr>
          <w:rFonts w:ascii="Times New Roman" w:eastAsia="Times New Roman" w:hAnsi="Times New Roman" w:cs="Times New Roman"/>
          <w:sz w:val="24"/>
          <w:szCs w:val="24"/>
          <w:lang w:eastAsia="pl-PL"/>
        </w:rPr>
        <w:t xml:space="preserve"> ze zdarzeń określonych w ust. 2</w:t>
      </w:r>
      <w:r w:rsidR="00F76492">
        <w:rPr>
          <w:rFonts w:ascii="Times New Roman" w:eastAsia="Times New Roman" w:hAnsi="Times New Roman" w:cs="Times New Roman"/>
          <w:sz w:val="24"/>
          <w:szCs w:val="24"/>
          <w:lang w:eastAsia="pl-PL"/>
        </w:rPr>
        <w:t xml:space="preserve"> niniejszego paragrafu</w:t>
      </w:r>
      <w:r w:rsidRPr="00BA65A2">
        <w:rPr>
          <w:rFonts w:ascii="Times New Roman" w:eastAsia="Times New Roman" w:hAnsi="Times New Roman" w:cs="Times New Roman"/>
          <w:sz w:val="24"/>
          <w:szCs w:val="24"/>
          <w:lang w:eastAsia="pl-PL"/>
        </w:rPr>
        <w:t>, których przyczyną są statki cumujące przy nabrzeżach położonych przy Przedmiocie Dzierżawy</w:t>
      </w:r>
      <w:r w:rsidR="00894001" w:rsidRPr="00BA65A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nie będ</w:t>
      </w:r>
      <w:r w:rsidR="00894001" w:rsidRPr="00BA65A2">
        <w:rPr>
          <w:rFonts w:ascii="Times New Roman" w:eastAsia="Times New Roman" w:hAnsi="Times New Roman" w:cs="Times New Roman"/>
          <w:sz w:val="24"/>
          <w:szCs w:val="24"/>
          <w:lang w:eastAsia="pl-PL"/>
        </w:rPr>
        <w:t>zie</w:t>
      </w:r>
      <w:r w:rsidRPr="00BA65A2">
        <w:rPr>
          <w:rFonts w:ascii="Times New Roman" w:eastAsia="Times New Roman" w:hAnsi="Times New Roman" w:cs="Times New Roman"/>
          <w:sz w:val="24"/>
          <w:szCs w:val="24"/>
          <w:lang w:eastAsia="pl-PL"/>
        </w:rPr>
        <w:t xml:space="preserve"> uważane za spowodowane przez Dzierżawcę lub w jego imieniu.</w:t>
      </w:r>
    </w:p>
    <w:p w14:paraId="09383B4D" w14:textId="5343E8C4" w:rsidR="00C8379C" w:rsidRPr="00BA65A2" w:rsidRDefault="00C8379C" w:rsidP="0029410D">
      <w:pPr>
        <w:numPr>
          <w:ilvl w:val="0"/>
          <w:numId w:val="30"/>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przypadku stwierdzenia przez Wydzierżawiającego którego</w:t>
      </w:r>
      <w:r w:rsidR="00894001" w:rsidRPr="00BA65A2">
        <w:rPr>
          <w:rFonts w:ascii="Times New Roman" w:eastAsia="Times New Roman" w:hAnsi="Times New Roman" w:cs="Times New Roman"/>
          <w:sz w:val="24"/>
          <w:szCs w:val="24"/>
          <w:lang w:eastAsia="pl-PL"/>
        </w:rPr>
        <w:t>kolwiek</w:t>
      </w:r>
      <w:r w:rsidRPr="00BA65A2">
        <w:rPr>
          <w:rFonts w:ascii="Times New Roman" w:eastAsia="Times New Roman" w:hAnsi="Times New Roman" w:cs="Times New Roman"/>
          <w:sz w:val="24"/>
          <w:szCs w:val="24"/>
          <w:lang w:eastAsia="pl-PL"/>
        </w:rPr>
        <w:t xml:space="preserve"> ze zdarzeń określonych w ust. 2 niniejszego paragrafu, powstałego w skutek działalności Dzierżawcy lub osób trzecich działających na rzecz lub zlecenie Dzierżawcy, Dzierżawca zobowiązuje się do</w:t>
      </w:r>
      <w:r w:rsidR="00894001"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usunięcia na koszt własny:</w:t>
      </w:r>
    </w:p>
    <w:p w14:paraId="4D47BFEE" w14:textId="5E2A8FB0" w:rsidR="00C8379C" w:rsidRPr="00BA65A2" w:rsidRDefault="00E923C4" w:rsidP="0029410D">
      <w:pPr>
        <w:numPr>
          <w:ilvl w:val="1"/>
          <w:numId w:val="30"/>
        </w:numPr>
        <w:tabs>
          <w:tab w:val="left" w:pos="0"/>
        </w:tabs>
        <w:spacing w:after="0" w:line="276" w:lineRule="auto"/>
        <w:contextualSpacing/>
        <w:jc w:val="both"/>
        <w:rPr>
          <w:rFonts w:ascii="Times New Roman" w:eastAsiaTheme="minorEastAsia" w:hAnsi="Times New Roman" w:cs="Times New Roman"/>
          <w:sz w:val="24"/>
          <w:szCs w:val="24"/>
          <w:lang w:eastAsia="pl-PL"/>
        </w:rPr>
      </w:pPr>
      <w:bookmarkStart w:id="22" w:name="_Hlk97798844"/>
      <w:r w:rsidRPr="00BA65A2">
        <w:rPr>
          <w:rFonts w:ascii="Times New Roman" w:eastAsia="Times New Roman" w:hAnsi="Times New Roman" w:cs="Times New Roman"/>
          <w:sz w:val="24"/>
          <w:szCs w:val="24"/>
          <w:lang w:eastAsia="pl-PL"/>
        </w:rPr>
        <w:t xml:space="preserve">przyczyn powodujących emisję pyłu do powietrza oraz zanieczyszczeń wynikających z emisji pyłu </w:t>
      </w:r>
      <w:r w:rsidR="00C8379C" w:rsidRPr="00BA65A2">
        <w:rPr>
          <w:rFonts w:ascii="Times New Roman" w:eastAsia="Times New Roman" w:hAnsi="Times New Roman" w:cs="Times New Roman"/>
          <w:sz w:val="24"/>
          <w:szCs w:val="24"/>
          <w:lang w:eastAsia="pl-PL"/>
        </w:rPr>
        <w:t xml:space="preserve">nie później niż w terminie 30 dni od </w:t>
      </w:r>
      <w:r w:rsidRPr="00BA65A2">
        <w:rPr>
          <w:rFonts w:ascii="Times New Roman" w:eastAsia="Times New Roman" w:hAnsi="Times New Roman" w:cs="Times New Roman"/>
          <w:sz w:val="24"/>
          <w:szCs w:val="24"/>
          <w:lang w:eastAsia="pl-PL"/>
        </w:rPr>
        <w:t xml:space="preserve">dnia </w:t>
      </w:r>
      <w:r w:rsidR="00C8379C" w:rsidRPr="00BA65A2">
        <w:rPr>
          <w:rFonts w:ascii="Times New Roman" w:eastAsia="Times New Roman" w:hAnsi="Times New Roman" w:cs="Times New Roman"/>
          <w:sz w:val="24"/>
          <w:szCs w:val="24"/>
          <w:lang w:eastAsia="pl-PL"/>
        </w:rPr>
        <w:t>poinformowania Dzierżawcy o istnieniu takiego zanieczyszczenia</w:t>
      </w:r>
      <w:bookmarkEnd w:id="22"/>
      <w:r w:rsidR="00C8379C" w:rsidRPr="00BA65A2">
        <w:rPr>
          <w:rFonts w:ascii="Times New Roman" w:eastAsia="Times New Roman" w:hAnsi="Times New Roman" w:cs="Times New Roman"/>
          <w:sz w:val="24"/>
          <w:szCs w:val="24"/>
          <w:lang w:eastAsia="pl-PL"/>
        </w:rPr>
        <w:t>;</w:t>
      </w:r>
    </w:p>
    <w:p w14:paraId="549AE7D3" w14:textId="441897FA" w:rsidR="00C8379C" w:rsidRPr="00BA65A2" w:rsidRDefault="00C8379C" w:rsidP="0029410D">
      <w:pPr>
        <w:numPr>
          <w:ilvl w:val="1"/>
          <w:numId w:val="30"/>
        </w:numPr>
        <w:tabs>
          <w:tab w:val="left" w:pos="0"/>
        </w:tabs>
        <w:spacing w:after="0" w:line="276" w:lineRule="auto"/>
        <w:contextualSpacing/>
        <w:jc w:val="both"/>
        <w:rPr>
          <w:rFonts w:ascii="Times New Roman" w:eastAsiaTheme="minorEastAsia" w:hAnsi="Times New Roman" w:cs="Times New Roman"/>
          <w:sz w:val="24"/>
          <w:szCs w:val="24"/>
          <w:lang w:eastAsia="pl-PL"/>
        </w:rPr>
      </w:pPr>
      <w:bookmarkStart w:id="23" w:name="_Hlk61010101"/>
      <w:r w:rsidRPr="00BA65A2">
        <w:rPr>
          <w:rFonts w:ascii="Times New Roman" w:eastAsia="Times New Roman" w:hAnsi="Times New Roman" w:cs="Times New Roman"/>
          <w:sz w:val="24"/>
          <w:szCs w:val="24"/>
          <w:lang w:eastAsia="pl-PL"/>
        </w:rPr>
        <w:t>zanieczyszczenia osadów dennych</w:t>
      </w:r>
      <w:r w:rsidR="00894001" w:rsidRPr="00BA65A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w terminie nie dłuższym niż 3 miesiące od dnia poinformowania Dzierżawcy o istnieniu takiego zanieczyszczenia oraz przedłożenia Wydzierżawiającemu wyników badań na potwierdzenie usunięcia zanieczyszczenia, wykonanych przez certyfikowane laboratorium zgodnie z art. 147a ustawy Prawo Ochrony Środowiska</w:t>
      </w:r>
      <w:r w:rsidR="001603C2" w:rsidRPr="00BA65A2">
        <w:rPr>
          <w:rFonts w:ascii="Times New Roman" w:eastAsia="Times New Roman" w:hAnsi="Times New Roman" w:cs="Times New Roman"/>
          <w:sz w:val="24"/>
          <w:szCs w:val="24"/>
          <w:lang w:eastAsia="pl-PL"/>
        </w:rPr>
        <w:t xml:space="preserve"> (t. j. Dz.U. 2021 poz. 1973 z późniejszymi zmianami)</w:t>
      </w:r>
      <w:r w:rsidRPr="00BA65A2">
        <w:rPr>
          <w:rFonts w:ascii="Times New Roman" w:eastAsia="Times New Roman" w:hAnsi="Times New Roman" w:cs="Times New Roman"/>
          <w:i/>
          <w:iCs/>
          <w:sz w:val="24"/>
          <w:szCs w:val="24"/>
          <w:lang w:eastAsia="pl-PL"/>
        </w:rPr>
        <w:t>;</w:t>
      </w:r>
    </w:p>
    <w:bookmarkEnd w:id="23"/>
    <w:p w14:paraId="55BC65BD" w14:textId="21D74701" w:rsidR="00C8379C" w:rsidRPr="00BA65A2" w:rsidRDefault="00062A81" w:rsidP="0029410D">
      <w:pPr>
        <w:numPr>
          <w:ilvl w:val="1"/>
          <w:numId w:val="30"/>
        </w:numPr>
        <w:tabs>
          <w:tab w:val="left" w:pos="0"/>
        </w:tabs>
        <w:spacing w:after="0" w:line="276" w:lineRule="auto"/>
        <w:contextualSpacing/>
        <w:jc w:val="both"/>
        <w:rPr>
          <w:rFonts w:ascii="Times New Roman" w:eastAsiaTheme="minorEastAsia"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przyczyn powodujących </w:t>
      </w:r>
      <w:r w:rsidR="00C8379C" w:rsidRPr="00BA65A2">
        <w:rPr>
          <w:rFonts w:ascii="Times New Roman" w:eastAsia="Times New Roman" w:hAnsi="Times New Roman" w:cs="Times New Roman"/>
          <w:sz w:val="24"/>
          <w:szCs w:val="24"/>
          <w:lang w:eastAsia="pl-PL"/>
        </w:rPr>
        <w:t>zanieczyszczenia wód portowych</w:t>
      </w:r>
      <w:r w:rsidRPr="00BA65A2">
        <w:rPr>
          <w:rFonts w:ascii="Times New Roman" w:eastAsia="Times New Roman" w:hAnsi="Times New Roman" w:cs="Times New Roman"/>
          <w:sz w:val="24"/>
          <w:szCs w:val="24"/>
          <w:lang w:eastAsia="pl-PL"/>
        </w:rPr>
        <w:t xml:space="preserve"> lub zanieczyszczenia wód portowych</w:t>
      </w:r>
      <w:r w:rsidR="00C8379C" w:rsidRPr="00BA65A2">
        <w:rPr>
          <w:rFonts w:ascii="Times New Roman" w:eastAsia="Times New Roman" w:hAnsi="Times New Roman" w:cs="Times New Roman"/>
          <w:sz w:val="24"/>
          <w:szCs w:val="24"/>
          <w:lang w:eastAsia="pl-PL"/>
        </w:rPr>
        <w:t xml:space="preserve"> natychmiast po poinformowaniu Dzierżawcy o takim zanieczyszczeniu w sposób zgodny z poleceniami przedstawiciela Kapitanatu Portu Gdynia oraz “Portowym planem zwalczania zagrożeń i zanieczyszczeń dla wód Zarządu Morskiego Portu Gdynia S.A.”</w:t>
      </w:r>
    </w:p>
    <w:p w14:paraId="3797E691" w14:textId="18354DD3" w:rsidR="00C8379C" w:rsidRPr="00BA65A2" w:rsidRDefault="00C8379C" w:rsidP="0029410D">
      <w:pPr>
        <w:numPr>
          <w:ilvl w:val="0"/>
          <w:numId w:val="30"/>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 przypadku gdy Dzierżawca nie wykona obowiązków, o których mowa w ust. </w:t>
      </w:r>
      <w:r w:rsidR="00455C4A">
        <w:rPr>
          <w:rFonts w:ascii="Times New Roman" w:eastAsia="Times New Roman" w:hAnsi="Times New Roman" w:cs="Times New Roman"/>
          <w:sz w:val="24"/>
          <w:szCs w:val="24"/>
          <w:lang w:eastAsia="pl-PL"/>
        </w:rPr>
        <w:t xml:space="preserve">4 </w:t>
      </w:r>
      <w:r w:rsidRPr="00BA65A2">
        <w:rPr>
          <w:rFonts w:ascii="Times New Roman" w:eastAsia="Times New Roman" w:hAnsi="Times New Roman" w:cs="Times New Roman"/>
          <w:sz w:val="24"/>
          <w:szCs w:val="24"/>
          <w:lang w:eastAsia="pl-PL"/>
        </w:rPr>
        <w:t>niniejszego paragrafu, Wydzierżawiający jest uprawniony do usunięcia zanieczyszczenia oraz jego skutków na wyłączny koszt i ryzyko Dzierżawcy. Koszty poniesione przez Wydzierżawiającego, o których mowa w zdaniu poprzednim, zostaną zapłacone przez Dzierżawcę w terminie 30 dni od dnia doręczenia pisemnego wezwania do zapłaty. Przedmiotowe koszty powinny być uzasadnione i celowe. W przypadku rozbieżności Stron co do wykonania</w:t>
      </w:r>
      <w:r w:rsidRPr="00BA65A2">
        <w:rPr>
          <w:rFonts w:ascii="Times New Roman" w:eastAsia="Times New Roman" w:hAnsi="Times New Roman" w:cs="Times New Roman"/>
          <w:i/>
          <w:iCs/>
          <w:sz w:val="24"/>
          <w:szCs w:val="24"/>
          <w:lang w:eastAsia="pl-PL"/>
        </w:rPr>
        <w:t xml:space="preserve"> </w:t>
      </w:r>
      <w:r w:rsidRPr="00BA65A2">
        <w:rPr>
          <w:rFonts w:ascii="Times New Roman" w:eastAsia="Times New Roman" w:hAnsi="Times New Roman" w:cs="Times New Roman"/>
          <w:sz w:val="24"/>
          <w:szCs w:val="24"/>
          <w:lang w:eastAsia="pl-PL"/>
        </w:rPr>
        <w:t xml:space="preserve">obowiązków, o których mowa w ust. </w:t>
      </w:r>
      <w:r w:rsidR="00455C4A">
        <w:rPr>
          <w:rFonts w:ascii="Times New Roman" w:eastAsia="Times New Roman" w:hAnsi="Times New Roman" w:cs="Times New Roman"/>
          <w:sz w:val="24"/>
          <w:szCs w:val="24"/>
          <w:lang w:eastAsia="pl-PL"/>
        </w:rPr>
        <w:t>4 niniejszego paragrafu</w:t>
      </w:r>
      <w:r w:rsidRPr="00BA65A2">
        <w:rPr>
          <w:rFonts w:ascii="Times New Roman" w:eastAsia="Times New Roman" w:hAnsi="Times New Roman" w:cs="Times New Roman"/>
          <w:sz w:val="24"/>
          <w:szCs w:val="24"/>
          <w:lang w:eastAsia="pl-PL"/>
        </w:rPr>
        <w:t>, sposobu ich wykonania lub ich kosztu, Strony w terminie jednego miesiąca od ujawnienia rozbieżności na piśmie wyznaczą biegłego rzeczoznawcę z listy biegłych sądowych prowadzonej przez Prezesa Sądu Okręgowego w Gdańsku, którego stanowisko będzie wiążące dla Stron.</w:t>
      </w:r>
    </w:p>
    <w:p w14:paraId="59751986" w14:textId="77777777" w:rsidR="00C8379C" w:rsidRPr="00BA65A2" w:rsidRDefault="00C8379C" w:rsidP="0029410D">
      <w:pPr>
        <w:numPr>
          <w:ilvl w:val="0"/>
          <w:numId w:val="30"/>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Kara umowna, o której mowa w ust. 3 niniejszego paragrafu, nie wyłącza możliwości dochodzenia odszkodowania przewyższającego wysokość tej kary z zastrzeżeniem jej zaliczenia na roszczenie odszkodowawcze. Kara umowna zostanie zapłacona przez Dzierżawcę w terminie 14 dni od dnia doręczenia pisemnego wezwania do zapłaty.</w:t>
      </w:r>
    </w:p>
    <w:p w14:paraId="7C610324" w14:textId="2F52B698" w:rsidR="00C8379C" w:rsidRPr="00BA65A2" w:rsidRDefault="00C8379C" w:rsidP="0029410D">
      <w:pPr>
        <w:numPr>
          <w:ilvl w:val="0"/>
          <w:numId w:val="30"/>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Ustala się, że łączna wysokość naliczonych kar umownych określonych w §</w:t>
      </w:r>
      <w:r w:rsidR="00E923C4"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12</w:t>
      </w:r>
      <w:r w:rsidR="00077EF5">
        <w:rPr>
          <w:rFonts w:ascii="Times New Roman" w:eastAsia="Times New Roman" w:hAnsi="Times New Roman" w:cs="Times New Roman"/>
          <w:sz w:val="24"/>
          <w:szCs w:val="24"/>
          <w:lang w:eastAsia="pl-PL"/>
        </w:rPr>
        <w:t xml:space="preserve"> Umowy</w:t>
      </w:r>
      <w:r w:rsidR="00E923C4" w:rsidRPr="00BA65A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w:t>
      </w:r>
      <w:r w:rsidR="001D2C2B">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w okresie każdego roku kalendarzowego</w:t>
      </w:r>
      <w:r w:rsidR="00E923C4" w:rsidRPr="00BA65A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nie może przekroczyć 5% wartości miesięcznego czynszu określonego w §14 ust. 1 pkt 1 Umowy.</w:t>
      </w:r>
    </w:p>
    <w:p w14:paraId="04E64B51" w14:textId="44A331F7" w:rsidR="00C8755A" w:rsidRDefault="00554075" w:rsidP="0029410D">
      <w:pPr>
        <w:numPr>
          <w:ilvl w:val="0"/>
          <w:numId w:val="30"/>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Dzierżawca</w:t>
      </w:r>
      <w:r w:rsidR="005510C0" w:rsidRPr="00BA65A2">
        <w:rPr>
          <w:rFonts w:ascii="Times New Roman" w:eastAsia="Times New Roman" w:hAnsi="Times New Roman" w:cs="Times New Roman"/>
          <w:sz w:val="24"/>
          <w:szCs w:val="24"/>
          <w:lang w:eastAsia="pl-PL"/>
        </w:rPr>
        <w:t xml:space="preserve"> zobowiązuje się do</w:t>
      </w:r>
      <w:r w:rsidR="00E05EEE" w:rsidRPr="00BA65A2">
        <w:rPr>
          <w:rFonts w:ascii="Times New Roman" w:eastAsia="Times New Roman" w:hAnsi="Times New Roman" w:cs="Times New Roman"/>
          <w:sz w:val="24"/>
          <w:szCs w:val="24"/>
          <w:lang w:eastAsia="pl-PL"/>
        </w:rPr>
        <w:t xml:space="preserve"> przekazywania Wydzierżawiającemu (do </w:t>
      </w:r>
      <w:r w:rsidR="00B41D04" w:rsidRPr="00BA65A2">
        <w:rPr>
          <w:rFonts w:ascii="Times New Roman" w:eastAsia="Times New Roman" w:hAnsi="Times New Roman" w:cs="Times New Roman"/>
          <w:sz w:val="24"/>
          <w:szCs w:val="24"/>
          <w:lang w:eastAsia="pl-PL"/>
        </w:rPr>
        <w:t>d</w:t>
      </w:r>
      <w:r w:rsidR="00E05EEE" w:rsidRPr="00BA65A2">
        <w:rPr>
          <w:rFonts w:ascii="Times New Roman" w:eastAsia="Times New Roman" w:hAnsi="Times New Roman" w:cs="Times New Roman"/>
          <w:sz w:val="24"/>
          <w:szCs w:val="24"/>
          <w:lang w:eastAsia="pl-PL"/>
        </w:rPr>
        <w:t xml:space="preserve">ziału właściwego ds. </w:t>
      </w:r>
      <w:r w:rsidR="00B41D04" w:rsidRPr="00BA65A2">
        <w:rPr>
          <w:rFonts w:ascii="Times New Roman" w:eastAsia="Times New Roman" w:hAnsi="Times New Roman" w:cs="Times New Roman"/>
          <w:sz w:val="24"/>
          <w:szCs w:val="24"/>
          <w:lang w:eastAsia="pl-PL"/>
        </w:rPr>
        <w:t>o</w:t>
      </w:r>
      <w:r w:rsidR="00E05EEE" w:rsidRPr="00BA65A2">
        <w:rPr>
          <w:rFonts w:ascii="Times New Roman" w:eastAsia="Times New Roman" w:hAnsi="Times New Roman" w:cs="Times New Roman"/>
          <w:sz w:val="24"/>
          <w:szCs w:val="24"/>
          <w:lang w:eastAsia="pl-PL"/>
        </w:rPr>
        <w:t xml:space="preserve">chrony </w:t>
      </w:r>
      <w:r w:rsidR="00B41D04" w:rsidRPr="00BA65A2">
        <w:rPr>
          <w:rFonts w:ascii="Times New Roman" w:eastAsia="Times New Roman" w:hAnsi="Times New Roman" w:cs="Times New Roman"/>
          <w:sz w:val="24"/>
          <w:szCs w:val="24"/>
          <w:lang w:eastAsia="pl-PL"/>
        </w:rPr>
        <w:t>ś</w:t>
      </w:r>
      <w:r w:rsidR="00E05EEE" w:rsidRPr="00BA65A2">
        <w:rPr>
          <w:rFonts w:ascii="Times New Roman" w:eastAsia="Times New Roman" w:hAnsi="Times New Roman" w:cs="Times New Roman"/>
          <w:sz w:val="24"/>
          <w:szCs w:val="24"/>
          <w:lang w:eastAsia="pl-PL"/>
        </w:rPr>
        <w:t>rodowiska)</w:t>
      </w:r>
      <w:r w:rsidR="00C8755A" w:rsidRPr="00BA65A2">
        <w:rPr>
          <w:rFonts w:ascii="Times New Roman" w:eastAsia="Times New Roman" w:hAnsi="Times New Roman" w:cs="Times New Roman"/>
          <w:sz w:val="24"/>
          <w:szCs w:val="24"/>
          <w:lang w:eastAsia="pl-PL"/>
        </w:rPr>
        <w:t>:</w:t>
      </w:r>
    </w:p>
    <w:p w14:paraId="43C0A4A6" w14:textId="43D34080" w:rsidR="00116A3D" w:rsidRDefault="00116A3D" w:rsidP="0029410D">
      <w:pPr>
        <w:numPr>
          <w:ilvl w:val="1"/>
          <w:numId w:val="30"/>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aktualnych decyzji środowiskowych związanych z prowadzoną działalnością na Przedmiocie Dzierżawy, informowania o ich zmianach i aktualizacjach, niezwłocznie po ich uzyskaniu</w:t>
      </w:r>
      <w:r>
        <w:rPr>
          <w:rFonts w:ascii="Times New Roman" w:eastAsia="Times New Roman" w:hAnsi="Times New Roman" w:cs="Times New Roman"/>
          <w:sz w:val="24"/>
          <w:szCs w:val="24"/>
          <w:lang w:eastAsia="pl-PL"/>
        </w:rPr>
        <w:t>;</w:t>
      </w:r>
    </w:p>
    <w:p w14:paraId="1A5E433F" w14:textId="34697F90" w:rsidR="00116A3D" w:rsidRDefault="00116A3D" w:rsidP="0029410D">
      <w:pPr>
        <w:numPr>
          <w:ilvl w:val="1"/>
          <w:numId w:val="30"/>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zbiorczych zestawień informacji o zakresie korzystania ze środowiska oraz kopii raportów składanych do KOBIZE – Krajowej bazy o emisjach gazów cieplarnianych i innych substancji do dnia 31 marca za poprzedni rok kalendarzowy</w:t>
      </w:r>
      <w:r>
        <w:rPr>
          <w:rFonts w:ascii="Times New Roman" w:eastAsia="Times New Roman" w:hAnsi="Times New Roman" w:cs="Times New Roman"/>
          <w:sz w:val="24"/>
          <w:szCs w:val="24"/>
          <w:lang w:eastAsia="pl-PL"/>
        </w:rPr>
        <w:t>;</w:t>
      </w:r>
    </w:p>
    <w:p w14:paraId="4E4F7F05" w14:textId="3EE885A7" w:rsidR="00116A3D" w:rsidRDefault="00116A3D" w:rsidP="0029410D">
      <w:pPr>
        <w:numPr>
          <w:ilvl w:val="1"/>
          <w:numId w:val="30"/>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kopii rocznego sprawozdania o wytwarzanych odpadach i o gospodarowaniu odpadami składanego w BDO – </w:t>
      </w:r>
      <w:r w:rsidRPr="00BA65A2">
        <w:rPr>
          <w:rFonts w:ascii="Times New Roman" w:hAnsi="Times New Roman" w:cs="Times New Roman"/>
          <w:sz w:val="24"/>
          <w:szCs w:val="24"/>
          <w:shd w:val="clear" w:color="auto" w:fill="FFFFFF"/>
        </w:rPr>
        <w:t>Bazie danych o produktach i opakowaniach oraz</w:t>
      </w:r>
      <w:r w:rsidR="001D2C2B">
        <w:rPr>
          <w:rFonts w:ascii="Times New Roman" w:hAnsi="Times New Roman" w:cs="Times New Roman"/>
          <w:sz w:val="24"/>
          <w:szCs w:val="24"/>
          <w:shd w:val="clear" w:color="auto" w:fill="FFFFFF"/>
        </w:rPr>
        <w:br/>
      </w:r>
      <w:r w:rsidRPr="00BA65A2">
        <w:rPr>
          <w:rFonts w:ascii="Times New Roman" w:hAnsi="Times New Roman" w:cs="Times New Roman"/>
          <w:sz w:val="24"/>
          <w:szCs w:val="24"/>
          <w:shd w:val="clear" w:color="auto" w:fill="FFFFFF"/>
        </w:rPr>
        <w:t xml:space="preserve"> o gospodarce odpadami </w:t>
      </w:r>
      <w:r w:rsidRPr="00BA65A2">
        <w:rPr>
          <w:rFonts w:ascii="Times New Roman" w:eastAsia="Times New Roman" w:hAnsi="Times New Roman" w:cs="Times New Roman"/>
          <w:sz w:val="24"/>
          <w:szCs w:val="24"/>
          <w:lang w:eastAsia="pl-PL"/>
        </w:rPr>
        <w:t>do dnia 31 marca za poprzedni rok kalendarzowy</w:t>
      </w:r>
      <w:r>
        <w:rPr>
          <w:rFonts w:ascii="Times New Roman" w:eastAsia="Times New Roman" w:hAnsi="Times New Roman" w:cs="Times New Roman"/>
          <w:sz w:val="24"/>
          <w:szCs w:val="24"/>
          <w:lang w:eastAsia="pl-PL"/>
        </w:rPr>
        <w:t>.</w:t>
      </w:r>
    </w:p>
    <w:p w14:paraId="7E0EC6AC" w14:textId="795C3686" w:rsidR="00116A3D" w:rsidRPr="00BA65A2" w:rsidRDefault="00116A3D" w:rsidP="0029410D">
      <w:pPr>
        <w:numPr>
          <w:ilvl w:val="0"/>
          <w:numId w:val="30"/>
        </w:numPr>
        <w:tabs>
          <w:tab w:val="left" w:pos="0"/>
        </w:tabs>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Dzierżawca zobowiązuje się informować</w:t>
      </w:r>
      <w:r w:rsidRPr="00BA65A2">
        <w:rPr>
          <w:rFonts w:ascii="Times New Roman" w:hAnsi="Times New Roman" w:cs="Times New Roman"/>
        </w:rPr>
        <w:t xml:space="preserve"> </w:t>
      </w:r>
      <w:r w:rsidRPr="00BA65A2">
        <w:rPr>
          <w:rFonts w:ascii="Times New Roman" w:eastAsia="Times New Roman" w:hAnsi="Times New Roman" w:cs="Times New Roman"/>
          <w:sz w:val="24"/>
          <w:szCs w:val="24"/>
          <w:lang w:eastAsia="pl-PL"/>
        </w:rPr>
        <w:t>Wydzierżawiającego</w:t>
      </w:r>
      <w:r w:rsidRPr="00BA65A2">
        <w:rPr>
          <w:rFonts w:ascii="Times New Roman" w:hAnsi="Times New Roman" w:cs="Times New Roman"/>
        </w:rPr>
        <w:t xml:space="preserve"> (</w:t>
      </w:r>
      <w:r w:rsidRPr="00BA65A2">
        <w:rPr>
          <w:rFonts w:ascii="Times New Roman" w:eastAsia="Times New Roman" w:hAnsi="Times New Roman" w:cs="Times New Roman"/>
          <w:sz w:val="24"/>
          <w:szCs w:val="24"/>
          <w:lang w:eastAsia="pl-PL"/>
        </w:rPr>
        <w:t>właściwy dział ds. ochrony środowiska) o kontrolach Wojewódzkiego Inspektoratu Ochrony Środowiska, niezwłocznego przekazywania kopii protokołu pokontrolnego wraz z zaleceniami oraz informować Wydzierżawiającego o wprowadzeniu w życie wyżej wskazanych zaleceń</w:t>
      </w:r>
      <w:r w:rsidR="00077EF5">
        <w:rPr>
          <w:rFonts w:ascii="Times New Roman" w:eastAsia="Times New Roman" w:hAnsi="Times New Roman" w:cs="Times New Roman"/>
          <w:sz w:val="24"/>
          <w:szCs w:val="24"/>
          <w:lang w:eastAsia="pl-PL"/>
        </w:rPr>
        <w:t>.</w:t>
      </w:r>
    </w:p>
    <w:p w14:paraId="26C575C4" w14:textId="6C8E16E9" w:rsidR="00E05EEE" w:rsidRPr="00BA65A2" w:rsidRDefault="00E05EEE" w:rsidP="00BA65A2">
      <w:pPr>
        <w:tabs>
          <w:tab w:val="left" w:pos="0"/>
        </w:tabs>
        <w:spacing w:after="0" w:line="276" w:lineRule="auto"/>
        <w:ind w:left="360"/>
        <w:contextualSpacing/>
        <w:jc w:val="both"/>
        <w:rPr>
          <w:rFonts w:ascii="Times New Roman" w:eastAsia="Times New Roman" w:hAnsi="Times New Roman" w:cs="Times New Roman"/>
          <w:sz w:val="24"/>
          <w:szCs w:val="24"/>
          <w:lang w:eastAsia="pl-PL"/>
        </w:rPr>
      </w:pPr>
    </w:p>
    <w:p w14:paraId="2F746FEC" w14:textId="2C056A20" w:rsidR="00C8379C" w:rsidRPr="00BA65A2" w:rsidRDefault="00C8379C" w:rsidP="00BA65A2">
      <w:pPr>
        <w:tabs>
          <w:tab w:val="left" w:pos="708"/>
          <w:tab w:val="center" w:pos="4536"/>
          <w:tab w:val="right" w:pos="9072"/>
        </w:tabs>
        <w:spacing w:before="240" w:after="240" w:line="276" w:lineRule="auto"/>
        <w:ind w:left="284"/>
        <w:contextualSpacing/>
        <w:jc w:val="center"/>
        <w:rPr>
          <w:rFonts w:ascii="Times New Roman" w:eastAsia="Times New Roman" w:hAnsi="Times New Roman" w:cs="Times New Roman"/>
          <w:b/>
          <w:lang w:val="x-none" w:eastAsia="pl-PL"/>
        </w:rPr>
      </w:pPr>
      <w:r w:rsidRPr="00BA65A2">
        <w:rPr>
          <w:rFonts w:ascii="Times New Roman" w:eastAsia="Times New Roman" w:hAnsi="Times New Roman" w:cs="Times New Roman"/>
          <w:b/>
          <w:lang w:val="x-none" w:eastAsia="pl-PL"/>
        </w:rPr>
        <w:t>PRAWA I OBOWIĄZKI WYDZIERŻAWIAJĄCEGO</w:t>
      </w:r>
    </w:p>
    <w:p w14:paraId="20F6840F" w14:textId="77777777" w:rsidR="00C8379C" w:rsidRPr="00BA65A2" w:rsidRDefault="00C8379C" w:rsidP="00BA65A2">
      <w:pPr>
        <w:tabs>
          <w:tab w:val="left" w:pos="708"/>
          <w:tab w:val="center" w:pos="4536"/>
          <w:tab w:val="right" w:pos="9072"/>
        </w:tabs>
        <w:spacing w:before="240" w:after="240" w:line="276" w:lineRule="auto"/>
        <w:ind w:left="284"/>
        <w:contextualSpacing/>
        <w:jc w:val="center"/>
        <w:rPr>
          <w:rFonts w:ascii="Times New Roman" w:eastAsia="Times New Roman" w:hAnsi="Times New Roman" w:cs="Times New Roman"/>
          <w:b/>
          <w:lang w:val="x-none" w:eastAsia="pl-PL"/>
        </w:rPr>
      </w:pPr>
      <w:r w:rsidRPr="00BA65A2">
        <w:rPr>
          <w:rFonts w:ascii="Times New Roman" w:eastAsia="Times New Roman" w:hAnsi="Times New Roman" w:cs="Times New Roman"/>
          <w:b/>
          <w:lang w:val="x-none" w:eastAsia="pl-PL"/>
        </w:rPr>
        <w:t>§ 1</w:t>
      </w:r>
      <w:r w:rsidRPr="00BA65A2">
        <w:rPr>
          <w:rFonts w:ascii="Times New Roman" w:eastAsia="Times New Roman" w:hAnsi="Times New Roman" w:cs="Times New Roman"/>
          <w:b/>
          <w:lang w:eastAsia="pl-PL"/>
        </w:rPr>
        <w:t>3</w:t>
      </w:r>
      <w:r w:rsidRPr="00BA65A2">
        <w:rPr>
          <w:rFonts w:ascii="Times New Roman" w:eastAsia="Times New Roman" w:hAnsi="Times New Roman" w:cs="Times New Roman"/>
          <w:b/>
          <w:lang w:val="x-none" w:eastAsia="pl-PL"/>
        </w:rPr>
        <w:t>.</w:t>
      </w:r>
    </w:p>
    <w:p w14:paraId="2C34E654" w14:textId="77777777" w:rsidR="00C8379C" w:rsidRPr="00BA65A2" w:rsidRDefault="00C8379C" w:rsidP="0029410D">
      <w:pPr>
        <w:numPr>
          <w:ilvl w:val="0"/>
          <w:numId w:val="12"/>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Wydzierżawiający zobowiązuje się do utrzymania infrastrukturalnych składników majątkowych, umiejscowionych w granicach Przedmiotu Dzierżawy w należytym stanie technicznym oraz dokonywania na własny koszt</w:t>
      </w:r>
      <w:r w:rsidRPr="00BA65A2">
        <w:rPr>
          <w:rFonts w:ascii="Times New Roman" w:eastAsia="Times New Roman" w:hAnsi="Times New Roman" w:cs="Times New Roman"/>
          <w:b/>
          <w:bCs/>
          <w:sz w:val="24"/>
          <w:szCs w:val="24"/>
          <w:lang w:eastAsia="pl-PL"/>
        </w:rPr>
        <w:t xml:space="preserve"> </w:t>
      </w:r>
      <w:r w:rsidRPr="00BA65A2">
        <w:rPr>
          <w:rFonts w:ascii="Times New Roman" w:eastAsia="Times New Roman" w:hAnsi="Times New Roman" w:cs="Times New Roman"/>
          <w:sz w:val="24"/>
          <w:szCs w:val="24"/>
          <w:lang w:eastAsia="pl-PL"/>
        </w:rPr>
        <w:t xml:space="preserve">wszelkich niezbędnych napraw, </w:t>
      </w:r>
      <w:r w:rsidRPr="00BA65A2">
        <w:rPr>
          <w:rFonts w:ascii="Times New Roman" w:eastAsia="Times New Roman" w:hAnsi="Times New Roman" w:cs="Times New Roman"/>
          <w:sz w:val="24"/>
          <w:szCs w:val="24"/>
          <w:lang w:eastAsia="pl-PL"/>
        </w:rPr>
        <w:br/>
        <w:t xml:space="preserve">z zastrzeżeniem obowiązków Dzierżawcy. </w:t>
      </w:r>
    </w:p>
    <w:p w14:paraId="0474E4CF" w14:textId="77777777" w:rsidR="00C8379C" w:rsidRPr="00BA65A2" w:rsidRDefault="00C8379C" w:rsidP="0029410D">
      <w:pPr>
        <w:numPr>
          <w:ilvl w:val="0"/>
          <w:numId w:val="12"/>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Wydzierżawiający zastrzega sobie prawo okresowego i częściowego wyłączenia dostępu do infrastruktury portowej ogólnodostępnej (np. drogi, nabrzeża) w zakresie niezbędnym dla realizacji jego zobowiązań, przy czym wyłączenie dostępu do infrastruktury nie może uniemożliwiać działalności Dzierżawcy na Przedmiocie Dzierżawy. </w:t>
      </w:r>
    </w:p>
    <w:p w14:paraId="137A86D5" w14:textId="77777777" w:rsidR="00C8379C" w:rsidRPr="00BA65A2" w:rsidRDefault="00C8379C" w:rsidP="0029410D">
      <w:pPr>
        <w:numPr>
          <w:ilvl w:val="0"/>
          <w:numId w:val="12"/>
        </w:numPr>
        <w:spacing w:after="0" w:line="276" w:lineRule="auto"/>
        <w:contextualSpacing/>
        <w:jc w:val="both"/>
        <w:rPr>
          <w:rFonts w:ascii="Times New Roman" w:eastAsia="Times New Roman" w:hAnsi="Times New Roman" w:cs="Times New Roman"/>
          <w:sz w:val="24"/>
          <w:szCs w:val="24"/>
          <w:lang w:val="x-none" w:eastAsia="pl-PL"/>
        </w:rPr>
      </w:pPr>
      <w:r w:rsidRPr="00BA65A2">
        <w:rPr>
          <w:rFonts w:ascii="Times New Roman" w:eastAsia="Times New Roman" w:hAnsi="Times New Roman" w:cs="Times New Roman"/>
          <w:sz w:val="24"/>
          <w:szCs w:val="24"/>
          <w:lang w:eastAsia="pl-PL"/>
        </w:rPr>
        <w:t>Wydzierżawiający</w:t>
      </w:r>
      <w:r w:rsidRPr="00BA65A2">
        <w:rPr>
          <w:rFonts w:ascii="Times New Roman" w:eastAsia="Times New Roman" w:hAnsi="Times New Roman" w:cs="Times New Roman"/>
          <w:sz w:val="24"/>
          <w:szCs w:val="24"/>
          <w:lang w:val="x-none" w:eastAsia="pl-PL"/>
        </w:rPr>
        <w:t xml:space="preserve"> zobowiązuje się zabezpieczyć świadczenie na rzecz </w:t>
      </w:r>
      <w:r w:rsidRPr="00BA65A2">
        <w:rPr>
          <w:rFonts w:ascii="Times New Roman" w:eastAsia="Times New Roman" w:hAnsi="Times New Roman" w:cs="Times New Roman"/>
          <w:sz w:val="24"/>
          <w:szCs w:val="24"/>
          <w:lang w:eastAsia="pl-PL"/>
        </w:rPr>
        <w:t>Dzierżawcy</w:t>
      </w:r>
      <w:r w:rsidRPr="00BA65A2">
        <w:rPr>
          <w:rFonts w:ascii="Times New Roman" w:eastAsia="Times New Roman" w:hAnsi="Times New Roman" w:cs="Times New Roman"/>
          <w:sz w:val="24"/>
          <w:szCs w:val="24"/>
          <w:lang w:val="x-none" w:eastAsia="pl-PL"/>
        </w:rPr>
        <w:t xml:space="preserve"> następujących</w:t>
      </w:r>
      <w:r w:rsidRPr="00BA65A2">
        <w:rPr>
          <w:rFonts w:ascii="Times New Roman" w:eastAsia="Times New Roman" w:hAnsi="Times New Roman" w:cs="Times New Roman"/>
          <w:sz w:val="24"/>
          <w:szCs w:val="24"/>
          <w:lang w:eastAsia="pl-PL"/>
        </w:rPr>
        <w:t xml:space="preserve"> usług</w:t>
      </w:r>
      <w:r w:rsidRPr="00BA65A2">
        <w:rPr>
          <w:rFonts w:ascii="Times New Roman" w:eastAsia="Times New Roman" w:hAnsi="Times New Roman" w:cs="Times New Roman"/>
          <w:sz w:val="24"/>
          <w:szCs w:val="24"/>
          <w:lang w:val="x-none" w:eastAsia="pl-PL"/>
        </w:rPr>
        <w:t xml:space="preserve"> i mediów</w:t>
      </w:r>
      <w:r w:rsidRPr="00BA65A2">
        <w:rPr>
          <w:rFonts w:ascii="Times New Roman" w:eastAsia="Times New Roman" w:hAnsi="Times New Roman" w:cs="Times New Roman"/>
          <w:sz w:val="24"/>
          <w:szCs w:val="24"/>
          <w:lang w:eastAsia="pl-PL"/>
        </w:rPr>
        <w:t xml:space="preserve"> na podstawie odrębnych umów</w:t>
      </w:r>
      <w:r w:rsidRPr="00BA65A2">
        <w:rPr>
          <w:rFonts w:ascii="Times New Roman" w:eastAsia="Times New Roman" w:hAnsi="Times New Roman" w:cs="Times New Roman"/>
          <w:sz w:val="24"/>
          <w:szCs w:val="24"/>
          <w:lang w:val="x-none" w:eastAsia="pl-PL"/>
        </w:rPr>
        <w:t>:</w:t>
      </w:r>
    </w:p>
    <w:p w14:paraId="5E93649B" w14:textId="408F919A" w:rsidR="00C8379C" w:rsidRPr="00BA65A2" w:rsidRDefault="00C8379C" w:rsidP="0029410D">
      <w:pPr>
        <w:numPr>
          <w:ilvl w:val="1"/>
          <w:numId w:val="12"/>
        </w:numPr>
        <w:spacing w:after="0" w:line="276" w:lineRule="auto"/>
        <w:contextualSpacing/>
        <w:jc w:val="both"/>
        <w:rPr>
          <w:rFonts w:ascii="Times New Roman" w:eastAsia="Times New Roman" w:hAnsi="Times New Roman" w:cs="Times New Roman"/>
          <w:sz w:val="24"/>
          <w:szCs w:val="24"/>
          <w:lang w:val="x-none" w:eastAsia="pl-PL"/>
        </w:rPr>
      </w:pPr>
      <w:r w:rsidRPr="00BA65A2">
        <w:rPr>
          <w:rFonts w:ascii="Times New Roman" w:eastAsia="Times New Roman" w:hAnsi="Times New Roman" w:cs="Times New Roman"/>
          <w:sz w:val="24"/>
          <w:szCs w:val="24"/>
          <w:lang w:eastAsia="pl-PL"/>
        </w:rPr>
        <w:t>d</w:t>
      </w:r>
      <w:r w:rsidRPr="00BA65A2">
        <w:rPr>
          <w:rFonts w:ascii="Times New Roman" w:eastAsia="Times New Roman" w:hAnsi="Times New Roman" w:cs="Times New Roman"/>
          <w:sz w:val="24"/>
          <w:szCs w:val="24"/>
          <w:lang w:val="x-none" w:eastAsia="pl-PL"/>
        </w:rPr>
        <w:t>ostaw</w:t>
      </w:r>
      <w:r w:rsidRPr="00BA65A2">
        <w:rPr>
          <w:rFonts w:ascii="Times New Roman" w:eastAsia="Times New Roman" w:hAnsi="Times New Roman" w:cs="Times New Roman"/>
          <w:sz w:val="24"/>
          <w:szCs w:val="24"/>
          <w:lang w:eastAsia="pl-PL"/>
        </w:rPr>
        <w:t>a</w:t>
      </w:r>
      <w:r w:rsidR="00077EF5">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val="x-none" w:eastAsia="pl-PL"/>
        </w:rPr>
        <w:t>wody i odprowadzanie ścieków komunalnych;</w:t>
      </w:r>
    </w:p>
    <w:p w14:paraId="5787763C" w14:textId="77777777" w:rsidR="00C8379C" w:rsidRPr="00BA65A2" w:rsidRDefault="00C8379C" w:rsidP="0029410D">
      <w:pPr>
        <w:numPr>
          <w:ilvl w:val="1"/>
          <w:numId w:val="12"/>
        </w:numPr>
        <w:spacing w:after="0" w:line="276" w:lineRule="auto"/>
        <w:contextualSpacing/>
        <w:jc w:val="both"/>
        <w:rPr>
          <w:rFonts w:ascii="Times New Roman" w:eastAsia="Times New Roman" w:hAnsi="Times New Roman" w:cs="Times New Roman"/>
          <w:sz w:val="24"/>
          <w:szCs w:val="24"/>
          <w:lang w:val="x-none" w:eastAsia="pl-PL"/>
        </w:rPr>
      </w:pPr>
      <w:r w:rsidRPr="00BA65A2">
        <w:rPr>
          <w:rFonts w:ascii="Times New Roman" w:eastAsia="Times New Roman" w:hAnsi="Times New Roman" w:cs="Times New Roman"/>
          <w:sz w:val="24"/>
          <w:szCs w:val="24"/>
          <w:lang w:eastAsia="pl-PL"/>
        </w:rPr>
        <w:t xml:space="preserve">dystrybucja i/lub obrót </w:t>
      </w:r>
      <w:r w:rsidRPr="00BA65A2">
        <w:rPr>
          <w:rFonts w:ascii="Times New Roman" w:eastAsia="Times New Roman" w:hAnsi="Times New Roman" w:cs="Times New Roman"/>
          <w:sz w:val="24"/>
          <w:szCs w:val="24"/>
          <w:lang w:val="x-none" w:eastAsia="pl-PL"/>
        </w:rPr>
        <w:t>energii elektrycznej;</w:t>
      </w:r>
    </w:p>
    <w:p w14:paraId="02CFB32B" w14:textId="77777777" w:rsidR="00C8379C" w:rsidRPr="00BA65A2" w:rsidRDefault="00C8379C" w:rsidP="0029410D">
      <w:pPr>
        <w:numPr>
          <w:ilvl w:val="1"/>
          <w:numId w:val="12"/>
        </w:numPr>
        <w:spacing w:after="0" w:line="276" w:lineRule="auto"/>
        <w:contextualSpacing/>
        <w:jc w:val="both"/>
        <w:rPr>
          <w:rFonts w:ascii="Times New Roman" w:eastAsia="Times New Roman" w:hAnsi="Times New Roman" w:cs="Times New Roman"/>
          <w:sz w:val="24"/>
          <w:szCs w:val="24"/>
          <w:lang w:val="x-none" w:eastAsia="pl-PL"/>
        </w:rPr>
      </w:pPr>
      <w:r w:rsidRPr="00BA65A2">
        <w:rPr>
          <w:rFonts w:ascii="Times New Roman" w:eastAsia="Times New Roman" w:hAnsi="Times New Roman" w:cs="Times New Roman"/>
          <w:sz w:val="24"/>
          <w:szCs w:val="24"/>
          <w:lang w:val="x-none" w:eastAsia="pl-PL"/>
        </w:rPr>
        <w:t>usługi telekomunikacyjne.</w:t>
      </w:r>
    </w:p>
    <w:p w14:paraId="75192427" w14:textId="61A4B13B" w:rsidR="00C8379C" w:rsidRPr="00BA65A2" w:rsidRDefault="00C8379C" w:rsidP="0029410D">
      <w:pPr>
        <w:numPr>
          <w:ilvl w:val="0"/>
          <w:numId w:val="12"/>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Wydzierżawiający zobowiązuje się do</w:t>
      </w:r>
      <w:r w:rsidRPr="00BA65A2">
        <w:rPr>
          <w:rFonts w:ascii="Times New Roman" w:hAnsi="Times New Roman" w:cs="Times New Roman"/>
        </w:rPr>
        <w:t xml:space="preserve"> </w:t>
      </w:r>
      <w:r w:rsidRPr="00BA65A2">
        <w:rPr>
          <w:rFonts w:ascii="Times New Roman" w:eastAsia="Times New Roman" w:hAnsi="Times New Roman" w:cs="Times New Roman"/>
          <w:sz w:val="24"/>
          <w:szCs w:val="24"/>
          <w:lang w:eastAsia="pl-PL"/>
        </w:rPr>
        <w:t>opłacania obciążeń publicznoprawnych Przedmiotu Dzierżawy, przede wszystkim:</w:t>
      </w:r>
    </w:p>
    <w:p w14:paraId="16A5E02C" w14:textId="77777777" w:rsidR="00C8379C" w:rsidRPr="00BA65A2" w:rsidRDefault="00C8379C" w:rsidP="0029410D">
      <w:pPr>
        <w:numPr>
          <w:ilvl w:val="1"/>
          <w:numId w:val="12"/>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opłaty wodnej za odprowadzenie do wód – wód opadowych lub roztopowych ujętych w otwarte lub zamknięte systemy kanalizacji deszczowej służące do odprowadzania opadów atmosferycznych w granicach administracyjnych miast;</w:t>
      </w:r>
    </w:p>
    <w:p w14:paraId="7495C2C3" w14:textId="77777777" w:rsidR="00C8379C" w:rsidRPr="00BA65A2" w:rsidRDefault="00C8379C" w:rsidP="0029410D">
      <w:pPr>
        <w:numPr>
          <w:ilvl w:val="1"/>
          <w:numId w:val="12"/>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podatku od nieruchomości za grunt, budynki i budowle istniejące oraz te, które Dzierżawca na nim wybuduje;</w:t>
      </w:r>
    </w:p>
    <w:p w14:paraId="305D9752" w14:textId="77777777" w:rsidR="00C8379C" w:rsidRPr="00BA65A2" w:rsidRDefault="00C8379C" w:rsidP="0029410D">
      <w:pPr>
        <w:numPr>
          <w:ilvl w:val="1"/>
          <w:numId w:val="12"/>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opłacania opłaty z tytułu użytkowania wieczystego.</w:t>
      </w:r>
    </w:p>
    <w:p w14:paraId="1182EE99" w14:textId="77777777" w:rsidR="00C8379C" w:rsidRPr="00BA65A2" w:rsidRDefault="00C8379C" w:rsidP="0029410D">
      <w:pPr>
        <w:numPr>
          <w:ilvl w:val="0"/>
          <w:numId w:val="12"/>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Wydzierżawiający zapewni dostęp do Przedmiotu Dzierżawy w ramach infrastruktury we władaniu Wydzierżawiającego dla transportu drogowego i kolejowego.</w:t>
      </w:r>
    </w:p>
    <w:p w14:paraId="670813D5" w14:textId="77777777"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sz w:val="24"/>
          <w:szCs w:val="24"/>
          <w:lang w:val="x-none" w:eastAsia="pl-PL"/>
        </w:rPr>
      </w:pPr>
    </w:p>
    <w:p w14:paraId="3BEDD1AF" w14:textId="77777777"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lang w:val="x-none" w:eastAsia="pl-PL"/>
        </w:rPr>
      </w:pPr>
      <w:r w:rsidRPr="00BA65A2">
        <w:rPr>
          <w:rFonts w:ascii="Times New Roman" w:eastAsia="Times New Roman" w:hAnsi="Times New Roman" w:cs="Times New Roman"/>
          <w:b/>
          <w:lang w:val="x-none" w:eastAsia="pl-PL"/>
        </w:rPr>
        <w:t>CZYNSZ DZIERŻAWY</w:t>
      </w:r>
    </w:p>
    <w:p w14:paraId="2D91F15B" w14:textId="77777777"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lang w:val="x-none" w:eastAsia="pl-PL"/>
        </w:rPr>
      </w:pPr>
      <w:r w:rsidRPr="00BA65A2">
        <w:rPr>
          <w:rFonts w:ascii="Times New Roman" w:eastAsia="Times New Roman" w:hAnsi="Times New Roman" w:cs="Times New Roman"/>
          <w:b/>
          <w:lang w:eastAsia="pl-PL"/>
        </w:rPr>
        <w:t>§</w:t>
      </w:r>
      <w:r w:rsidRPr="00BA65A2">
        <w:rPr>
          <w:rFonts w:ascii="Times New Roman" w:eastAsia="Times New Roman" w:hAnsi="Times New Roman" w:cs="Times New Roman"/>
          <w:b/>
          <w:lang w:val="x-none" w:eastAsia="pl-PL"/>
        </w:rPr>
        <w:t xml:space="preserve"> 1</w:t>
      </w:r>
      <w:r w:rsidRPr="00BA65A2">
        <w:rPr>
          <w:rFonts w:ascii="Times New Roman" w:eastAsia="Times New Roman" w:hAnsi="Times New Roman" w:cs="Times New Roman"/>
          <w:b/>
          <w:lang w:eastAsia="pl-PL"/>
        </w:rPr>
        <w:t>4</w:t>
      </w:r>
      <w:r w:rsidRPr="00BA65A2">
        <w:rPr>
          <w:rFonts w:ascii="Times New Roman" w:eastAsia="Times New Roman" w:hAnsi="Times New Roman" w:cs="Times New Roman"/>
          <w:b/>
          <w:lang w:val="x-none" w:eastAsia="pl-PL"/>
        </w:rPr>
        <w:t>.</w:t>
      </w:r>
    </w:p>
    <w:p w14:paraId="52E4EE2C" w14:textId="77777777" w:rsidR="00C8379C" w:rsidRPr="00BA65A2" w:rsidRDefault="00C8379C" w:rsidP="0029410D">
      <w:pPr>
        <w:numPr>
          <w:ilvl w:val="0"/>
          <w:numId w:val="13"/>
        </w:numPr>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Dzierżawca zobowiązuje się płacić Wydzierżawiającemu miesięczny czynsz dzierżawny obejmujący:</w:t>
      </w:r>
    </w:p>
    <w:p w14:paraId="3391FE14" w14:textId="77777777" w:rsidR="00C8379C" w:rsidRPr="00BA65A2" w:rsidRDefault="00C8379C" w:rsidP="0029410D">
      <w:pPr>
        <w:numPr>
          <w:ilvl w:val="1"/>
          <w:numId w:val="13"/>
        </w:numPr>
        <w:spacing w:before="120" w:after="0" w:line="276" w:lineRule="auto"/>
        <w:contextualSpacing/>
        <w:jc w:val="both"/>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b/>
          <w:sz w:val="24"/>
          <w:szCs w:val="24"/>
          <w:lang w:eastAsia="pl-PL"/>
        </w:rPr>
        <w:t>czynsz stały:</w:t>
      </w:r>
    </w:p>
    <w:p w14:paraId="02CD14EB" w14:textId="17CC4879" w:rsidR="00C8379C" w:rsidRPr="00BA65A2" w:rsidRDefault="00C8379C" w:rsidP="00BA65A2">
      <w:pPr>
        <w:spacing w:after="0" w:line="276" w:lineRule="auto"/>
        <w:ind w:left="397"/>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za korzystanie z Przedmiotu Dzierżawy w wysokości netto: </w:t>
      </w:r>
      <w:r w:rsidR="008A6CF7" w:rsidRPr="001D2C2B">
        <w:rPr>
          <w:rFonts w:ascii="Times New Roman" w:eastAsia="Times New Roman" w:hAnsi="Times New Roman" w:cs="Times New Roman"/>
          <w:i/>
          <w:iCs/>
          <w:sz w:val="24"/>
          <w:szCs w:val="24"/>
        </w:rPr>
        <w:t>[oferta]</w:t>
      </w:r>
      <w:r w:rsidR="008A6CF7"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(słownie: ……………..</w:t>
      </w:r>
      <w:r w:rsidR="001D2C2B">
        <w:rPr>
          <w:rFonts w:ascii="Times New Roman" w:eastAsia="Times New Roman" w:hAnsi="Times New Roman" w:cs="Times New Roman"/>
          <w:sz w:val="24"/>
          <w:szCs w:val="24"/>
          <w:lang w:eastAsia="pl-PL"/>
        </w:rPr>
        <w:t xml:space="preserve"> złotych</w:t>
      </w:r>
      <w:r w:rsidRPr="00BA65A2">
        <w:rPr>
          <w:rFonts w:ascii="Times New Roman" w:eastAsia="Times New Roman" w:hAnsi="Times New Roman" w:cs="Times New Roman"/>
          <w:sz w:val="24"/>
          <w:szCs w:val="24"/>
          <w:lang w:eastAsia="pl-PL"/>
        </w:rPr>
        <w:t>).</w:t>
      </w:r>
    </w:p>
    <w:p w14:paraId="10A83212" w14:textId="77777777" w:rsidR="00C8379C" w:rsidRPr="00BA65A2" w:rsidRDefault="00C8379C" w:rsidP="00BA65A2">
      <w:pPr>
        <w:spacing w:line="276" w:lineRule="auto"/>
        <w:ind w:left="397"/>
        <w:jc w:val="both"/>
        <w:rPr>
          <w:rFonts w:ascii="Times New Roman" w:hAnsi="Times New Roman" w:cs="Times New Roman"/>
          <w:sz w:val="24"/>
          <w:szCs w:val="24"/>
        </w:rPr>
      </w:pPr>
      <w:r w:rsidRPr="00BA65A2">
        <w:rPr>
          <w:rFonts w:ascii="Times New Roman" w:hAnsi="Times New Roman" w:cs="Times New Roman"/>
          <w:sz w:val="24"/>
          <w:szCs w:val="24"/>
        </w:rPr>
        <w:t xml:space="preserve">Czynsz za poszczególne elementy/składniki Przedmiotu Dzierżawy wyszczególniony jest </w:t>
      </w:r>
      <w:r w:rsidRPr="00BA65A2">
        <w:rPr>
          <w:rFonts w:ascii="Times New Roman" w:hAnsi="Times New Roman" w:cs="Times New Roman"/>
          <w:sz w:val="24"/>
          <w:szCs w:val="24"/>
        </w:rPr>
        <w:br/>
        <w:t xml:space="preserve">w </w:t>
      </w:r>
      <w:r w:rsidRPr="001D2C2B">
        <w:rPr>
          <w:rFonts w:ascii="Times New Roman" w:hAnsi="Times New Roman" w:cs="Times New Roman"/>
          <w:b/>
          <w:bCs/>
          <w:sz w:val="24"/>
          <w:szCs w:val="24"/>
        </w:rPr>
        <w:t>Załączniku nr 8</w:t>
      </w:r>
      <w:r w:rsidRPr="00BA65A2">
        <w:rPr>
          <w:rFonts w:ascii="Times New Roman" w:hAnsi="Times New Roman" w:cs="Times New Roman"/>
          <w:sz w:val="24"/>
          <w:szCs w:val="24"/>
        </w:rPr>
        <w:t xml:space="preserve"> do Umowy.</w:t>
      </w:r>
    </w:p>
    <w:p w14:paraId="1F95A6F3" w14:textId="77777777" w:rsidR="00C8379C" w:rsidRPr="00BA65A2" w:rsidRDefault="00C8379C" w:rsidP="0029410D">
      <w:pPr>
        <w:numPr>
          <w:ilvl w:val="0"/>
          <w:numId w:val="28"/>
        </w:numPr>
        <w:spacing w:line="276" w:lineRule="auto"/>
        <w:contextualSpacing/>
        <w:rPr>
          <w:rFonts w:ascii="Times New Roman" w:eastAsia="Times New Roman" w:hAnsi="Times New Roman" w:cs="Times New Roman"/>
          <w:b/>
          <w:bCs/>
          <w:sz w:val="24"/>
          <w:szCs w:val="24"/>
          <w:lang w:eastAsia="pl-PL"/>
        </w:rPr>
      </w:pPr>
      <w:r w:rsidRPr="00BA65A2">
        <w:rPr>
          <w:rFonts w:ascii="Times New Roman" w:eastAsia="Times New Roman" w:hAnsi="Times New Roman" w:cs="Times New Roman"/>
          <w:b/>
          <w:bCs/>
          <w:sz w:val="24"/>
          <w:szCs w:val="24"/>
          <w:lang w:eastAsia="pl-PL"/>
        </w:rPr>
        <w:t>czynsz zmienny:</w:t>
      </w:r>
    </w:p>
    <w:p w14:paraId="4B326A8E" w14:textId="1304FF89" w:rsidR="00C8379C" w:rsidRPr="00BA65A2" w:rsidRDefault="00C8379C" w:rsidP="00BA65A2">
      <w:pPr>
        <w:spacing w:line="276" w:lineRule="auto"/>
        <w:ind w:left="360"/>
        <w:jc w:val="both"/>
        <w:rPr>
          <w:rFonts w:ascii="Times New Roman" w:eastAsia="Times New Roman" w:hAnsi="Times New Roman" w:cs="Times New Roman"/>
          <w:sz w:val="24"/>
          <w:szCs w:val="24"/>
        </w:rPr>
      </w:pPr>
      <w:r w:rsidRPr="00BA65A2">
        <w:rPr>
          <w:rFonts w:ascii="Times New Roman" w:eastAsia="Times New Roman" w:hAnsi="Times New Roman" w:cs="Times New Roman"/>
          <w:sz w:val="24"/>
          <w:szCs w:val="24"/>
        </w:rPr>
        <w:t xml:space="preserve">w jednostkowej stawce netto: </w:t>
      </w:r>
      <w:r w:rsidRPr="001D2C2B">
        <w:rPr>
          <w:rFonts w:ascii="Times New Roman" w:eastAsia="Times New Roman" w:hAnsi="Times New Roman" w:cs="Times New Roman"/>
          <w:i/>
          <w:iCs/>
          <w:sz w:val="24"/>
          <w:szCs w:val="24"/>
        </w:rPr>
        <w:t>[oferta]</w:t>
      </w:r>
      <w:r w:rsidRPr="00BA65A2">
        <w:rPr>
          <w:rFonts w:ascii="Times New Roman" w:eastAsia="Times New Roman" w:hAnsi="Times New Roman" w:cs="Times New Roman"/>
          <w:b/>
          <w:bCs/>
          <w:sz w:val="24"/>
          <w:szCs w:val="24"/>
        </w:rPr>
        <w:t xml:space="preserve"> </w:t>
      </w:r>
      <w:r w:rsidRPr="00BA65A2">
        <w:rPr>
          <w:rFonts w:ascii="Times New Roman" w:eastAsia="Times New Roman" w:hAnsi="Times New Roman" w:cs="Times New Roman"/>
          <w:sz w:val="24"/>
          <w:szCs w:val="24"/>
        </w:rPr>
        <w:t>zł za każde TEU przeładowane w relacjach burtowych (ze statku lub na statek), z wykorzystaniem nabrzeży</w:t>
      </w:r>
      <w:r w:rsidR="005169F3" w:rsidRPr="00BA65A2">
        <w:rPr>
          <w:rFonts w:ascii="Times New Roman" w:eastAsia="Times New Roman" w:hAnsi="Times New Roman" w:cs="Times New Roman"/>
          <w:sz w:val="24"/>
          <w:szCs w:val="24"/>
        </w:rPr>
        <w:t xml:space="preserve"> lub części nabrzeży</w:t>
      </w:r>
      <w:r w:rsidRPr="00BA65A2">
        <w:rPr>
          <w:rFonts w:ascii="Times New Roman" w:eastAsia="Times New Roman" w:hAnsi="Times New Roman" w:cs="Times New Roman"/>
          <w:sz w:val="24"/>
          <w:szCs w:val="24"/>
        </w:rPr>
        <w:t>, przy których położony jest Przedmiot Dzierżawy, z tym że do wyliczenia czynszu zmiennego dla kontenerów obsługiwanych w relacji tranzytowej (wyładowanych ze statku a następnie bez opuszczania portu załadowanych na kolejny statek) przyjmuje się 100% powyższej stawki jednostkowej za każde przeładowane TEU dla pierwszej relacji burtowej (wyładunku) oraz 50% powyższej stawki jednostkowej za każde przeładowane TEU dla drugiej relacji burtowej (załadunku).</w:t>
      </w:r>
    </w:p>
    <w:p w14:paraId="682E9EDA" w14:textId="045ED3B7" w:rsidR="00C8379C" w:rsidRPr="00BA65A2" w:rsidRDefault="00C8379C" w:rsidP="00BA65A2">
      <w:pPr>
        <w:spacing w:before="120" w:line="276" w:lineRule="auto"/>
        <w:ind w:left="360"/>
        <w:jc w:val="both"/>
        <w:rPr>
          <w:rFonts w:ascii="Times New Roman" w:hAnsi="Times New Roman" w:cs="Times New Roman"/>
          <w:sz w:val="24"/>
          <w:szCs w:val="24"/>
        </w:rPr>
      </w:pPr>
      <w:r w:rsidRPr="00BA65A2">
        <w:rPr>
          <w:rFonts w:ascii="Times New Roman" w:hAnsi="Times New Roman" w:cs="Times New Roman"/>
          <w:sz w:val="24"/>
          <w:szCs w:val="24"/>
        </w:rPr>
        <w:t xml:space="preserve">Minimalna wielkość przeładunków dokonanych przy nabrzeżach </w:t>
      </w:r>
      <w:r w:rsidR="008A6CF7" w:rsidRPr="00BA65A2">
        <w:rPr>
          <w:rFonts w:ascii="Times New Roman" w:hAnsi="Times New Roman" w:cs="Times New Roman"/>
          <w:sz w:val="24"/>
          <w:szCs w:val="24"/>
        </w:rPr>
        <w:t xml:space="preserve">lub części nabrzeży </w:t>
      </w:r>
      <w:r w:rsidRPr="00BA65A2">
        <w:rPr>
          <w:rFonts w:ascii="Times New Roman" w:hAnsi="Times New Roman" w:cs="Times New Roman"/>
          <w:sz w:val="24"/>
          <w:szCs w:val="24"/>
        </w:rPr>
        <w:t xml:space="preserve">położonych przy Przedmiocie Dzierżawy, dla </w:t>
      </w:r>
      <w:r w:rsidR="00D73016">
        <w:rPr>
          <w:rFonts w:ascii="Times New Roman" w:hAnsi="Times New Roman" w:cs="Times New Roman"/>
          <w:sz w:val="24"/>
          <w:szCs w:val="24"/>
        </w:rPr>
        <w:t>o</w:t>
      </w:r>
      <w:r w:rsidRPr="00BA65A2">
        <w:rPr>
          <w:rFonts w:ascii="Times New Roman" w:hAnsi="Times New Roman" w:cs="Times New Roman"/>
          <w:sz w:val="24"/>
          <w:szCs w:val="24"/>
        </w:rPr>
        <w:t>kresu rozliczeniowego (1 rok kalendarzowy), wynosi nie mniej niż 3.000.000 ton</w:t>
      </w:r>
      <w:r w:rsidR="001B5F42">
        <w:rPr>
          <w:rFonts w:ascii="Times New Roman" w:hAnsi="Times New Roman" w:cs="Times New Roman"/>
          <w:sz w:val="24"/>
          <w:szCs w:val="24"/>
        </w:rPr>
        <w:t>, w tym 300.000 TEU</w:t>
      </w:r>
      <w:r w:rsidRPr="00BA65A2">
        <w:rPr>
          <w:rFonts w:ascii="Times New Roman" w:hAnsi="Times New Roman" w:cs="Times New Roman"/>
          <w:sz w:val="24"/>
          <w:szCs w:val="24"/>
        </w:rPr>
        <w:t>.</w:t>
      </w:r>
    </w:p>
    <w:p w14:paraId="5F910628" w14:textId="4ABD9243" w:rsidR="00C8379C" w:rsidRPr="00BA65A2" w:rsidRDefault="00C8379C" w:rsidP="00BA65A2">
      <w:pPr>
        <w:spacing w:before="120" w:line="276" w:lineRule="auto"/>
        <w:ind w:left="360"/>
        <w:jc w:val="both"/>
        <w:rPr>
          <w:rFonts w:ascii="Times New Roman" w:hAnsi="Times New Roman" w:cs="Times New Roman"/>
          <w:sz w:val="24"/>
          <w:szCs w:val="24"/>
        </w:rPr>
      </w:pPr>
      <w:r w:rsidRPr="00BA65A2">
        <w:rPr>
          <w:rFonts w:ascii="Times New Roman" w:hAnsi="Times New Roman" w:cs="Times New Roman"/>
          <w:sz w:val="24"/>
          <w:szCs w:val="24"/>
        </w:rPr>
        <w:t>Zmiana powierzchni Przedmiotu Dzierżawy w zakresie określonym w</w:t>
      </w:r>
      <w:r w:rsidR="001B6D1E">
        <w:rPr>
          <w:rFonts w:ascii="Times New Roman" w:hAnsi="Times New Roman" w:cs="Times New Roman"/>
          <w:sz w:val="24"/>
          <w:szCs w:val="24"/>
        </w:rPr>
        <w:t xml:space="preserve"> </w:t>
      </w:r>
      <w:r w:rsidR="001B6D1E" w:rsidRPr="00CB3A4E">
        <w:rPr>
          <w:rFonts w:ascii="Times New Roman" w:hAnsi="Times New Roman" w:cs="Times New Roman"/>
          <w:sz w:val="24"/>
          <w:szCs w:val="24"/>
        </w:rPr>
        <w:t>§</w:t>
      </w:r>
      <w:r w:rsidR="001B6D1E">
        <w:rPr>
          <w:rFonts w:ascii="Times New Roman" w:hAnsi="Times New Roman" w:cs="Times New Roman"/>
          <w:sz w:val="24"/>
          <w:szCs w:val="24"/>
        </w:rPr>
        <w:t xml:space="preserve"> 2 ust</w:t>
      </w:r>
      <w:r w:rsidR="00D223C4">
        <w:rPr>
          <w:rFonts w:ascii="Times New Roman" w:hAnsi="Times New Roman" w:cs="Times New Roman"/>
          <w:sz w:val="24"/>
          <w:szCs w:val="24"/>
        </w:rPr>
        <w:t>.</w:t>
      </w:r>
      <w:r w:rsidR="001B6D1E">
        <w:rPr>
          <w:rFonts w:ascii="Times New Roman" w:hAnsi="Times New Roman" w:cs="Times New Roman"/>
          <w:sz w:val="24"/>
          <w:szCs w:val="24"/>
        </w:rPr>
        <w:t xml:space="preserve"> 1 pkt 2) </w:t>
      </w:r>
      <w:r w:rsidR="001D2C2B">
        <w:rPr>
          <w:rFonts w:ascii="Times New Roman" w:hAnsi="Times New Roman" w:cs="Times New Roman"/>
          <w:sz w:val="24"/>
          <w:szCs w:val="24"/>
        </w:rPr>
        <w:br/>
      </w:r>
      <w:r w:rsidR="001B6D1E">
        <w:rPr>
          <w:rFonts w:ascii="Times New Roman" w:hAnsi="Times New Roman" w:cs="Times New Roman"/>
          <w:sz w:val="24"/>
          <w:szCs w:val="24"/>
        </w:rPr>
        <w:t>i</w:t>
      </w:r>
      <w:r w:rsidRPr="00BA65A2">
        <w:rPr>
          <w:rFonts w:ascii="Times New Roman" w:hAnsi="Times New Roman" w:cs="Times New Roman"/>
          <w:sz w:val="24"/>
          <w:szCs w:val="24"/>
        </w:rPr>
        <w:t xml:space="preserve"> </w:t>
      </w:r>
      <w:bookmarkStart w:id="24" w:name="_Hlk95392124"/>
      <w:r w:rsidRPr="00CB3A4E">
        <w:rPr>
          <w:rFonts w:ascii="Times New Roman" w:hAnsi="Times New Roman" w:cs="Times New Roman"/>
          <w:sz w:val="24"/>
          <w:szCs w:val="24"/>
        </w:rPr>
        <w:t>§</w:t>
      </w:r>
      <w:bookmarkEnd w:id="24"/>
      <w:r w:rsidRPr="00CB3A4E">
        <w:rPr>
          <w:rFonts w:ascii="Times New Roman" w:hAnsi="Times New Roman" w:cs="Times New Roman"/>
          <w:sz w:val="24"/>
          <w:szCs w:val="24"/>
        </w:rPr>
        <w:t xml:space="preserve"> 19 ust. </w:t>
      </w:r>
      <w:r w:rsidR="00CB3A4E" w:rsidRPr="00CB3A4E">
        <w:rPr>
          <w:rFonts w:ascii="Times New Roman" w:hAnsi="Times New Roman" w:cs="Times New Roman"/>
          <w:sz w:val="24"/>
          <w:szCs w:val="24"/>
        </w:rPr>
        <w:t>7</w:t>
      </w:r>
      <w:r w:rsidR="00CB3A4E">
        <w:rPr>
          <w:rFonts w:ascii="Times New Roman" w:hAnsi="Times New Roman" w:cs="Times New Roman"/>
          <w:sz w:val="24"/>
          <w:szCs w:val="24"/>
        </w:rPr>
        <w:t xml:space="preserve"> </w:t>
      </w:r>
      <w:r w:rsidRPr="00BA65A2">
        <w:rPr>
          <w:rFonts w:ascii="Times New Roman" w:hAnsi="Times New Roman" w:cs="Times New Roman"/>
          <w:bCs/>
          <w:sz w:val="24"/>
          <w:szCs w:val="24"/>
        </w:rPr>
        <w:t xml:space="preserve">Umowy nie zwalnia Dzierżawcy z obowiązku przeładunku określonego </w:t>
      </w:r>
      <w:r w:rsidR="001D2C2B">
        <w:rPr>
          <w:rFonts w:ascii="Times New Roman" w:hAnsi="Times New Roman" w:cs="Times New Roman"/>
          <w:bCs/>
          <w:sz w:val="24"/>
          <w:szCs w:val="24"/>
        </w:rPr>
        <w:br/>
      </w:r>
      <w:r w:rsidRPr="00BA65A2">
        <w:rPr>
          <w:rFonts w:ascii="Times New Roman" w:hAnsi="Times New Roman" w:cs="Times New Roman"/>
          <w:bCs/>
          <w:sz w:val="24"/>
          <w:szCs w:val="24"/>
        </w:rPr>
        <w:t xml:space="preserve">w zdaniu poprzednim. </w:t>
      </w:r>
    </w:p>
    <w:p w14:paraId="59A61B20" w14:textId="77777777" w:rsidR="00C8379C" w:rsidRPr="00BA65A2" w:rsidRDefault="00C8379C" w:rsidP="00BA65A2">
      <w:pPr>
        <w:spacing w:before="120" w:line="276" w:lineRule="auto"/>
        <w:ind w:left="360"/>
        <w:jc w:val="both"/>
        <w:rPr>
          <w:rFonts w:ascii="Times New Roman" w:hAnsi="Times New Roman" w:cs="Times New Roman"/>
          <w:bCs/>
          <w:sz w:val="24"/>
          <w:szCs w:val="24"/>
        </w:rPr>
      </w:pPr>
      <w:r w:rsidRPr="00BA65A2">
        <w:rPr>
          <w:rFonts w:ascii="Times New Roman" w:hAnsi="Times New Roman" w:cs="Times New Roman"/>
          <w:bCs/>
          <w:sz w:val="24"/>
          <w:szCs w:val="24"/>
        </w:rPr>
        <w:t xml:space="preserve">Dzierżawca będzie zwolniony </w:t>
      </w:r>
      <w:r w:rsidRPr="004705ED">
        <w:rPr>
          <w:rFonts w:ascii="Times New Roman" w:hAnsi="Times New Roman" w:cs="Times New Roman"/>
          <w:bCs/>
          <w:sz w:val="24"/>
          <w:szCs w:val="24"/>
        </w:rPr>
        <w:t>z obowiązku</w:t>
      </w:r>
      <w:r w:rsidRPr="00BA65A2">
        <w:rPr>
          <w:rFonts w:ascii="Times New Roman" w:hAnsi="Times New Roman" w:cs="Times New Roman"/>
          <w:bCs/>
          <w:sz w:val="24"/>
          <w:szCs w:val="24"/>
        </w:rPr>
        <w:t xml:space="preserve"> przeładowania minimalnej wielkości przeładunków wyrażonej w TEU w roku kalendarzowym w następujących przypadkach:</w:t>
      </w:r>
    </w:p>
    <w:p w14:paraId="546B785C" w14:textId="79E72340" w:rsidR="00C8379C" w:rsidRPr="00BA65A2" w:rsidRDefault="00C8379C" w:rsidP="0029410D">
      <w:pPr>
        <w:numPr>
          <w:ilvl w:val="2"/>
          <w:numId w:val="14"/>
        </w:numPr>
        <w:spacing w:before="120" w:after="0" w:line="276" w:lineRule="auto"/>
        <w:ind w:left="1276" w:hanging="283"/>
        <w:contextualSpacing/>
        <w:jc w:val="both"/>
        <w:rPr>
          <w:rFonts w:ascii="Times New Roman" w:eastAsia="Times New Roman" w:hAnsi="Times New Roman" w:cs="Times New Roman"/>
          <w:bCs/>
          <w:color w:val="FF0000"/>
          <w:sz w:val="24"/>
          <w:szCs w:val="24"/>
          <w:lang w:eastAsia="pl-PL"/>
        </w:rPr>
      </w:pPr>
      <w:r w:rsidRPr="00BA65A2">
        <w:rPr>
          <w:rFonts w:ascii="Times New Roman" w:eastAsia="Times New Roman" w:hAnsi="Times New Roman" w:cs="Times New Roman"/>
          <w:bCs/>
          <w:sz w:val="24"/>
          <w:szCs w:val="24"/>
          <w:lang w:eastAsia="pl-PL"/>
        </w:rPr>
        <w:t xml:space="preserve">określonych w § </w:t>
      </w:r>
      <w:r w:rsidRPr="00B66A23">
        <w:rPr>
          <w:rFonts w:ascii="Times New Roman" w:eastAsia="Times New Roman" w:hAnsi="Times New Roman" w:cs="Times New Roman"/>
          <w:bCs/>
          <w:sz w:val="24"/>
          <w:szCs w:val="24"/>
          <w:lang w:eastAsia="pl-PL"/>
        </w:rPr>
        <w:t xml:space="preserve">19 ust. </w:t>
      </w:r>
      <w:r w:rsidR="00B66A23">
        <w:rPr>
          <w:rFonts w:ascii="Times New Roman" w:eastAsia="Times New Roman" w:hAnsi="Times New Roman" w:cs="Times New Roman"/>
          <w:bCs/>
          <w:sz w:val="24"/>
          <w:szCs w:val="24"/>
          <w:lang w:eastAsia="pl-PL"/>
        </w:rPr>
        <w:t>5</w:t>
      </w:r>
      <w:r w:rsidR="00660176">
        <w:rPr>
          <w:rFonts w:ascii="Times New Roman" w:eastAsia="Times New Roman" w:hAnsi="Times New Roman" w:cs="Times New Roman"/>
          <w:bCs/>
          <w:sz w:val="24"/>
          <w:szCs w:val="24"/>
          <w:lang w:eastAsia="pl-PL"/>
        </w:rPr>
        <w:t xml:space="preserve"> Umowy</w:t>
      </w:r>
      <w:r w:rsidRPr="00BA65A2">
        <w:rPr>
          <w:rFonts w:ascii="Times New Roman" w:eastAsia="Times New Roman" w:hAnsi="Times New Roman" w:cs="Times New Roman"/>
          <w:bCs/>
          <w:sz w:val="24"/>
          <w:szCs w:val="24"/>
          <w:lang w:eastAsia="pl-PL"/>
        </w:rPr>
        <w:t>;</w:t>
      </w:r>
      <w:r w:rsidRPr="00BA65A2">
        <w:rPr>
          <w:rFonts w:ascii="Times New Roman" w:eastAsia="Times New Roman" w:hAnsi="Times New Roman" w:cs="Times New Roman"/>
          <w:bCs/>
          <w:color w:val="FF0000"/>
          <w:sz w:val="24"/>
          <w:szCs w:val="24"/>
          <w:lang w:eastAsia="pl-PL"/>
        </w:rPr>
        <w:t xml:space="preserve"> </w:t>
      </w:r>
      <w:bookmarkStart w:id="25" w:name="_Hlk62207356"/>
    </w:p>
    <w:p w14:paraId="39F5442E" w14:textId="08FE898C" w:rsidR="00C8379C" w:rsidRPr="00BA65A2" w:rsidRDefault="00C8379C" w:rsidP="0029410D">
      <w:pPr>
        <w:numPr>
          <w:ilvl w:val="2"/>
          <w:numId w:val="14"/>
        </w:numPr>
        <w:spacing w:before="120" w:after="0" w:line="276" w:lineRule="auto"/>
        <w:ind w:left="1276" w:hanging="283"/>
        <w:contextualSpacing/>
        <w:jc w:val="both"/>
        <w:rPr>
          <w:rFonts w:ascii="Times New Roman" w:hAnsi="Times New Roman" w:cs="Times New Roman"/>
          <w:bCs/>
          <w:sz w:val="24"/>
          <w:szCs w:val="24"/>
        </w:rPr>
      </w:pPr>
      <w:r w:rsidRPr="00BA65A2">
        <w:rPr>
          <w:rFonts w:ascii="Times New Roman" w:eastAsia="Times New Roman" w:hAnsi="Times New Roman" w:cs="Times New Roman"/>
          <w:bCs/>
          <w:sz w:val="24"/>
          <w:szCs w:val="24"/>
          <w:lang w:eastAsia="pl-PL"/>
        </w:rPr>
        <w:t>wystąpienia Siły wyższej</w:t>
      </w:r>
      <w:r w:rsidRPr="00BA65A2">
        <w:rPr>
          <w:rFonts w:ascii="Times New Roman" w:eastAsia="Times New Roman" w:hAnsi="Times New Roman" w:cs="Times New Roman"/>
          <w:bCs/>
          <w:i/>
          <w:iCs/>
          <w:sz w:val="24"/>
          <w:szCs w:val="24"/>
          <w:lang w:eastAsia="pl-PL"/>
        </w:rPr>
        <w:t>,</w:t>
      </w:r>
      <w:r w:rsidRPr="00BA65A2">
        <w:rPr>
          <w:rFonts w:ascii="Times New Roman" w:eastAsia="Times New Roman" w:hAnsi="Times New Roman" w:cs="Times New Roman"/>
          <w:bCs/>
          <w:sz w:val="24"/>
          <w:szCs w:val="24"/>
          <w:lang w:eastAsia="pl-PL"/>
        </w:rPr>
        <w:t xml:space="preserve"> w rozumieniu </w:t>
      </w:r>
      <w:r w:rsidR="00F20C31" w:rsidRPr="00BA65A2">
        <w:rPr>
          <w:rFonts w:ascii="Times New Roman" w:eastAsia="Times New Roman" w:hAnsi="Times New Roman" w:cs="Times New Roman"/>
          <w:bCs/>
          <w:sz w:val="24"/>
          <w:szCs w:val="24"/>
          <w:lang w:eastAsia="pl-PL"/>
        </w:rPr>
        <w:t xml:space="preserve">§ </w:t>
      </w:r>
      <w:r w:rsidR="00F20C31">
        <w:rPr>
          <w:rFonts w:ascii="Times New Roman" w:eastAsia="Times New Roman" w:hAnsi="Times New Roman" w:cs="Times New Roman"/>
          <w:bCs/>
          <w:sz w:val="24"/>
          <w:szCs w:val="24"/>
          <w:lang w:eastAsia="pl-PL"/>
        </w:rPr>
        <w:t>28</w:t>
      </w:r>
      <w:r w:rsidR="00F20C31" w:rsidRPr="00B66A23">
        <w:rPr>
          <w:rFonts w:ascii="Times New Roman" w:eastAsia="Times New Roman" w:hAnsi="Times New Roman" w:cs="Times New Roman"/>
          <w:bCs/>
          <w:sz w:val="24"/>
          <w:szCs w:val="24"/>
          <w:lang w:eastAsia="pl-PL"/>
        </w:rPr>
        <w:t xml:space="preserve"> </w:t>
      </w:r>
      <w:r w:rsidR="00F20C31">
        <w:rPr>
          <w:rFonts w:ascii="Times New Roman" w:eastAsia="Times New Roman" w:hAnsi="Times New Roman" w:cs="Times New Roman"/>
          <w:bCs/>
          <w:sz w:val="24"/>
          <w:szCs w:val="24"/>
          <w:lang w:eastAsia="pl-PL"/>
        </w:rPr>
        <w:t>Umowy</w:t>
      </w:r>
      <w:r w:rsidRPr="00BA65A2">
        <w:rPr>
          <w:rFonts w:ascii="Times New Roman" w:eastAsia="Times New Roman" w:hAnsi="Times New Roman" w:cs="Times New Roman"/>
          <w:bCs/>
          <w:sz w:val="24"/>
          <w:szCs w:val="24"/>
          <w:lang w:eastAsia="pl-PL"/>
        </w:rPr>
        <w:t xml:space="preserve">; </w:t>
      </w:r>
      <w:bookmarkEnd w:id="25"/>
    </w:p>
    <w:p w14:paraId="11455BA0" w14:textId="3BD26836" w:rsidR="00C8379C" w:rsidRPr="00BA65A2" w:rsidRDefault="00C8379C" w:rsidP="0029410D">
      <w:pPr>
        <w:numPr>
          <w:ilvl w:val="2"/>
          <w:numId w:val="14"/>
        </w:numPr>
        <w:spacing w:before="120" w:after="0" w:line="276" w:lineRule="auto"/>
        <w:ind w:left="1276" w:hanging="283"/>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eastAsia="pl-PL"/>
        </w:rPr>
        <w:t>w</w:t>
      </w:r>
      <w:r w:rsidR="00AC1318">
        <w:rPr>
          <w:rFonts w:ascii="Times New Roman" w:eastAsia="Times New Roman" w:hAnsi="Times New Roman" w:cs="Times New Roman"/>
          <w:bCs/>
          <w:sz w:val="24"/>
          <w:szCs w:val="24"/>
          <w:lang w:eastAsia="pl-PL"/>
        </w:rPr>
        <w:t xml:space="preserve"> okresie </w:t>
      </w:r>
      <w:r w:rsidRPr="00BA65A2">
        <w:rPr>
          <w:rFonts w:ascii="Times New Roman" w:eastAsia="Times New Roman" w:hAnsi="Times New Roman" w:cs="Times New Roman"/>
          <w:bCs/>
          <w:sz w:val="24"/>
          <w:szCs w:val="24"/>
          <w:lang w:eastAsia="pl-PL"/>
        </w:rPr>
        <w:t>przebudow</w:t>
      </w:r>
      <w:r w:rsidR="00AC1318">
        <w:rPr>
          <w:rFonts w:ascii="Times New Roman" w:eastAsia="Times New Roman" w:hAnsi="Times New Roman" w:cs="Times New Roman"/>
          <w:bCs/>
          <w:sz w:val="24"/>
          <w:szCs w:val="24"/>
          <w:lang w:eastAsia="pl-PL"/>
        </w:rPr>
        <w:t>y</w:t>
      </w:r>
      <w:r w:rsidRPr="00BA65A2">
        <w:rPr>
          <w:rFonts w:ascii="Times New Roman" w:eastAsia="Times New Roman" w:hAnsi="Times New Roman" w:cs="Times New Roman"/>
          <w:bCs/>
          <w:sz w:val="24"/>
          <w:szCs w:val="24"/>
          <w:lang w:eastAsia="pl-PL"/>
        </w:rPr>
        <w:t xml:space="preserve"> nabrzeża Helskiego I, opisan</w:t>
      </w:r>
      <w:r w:rsidR="00AC1318">
        <w:rPr>
          <w:rFonts w:ascii="Times New Roman" w:eastAsia="Times New Roman" w:hAnsi="Times New Roman" w:cs="Times New Roman"/>
          <w:bCs/>
          <w:sz w:val="24"/>
          <w:szCs w:val="24"/>
          <w:lang w:eastAsia="pl-PL"/>
        </w:rPr>
        <w:t>ej</w:t>
      </w:r>
      <w:r w:rsidRPr="00BA65A2">
        <w:rPr>
          <w:rFonts w:ascii="Times New Roman" w:eastAsia="Times New Roman" w:hAnsi="Times New Roman" w:cs="Times New Roman"/>
          <w:bCs/>
          <w:sz w:val="24"/>
          <w:szCs w:val="24"/>
          <w:lang w:eastAsia="pl-PL"/>
        </w:rPr>
        <w:t xml:space="preserve"> w § 6 ust. 5, 6 i 7 Umowy;</w:t>
      </w:r>
    </w:p>
    <w:p w14:paraId="2CD8C478" w14:textId="356A5669" w:rsidR="00C8379C" w:rsidRPr="00BA65A2" w:rsidRDefault="00C8379C" w:rsidP="0029410D">
      <w:pPr>
        <w:numPr>
          <w:ilvl w:val="2"/>
          <w:numId w:val="14"/>
        </w:numPr>
        <w:spacing w:before="120" w:after="0" w:line="276" w:lineRule="auto"/>
        <w:ind w:left="1276" w:hanging="283"/>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eastAsia="pl-PL"/>
        </w:rPr>
        <w:t xml:space="preserve">gdy wyłączenie części Przedmiotu Dzierżawy </w:t>
      </w:r>
      <w:r w:rsidR="0063447F">
        <w:rPr>
          <w:rFonts w:ascii="Times New Roman" w:eastAsia="Times New Roman" w:hAnsi="Times New Roman" w:cs="Times New Roman"/>
          <w:bCs/>
          <w:sz w:val="24"/>
          <w:szCs w:val="24"/>
          <w:lang w:eastAsia="pl-PL"/>
        </w:rPr>
        <w:t xml:space="preserve">w związku z Pracami Wydzierżawiającego </w:t>
      </w:r>
      <w:r w:rsidRPr="00BA65A2">
        <w:rPr>
          <w:rFonts w:ascii="Times New Roman" w:eastAsia="Times New Roman" w:hAnsi="Times New Roman" w:cs="Times New Roman"/>
          <w:bCs/>
          <w:sz w:val="24"/>
          <w:szCs w:val="24"/>
          <w:lang w:eastAsia="pl-PL"/>
        </w:rPr>
        <w:t>naruszy obowiązek i zdolność Dzierżawcy do osiągnięcia wielkości przeładunku określonej w TEU</w:t>
      </w:r>
      <w:r w:rsidR="004E266B">
        <w:rPr>
          <w:rFonts w:ascii="Times New Roman" w:eastAsia="Times New Roman" w:hAnsi="Times New Roman" w:cs="Times New Roman"/>
          <w:bCs/>
          <w:sz w:val="24"/>
          <w:szCs w:val="24"/>
          <w:lang w:eastAsia="pl-PL"/>
        </w:rPr>
        <w:t xml:space="preserve">, </w:t>
      </w:r>
      <w:r w:rsidRPr="00BA65A2">
        <w:rPr>
          <w:rFonts w:ascii="Times New Roman" w:eastAsia="Times New Roman" w:hAnsi="Times New Roman" w:cs="Times New Roman"/>
          <w:bCs/>
          <w:sz w:val="24"/>
          <w:szCs w:val="24"/>
          <w:lang w:eastAsia="pl-PL"/>
        </w:rPr>
        <w:t xml:space="preserve">a wyłączenie będzie trwało nieprzerwanie </w:t>
      </w:r>
      <w:r w:rsidR="00706344">
        <w:rPr>
          <w:rFonts w:ascii="Times New Roman" w:eastAsia="Times New Roman" w:hAnsi="Times New Roman" w:cs="Times New Roman"/>
          <w:bCs/>
          <w:sz w:val="24"/>
          <w:szCs w:val="24"/>
          <w:lang w:eastAsia="pl-PL"/>
        </w:rPr>
        <w:t xml:space="preserve">powyżej </w:t>
      </w:r>
      <w:r w:rsidRPr="00BA65A2">
        <w:rPr>
          <w:rFonts w:ascii="Times New Roman" w:eastAsia="Times New Roman" w:hAnsi="Times New Roman" w:cs="Times New Roman"/>
          <w:bCs/>
          <w:sz w:val="24"/>
          <w:szCs w:val="24"/>
          <w:lang w:eastAsia="pl-PL"/>
        </w:rPr>
        <w:t>3</w:t>
      </w:r>
      <w:r w:rsidR="009275FA">
        <w:rPr>
          <w:rFonts w:ascii="Times New Roman" w:eastAsia="Times New Roman" w:hAnsi="Times New Roman" w:cs="Times New Roman"/>
          <w:bCs/>
          <w:sz w:val="24"/>
          <w:szCs w:val="24"/>
          <w:lang w:eastAsia="pl-PL"/>
        </w:rPr>
        <w:t>-ech</w:t>
      </w:r>
      <w:r w:rsidRPr="00BA65A2">
        <w:rPr>
          <w:rFonts w:ascii="Times New Roman" w:eastAsia="Times New Roman" w:hAnsi="Times New Roman" w:cs="Times New Roman"/>
          <w:bCs/>
          <w:sz w:val="24"/>
          <w:szCs w:val="24"/>
          <w:lang w:eastAsia="pl-PL"/>
        </w:rPr>
        <w:t xml:space="preserve"> </w:t>
      </w:r>
      <w:r w:rsidR="00706344">
        <w:rPr>
          <w:rFonts w:ascii="Times New Roman" w:eastAsia="Times New Roman" w:hAnsi="Times New Roman" w:cs="Times New Roman"/>
          <w:bCs/>
          <w:sz w:val="24"/>
          <w:szCs w:val="24"/>
          <w:lang w:eastAsia="pl-PL"/>
        </w:rPr>
        <w:t xml:space="preserve">kolejno następujących po sobie miesięcy </w:t>
      </w:r>
      <w:r w:rsidRPr="00BA65A2">
        <w:rPr>
          <w:rFonts w:ascii="Times New Roman" w:eastAsia="Times New Roman" w:hAnsi="Times New Roman" w:cs="Times New Roman"/>
          <w:bCs/>
          <w:sz w:val="24"/>
          <w:szCs w:val="24"/>
          <w:lang w:eastAsia="pl-PL"/>
        </w:rPr>
        <w:t>w roku kalendarzowym</w:t>
      </w:r>
      <w:r w:rsidR="00660176">
        <w:rPr>
          <w:rFonts w:ascii="Times New Roman" w:eastAsia="Times New Roman" w:hAnsi="Times New Roman" w:cs="Times New Roman"/>
          <w:bCs/>
          <w:sz w:val="24"/>
          <w:szCs w:val="24"/>
          <w:lang w:eastAsia="pl-PL"/>
        </w:rPr>
        <w:t>,</w:t>
      </w:r>
    </w:p>
    <w:p w14:paraId="12F6040A" w14:textId="3340490F" w:rsidR="00C8379C" w:rsidRPr="00BA65A2" w:rsidRDefault="00C8379C" w:rsidP="00BA65A2">
      <w:pPr>
        <w:spacing w:before="120" w:after="0" w:line="276" w:lineRule="auto"/>
        <w:ind w:left="360"/>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eastAsia="pl-PL"/>
        </w:rPr>
        <w:t xml:space="preserve">co nie powoduje zwolnienia z zapłaty czynszu zmiennego za każde TEU przeładowane </w:t>
      </w:r>
      <w:r w:rsidRPr="00BA65A2">
        <w:rPr>
          <w:rFonts w:ascii="Times New Roman" w:eastAsia="Times New Roman" w:hAnsi="Times New Roman" w:cs="Times New Roman"/>
          <w:bCs/>
          <w:sz w:val="24"/>
          <w:szCs w:val="24"/>
          <w:lang w:eastAsia="pl-PL"/>
        </w:rPr>
        <w:br/>
        <w:t>z wykorzystaniem nabrzeży</w:t>
      </w:r>
      <w:r w:rsidR="00F20C31">
        <w:rPr>
          <w:rFonts w:ascii="Times New Roman" w:eastAsia="Times New Roman" w:hAnsi="Times New Roman" w:cs="Times New Roman"/>
          <w:bCs/>
          <w:sz w:val="24"/>
          <w:szCs w:val="24"/>
          <w:lang w:eastAsia="pl-PL"/>
        </w:rPr>
        <w:t xml:space="preserve"> lub części nabrzeży</w:t>
      </w:r>
      <w:r w:rsidRPr="00BA65A2">
        <w:rPr>
          <w:rFonts w:ascii="Times New Roman" w:eastAsia="Times New Roman" w:hAnsi="Times New Roman" w:cs="Times New Roman"/>
          <w:bCs/>
          <w:sz w:val="24"/>
          <w:szCs w:val="24"/>
          <w:lang w:eastAsia="pl-PL"/>
        </w:rPr>
        <w:t xml:space="preserve"> przy których położony jest Przedmiot Dzierżawy, z zastosowaniem zapisów ust. 3 niniejszego paragrafu;</w:t>
      </w:r>
    </w:p>
    <w:p w14:paraId="0305C250" w14:textId="77777777" w:rsidR="00C8379C" w:rsidRPr="00BA65A2" w:rsidRDefault="00C8379C" w:rsidP="0029410D">
      <w:pPr>
        <w:numPr>
          <w:ilvl w:val="0"/>
          <w:numId w:val="28"/>
        </w:numPr>
        <w:spacing w:before="120" w:after="0" w:line="276" w:lineRule="auto"/>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
          <w:bCs/>
          <w:sz w:val="24"/>
          <w:szCs w:val="24"/>
          <w:lang w:eastAsia="pl-PL"/>
        </w:rPr>
        <w:t xml:space="preserve">kwotę stanowiącą równowartość podatku od nieruchomości od nakładów </w:t>
      </w:r>
      <w:r w:rsidRPr="00BA65A2">
        <w:rPr>
          <w:rFonts w:ascii="Times New Roman" w:eastAsia="Times New Roman" w:hAnsi="Times New Roman" w:cs="Times New Roman"/>
          <w:b/>
          <w:bCs/>
          <w:sz w:val="24"/>
          <w:szCs w:val="24"/>
          <w:lang w:eastAsia="pl-PL"/>
        </w:rPr>
        <w:br/>
        <w:t xml:space="preserve">i ulepszeń Dzierżawcy na Przedmiocie Dzierżawy oraz opłatę wodną za odprowadzanie do wód, </w:t>
      </w:r>
      <w:r w:rsidRPr="00BA65A2">
        <w:rPr>
          <w:rFonts w:ascii="Times New Roman" w:eastAsia="Times New Roman" w:hAnsi="Times New Roman" w:cs="Times New Roman"/>
          <w:sz w:val="24"/>
          <w:szCs w:val="24"/>
          <w:lang w:eastAsia="pl-PL"/>
        </w:rPr>
        <w:t xml:space="preserve">od miesiąca, w którym Wydzierżawiający rozliczy tę opłatę na Dzierżawcę. </w:t>
      </w:r>
    </w:p>
    <w:p w14:paraId="0EFC1FE7" w14:textId="77777777" w:rsidR="00C8379C" w:rsidRPr="00BA65A2" w:rsidRDefault="00C8379C" w:rsidP="0029410D">
      <w:pPr>
        <w:numPr>
          <w:ilvl w:val="0"/>
          <w:numId w:val="14"/>
        </w:numPr>
        <w:spacing w:before="120" w:after="0" w:line="276" w:lineRule="auto"/>
        <w:ind w:left="357" w:hanging="357"/>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sz w:val="24"/>
          <w:szCs w:val="24"/>
          <w:lang w:eastAsia="pl-PL"/>
        </w:rPr>
        <w:t>Czynsz określony w ust. 1 niniejszego paragrafu nie obejmuje podatku od towarów i usług /VAT/, który Wydzierżawiający będzie doliczał zgodnie z obowiązującymi w tym zakresie przepisami.</w:t>
      </w:r>
    </w:p>
    <w:p w14:paraId="7960942B" w14:textId="77777777" w:rsidR="00C8379C" w:rsidRPr="00BA65A2" w:rsidRDefault="00C8379C" w:rsidP="0029410D">
      <w:pPr>
        <w:numPr>
          <w:ilvl w:val="0"/>
          <w:numId w:val="14"/>
        </w:numPr>
        <w:spacing w:before="120" w:after="0" w:line="276" w:lineRule="auto"/>
        <w:ind w:left="357" w:hanging="357"/>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sz w:val="24"/>
          <w:szCs w:val="24"/>
          <w:lang w:eastAsia="pl-PL"/>
        </w:rPr>
        <w:t>Podstawą ustalania wysokości czynszu zmiennego będzie przesłana przez Dzierżawcę do Wydzierżawiającego (dział właściwy ds. fakturowania) informacja o wielkości dokonanego przeładunku w TEU (w tym wyładunek i załadunek w relacji tranzytowej) w danym miesiącu kalendarzowym, w terminie do 10 dnia kolejnego miesiąca kalendarzowego. Zapłaty za zmienny element czynszu Dzierżawca dokonuje na podstawie faktury wystawionej przez Wydzierżawiającego zgodnie z zapisami ust. 6 i ust. 7 niniejszego paragrafu.</w:t>
      </w:r>
    </w:p>
    <w:p w14:paraId="09212FC2" w14:textId="6B8537C8" w:rsidR="00C8379C" w:rsidRPr="00BA65A2" w:rsidRDefault="00C8379C" w:rsidP="0029410D">
      <w:pPr>
        <w:numPr>
          <w:ilvl w:val="0"/>
          <w:numId w:val="14"/>
        </w:numPr>
        <w:spacing w:before="120" w:after="0" w:line="276" w:lineRule="auto"/>
        <w:ind w:left="357" w:hanging="357"/>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sz w:val="24"/>
          <w:szCs w:val="24"/>
          <w:lang w:eastAsia="pl-PL"/>
        </w:rPr>
        <w:t xml:space="preserve">Z uwzględnieniem zwolnienia określonego w ust. 1 pkt 2) </w:t>
      </w:r>
      <w:proofErr w:type="spellStart"/>
      <w:r w:rsidRPr="00BA65A2">
        <w:rPr>
          <w:rFonts w:ascii="Times New Roman" w:eastAsia="Times New Roman" w:hAnsi="Times New Roman" w:cs="Times New Roman"/>
          <w:sz w:val="24"/>
          <w:szCs w:val="24"/>
          <w:lang w:eastAsia="pl-PL"/>
        </w:rPr>
        <w:t>ppkt</w:t>
      </w:r>
      <w:proofErr w:type="spellEnd"/>
      <w:r w:rsidRPr="00BA65A2">
        <w:rPr>
          <w:rFonts w:ascii="Times New Roman" w:eastAsia="Times New Roman" w:hAnsi="Times New Roman" w:cs="Times New Roman"/>
          <w:sz w:val="24"/>
          <w:szCs w:val="24"/>
          <w:lang w:eastAsia="pl-PL"/>
        </w:rPr>
        <w:t xml:space="preserve"> od a) do d) niniejszego paragrafu, w przypadku jeżeli suma przeładowanych TEU w ciągu danego roku kalendarzowego, określona na podstawie danych przekazywanych przez Dzierżawcę zgodnie z ust. 3 niniejszego paragrafu, będzie niższa od wielkości minimalnej określonej </w:t>
      </w:r>
      <w:r w:rsidRPr="00BA65A2">
        <w:rPr>
          <w:rFonts w:ascii="Times New Roman" w:eastAsia="Times New Roman" w:hAnsi="Times New Roman" w:cs="Times New Roman"/>
          <w:sz w:val="24"/>
          <w:szCs w:val="24"/>
          <w:lang w:eastAsia="pl-PL"/>
        </w:rPr>
        <w:br/>
        <w:t>w ust. 1 pkt 2)</w:t>
      </w:r>
      <w:r w:rsidR="002D563B">
        <w:rPr>
          <w:rFonts w:ascii="Times New Roman" w:eastAsia="Times New Roman" w:hAnsi="Times New Roman" w:cs="Times New Roman"/>
          <w:sz w:val="24"/>
          <w:szCs w:val="24"/>
          <w:lang w:eastAsia="pl-PL"/>
        </w:rPr>
        <w:t xml:space="preserve"> niniejszego paragrafu</w:t>
      </w:r>
      <w:r w:rsidRPr="00BA65A2">
        <w:rPr>
          <w:rFonts w:ascii="Times New Roman" w:eastAsia="Times New Roman" w:hAnsi="Times New Roman" w:cs="Times New Roman"/>
          <w:sz w:val="24"/>
          <w:szCs w:val="24"/>
          <w:lang w:eastAsia="pl-PL"/>
        </w:rPr>
        <w:t>, Wydzierżawiający obciąży Dzierżawcę kwotą równą iloczynowi stawki określonej w ust. 1 pkt 2)</w:t>
      </w:r>
      <w:r w:rsidR="002D563B">
        <w:rPr>
          <w:rFonts w:ascii="Times New Roman" w:eastAsia="Times New Roman" w:hAnsi="Times New Roman" w:cs="Times New Roman"/>
          <w:sz w:val="24"/>
          <w:szCs w:val="24"/>
          <w:lang w:eastAsia="pl-PL"/>
        </w:rPr>
        <w:t xml:space="preserve"> niniejszego paragrafu </w:t>
      </w:r>
      <w:r w:rsidRPr="00BA65A2">
        <w:rPr>
          <w:rFonts w:ascii="Times New Roman" w:eastAsia="Times New Roman" w:hAnsi="Times New Roman" w:cs="Times New Roman"/>
          <w:sz w:val="24"/>
          <w:szCs w:val="24"/>
          <w:lang w:eastAsia="pl-PL"/>
        </w:rPr>
        <w:t xml:space="preserve"> i różnicy pomiędzy wielkością minimalną wyrażoną w TEU a wielkością faktycznie przeładowanych TEU </w:t>
      </w:r>
      <w:r w:rsidR="00720777">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w danym roku kalendarzowym. Podstawą zapłaty będzie faktura wystawiana przez Wydzierżawiającego, płatna w ciągu 30 dni od dnia jej wystawienia na rachunek bankowy Wydzierżawiającego wskazany na fakturze. W przypadku gdy Umowa będzie obowiązywała w okresie niepełnego roku kalendarzowego minimalna wielkość przeładunku określona w ust. 1 pkt 2) będzie rozliczana proporcjonalnie do okresu obowiązywania Umowy w danym roku.</w:t>
      </w:r>
    </w:p>
    <w:p w14:paraId="5931DBF3" w14:textId="70B9E8FE" w:rsidR="00C8379C" w:rsidRPr="00BA65A2" w:rsidRDefault="00C8379C" w:rsidP="0029410D">
      <w:pPr>
        <w:numPr>
          <w:ilvl w:val="0"/>
          <w:numId w:val="14"/>
        </w:numPr>
        <w:spacing w:before="120" w:after="0" w:line="276" w:lineRule="auto"/>
        <w:ind w:left="357" w:hanging="357"/>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sz w:val="24"/>
          <w:szCs w:val="24"/>
          <w:lang w:eastAsia="pl-PL"/>
        </w:rPr>
        <w:t>Czynsz określony w ust. 1 pkt 1) i 2)</w:t>
      </w:r>
      <w:r w:rsidR="002D563B">
        <w:rPr>
          <w:rFonts w:ascii="Times New Roman" w:eastAsia="Times New Roman" w:hAnsi="Times New Roman" w:cs="Times New Roman"/>
          <w:sz w:val="24"/>
          <w:szCs w:val="24"/>
          <w:lang w:eastAsia="pl-PL"/>
        </w:rPr>
        <w:t xml:space="preserve"> niniejszego paragrafu -</w:t>
      </w:r>
      <w:r w:rsidRPr="00BA65A2">
        <w:rPr>
          <w:rFonts w:ascii="Times New Roman" w:eastAsia="Times New Roman" w:hAnsi="Times New Roman" w:cs="Times New Roman"/>
          <w:sz w:val="24"/>
          <w:szCs w:val="24"/>
          <w:lang w:eastAsia="pl-PL"/>
        </w:rPr>
        <w:t xml:space="preserve"> stały i zmienny, będzie corocznie jednorazowo waloryzowany, dla okresów od 01.04. danego roku do 31.03. roku następnego,</w:t>
      </w:r>
      <w:r w:rsidRPr="00BA65A2">
        <w:rPr>
          <w:rFonts w:ascii="Times New Roman" w:eastAsia="Times New Roman" w:hAnsi="Times New Roman" w:cs="Times New Roman"/>
          <w:b/>
          <w:sz w:val="24"/>
          <w:szCs w:val="24"/>
          <w:lang w:eastAsia="pl-PL"/>
        </w:rPr>
        <w:t xml:space="preserve"> </w:t>
      </w:r>
      <w:r w:rsidRPr="00BA65A2">
        <w:rPr>
          <w:rFonts w:ascii="Times New Roman" w:eastAsia="Times New Roman" w:hAnsi="Times New Roman" w:cs="Times New Roman"/>
          <w:sz w:val="24"/>
          <w:szCs w:val="24"/>
          <w:lang w:eastAsia="pl-PL"/>
        </w:rPr>
        <w:t xml:space="preserve">począwszy od czynszu </w:t>
      </w:r>
      <w:r w:rsidRPr="00BA65A2">
        <w:rPr>
          <w:rFonts w:ascii="Times New Roman" w:eastAsia="Times New Roman" w:hAnsi="Times New Roman" w:cs="Times New Roman"/>
          <w:b/>
          <w:sz w:val="24"/>
          <w:szCs w:val="24"/>
          <w:lang w:eastAsia="pl-PL"/>
        </w:rPr>
        <w:t>za kwiecień 2024r</w:t>
      </w:r>
      <w:r w:rsidRPr="00BA65A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b/>
          <w:sz w:val="24"/>
          <w:szCs w:val="24"/>
          <w:lang w:eastAsia="pl-PL"/>
        </w:rPr>
        <w:t xml:space="preserve"> </w:t>
      </w:r>
      <w:r w:rsidRPr="00BA65A2">
        <w:rPr>
          <w:rFonts w:ascii="Times New Roman" w:eastAsia="Times New Roman" w:hAnsi="Times New Roman" w:cs="Times New Roman"/>
          <w:sz w:val="24"/>
          <w:szCs w:val="24"/>
          <w:lang w:eastAsia="pl-PL"/>
        </w:rPr>
        <w:t>przy zastosowaniu średniorocznego wskaźnika cen towarów i usług konsumpcyjnych ogółem za rok ubiegły, nie mniejszego niż 100 (tj. tylko w górę), ogłaszanego w komunikacie odpowiedniego organu administracji rządowej, którym na dzień zawarcia Umowy jest Prezes Głównego Urzędu Statystycznego. Waloryzacja czynszu nie stanowi zmiany Umowy i obowiązuje bez konieczności składania dodatkowych oświadczeń woli.</w:t>
      </w:r>
    </w:p>
    <w:p w14:paraId="68CFD523" w14:textId="264BF445" w:rsidR="00C8379C" w:rsidRPr="00BA65A2" w:rsidRDefault="00C8379C" w:rsidP="0029410D">
      <w:pPr>
        <w:numPr>
          <w:ilvl w:val="0"/>
          <w:numId w:val="13"/>
        </w:numPr>
        <w:spacing w:after="0" w:line="276" w:lineRule="auto"/>
        <w:contextualSpacing/>
        <w:jc w:val="both"/>
        <w:rPr>
          <w:rFonts w:ascii="Times New Roman" w:eastAsia="Times New Roman" w:hAnsi="Times New Roman" w:cs="Times New Roman"/>
          <w:i/>
          <w:iCs/>
          <w:sz w:val="24"/>
          <w:szCs w:val="24"/>
          <w:lang w:eastAsia="pl-PL"/>
        </w:rPr>
      </w:pPr>
      <w:r w:rsidRPr="00BA65A2">
        <w:rPr>
          <w:rFonts w:ascii="Times New Roman" w:hAnsi="Times New Roman" w:cs="Times New Roman"/>
          <w:sz w:val="24"/>
          <w:szCs w:val="24"/>
        </w:rPr>
        <w:t xml:space="preserve">Dzierżawca zapłaci czynsz ustalony na podstawie postanowień ust. 1 pkt 1) i pkt 3) </w:t>
      </w:r>
      <w:r w:rsidR="002D563B">
        <w:rPr>
          <w:rFonts w:ascii="Times New Roman" w:hAnsi="Times New Roman" w:cs="Times New Roman"/>
          <w:sz w:val="24"/>
          <w:szCs w:val="24"/>
        </w:rPr>
        <w:t xml:space="preserve">niniejszego paragrafu </w:t>
      </w:r>
      <w:r w:rsidRPr="00BA65A2">
        <w:rPr>
          <w:rFonts w:ascii="Times New Roman" w:hAnsi="Times New Roman" w:cs="Times New Roman"/>
          <w:sz w:val="24"/>
          <w:szCs w:val="24"/>
        </w:rPr>
        <w:t>- za miesiąc bieżący oraz na podstawie ust. 1 pkt 2) niniejszego paragrafu - za miesiąc poprzedni, do 28 dnia każdego miesiąca na rachunek bankowy Wydzierżawiającego wskazany na fakturze.</w:t>
      </w:r>
    </w:p>
    <w:p w14:paraId="08309415" w14:textId="77777777" w:rsidR="00C8379C" w:rsidRPr="00BA65A2" w:rsidRDefault="00C8379C" w:rsidP="0029410D">
      <w:pPr>
        <w:numPr>
          <w:ilvl w:val="0"/>
          <w:numId w:val="13"/>
        </w:numPr>
        <w:spacing w:after="0" w:line="276" w:lineRule="auto"/>
        <w:contextualSpacing/>
        <w:jc w:val="both"/>
        <w:rPr>
          <w:rFonts w:ascii="Times New Roman" w:eastAsia="Times New Roman" w:hAnsi="Times New Roman" w:cs="Times New Roman"/>
          <w:i/>
          <w:iCs/>
          <w:sz w:val="24"/>
          <w:szCs w:val="24"/>
          <w:lang w:eastAsia="pl-PL"/>
        </w:rPr>
      </w:pPr>
      <w:r w:rsidRPr="00BA65A2">
        <w:rPr>
          <w:rFonts w:ascii="Times New Roman" w:eastAsia="Times New Roman" w:hAnsi="Times New Roman" w:cs="Times New Roman"/>
          <w:sz w:val="24"/>
          <w:szCs w:val="24"/>
          <w:lang w:eastAsia="pl-PL"/>
        </w:rPr>
        <w:t>Za datę zapłaty czynszu uznaje się dzień wpływu środków na rachunek bankowy Wydzierżawiającego.</w:t>
      </w:r>
    </w:p>
    <w:p w14:paraId="4AADA07A" w14:textId="0ACF5F16" w:rsidR="00C8379C" w:rsidRPr="00BA65A2" w:rsidRDefault="00C8379C" w:rsidP="0029410D">
      <w:pPr>
        <w:numPr>
          <w:ilvl w:val="0"/>
          <w:numId w:val="13"/>
        </w:numPr>
        <w:spacing w:after="0" w:line="276" w:lineRule="auto"/>
        <w:contextualSpacing/>
        <w:jc w:val="both"/>
        <w:rPr>
          <w:rFonts w:ascii="Times New Roman" w:eastAsia="Times New Roman" w:hAnsi="Times New Roman" w:cs="Times New Roman"/>
          <w:i/>
          <w:iCs/>
          <w:sz w:val="24"/>
          <w:szCs w:val="24"/>
          <w:lang w:eastAsia="pl-PL"/>
        </w:rPr>
      </w:pPr>
      <w:r w:rsidRPr="00BA65A2">
        <w:rPr>
          <w:rFonts w:ascii="Times New Roman" w:eastAsia="Times New Roman" w:hAnsi="Times New Roman" w:cs="Times New Roman"/>
          <w:sz w:val="24"/>
          <w:szCs w:val="24"/>
          <w:lang w:eastAsia="pl-PL"/>
        </w:rPr>
        <w:t xml:space="preserve">Niezależnie od postanowień ust. 5 niniejszego paragrafu, w przypadku gdy w danym roku procentowy wzrost opłat publicznoprawnych, w szczególności podatku od nieruchomości </w:t>
      </w:r>
      <w:r w:rsidRPr="00BA65A2">
        <w:rPr>
          <w:rFonts w:ascii="Times New Roman" w:eastAsia="Times New Roman" w:hAnsi="Times New Roman" w:cs="Times New Roman"/>
          <w:sz w:val="24"/>
          <w:szCs w:val="24"/>
          <w:lang w:eastAsia="pl-PL"/>
        </w:rPr>
        <w:br/>
        <w:t xml:space="preserve">i opłaty z tytułu prawa użytkowania wieczystego gruntu, ponoszonych przez Wydzierżawiającego w związku z Przedmiotem Dzierżawy, będzie wyższy od wskaźnika określonego w ust. 5 niniejszego paragrafu, wysokość czynszu określonego w ust. 1 pkt 1) </w:t>
      </w:r>
      <w:r w:rsidR="002D563B">
        <w:rPr>
          <w:rFonts w:ascii="Times New Roman" w:eastAsia="Times New Roman" w:hAnsi="Times New Roman" w:cs="Times New Roman"/>
          <w:sz w:val="24"/>
          <w:szCs w:val="24"/>
          <w:lang w:eastAsia="pl-PL"/>
        </w:rPr>
        <w:t xml:space="preserve">niniejszego paragrafu </w:t>
      </w:r>
      <w:r w:rsidRPr="00BA65A2">
        <w:rPr>
          <w:rFonts w:ascii="Times New Roman" w:eastAsia="Times New Roman" w:hAnsi="Times New Roman" w:cs="Times New Roman"/>
          <w:sz w:val="24"/>
          <w:szCs w:val="24"/>
          <w:lang w:eastAsia="pl-PL"/>
        </w:rPr>
        <w:t>wzrośnie o różnicę pomiędzy kwotą opłat publicznoprawnych na dany rok a kwotą opłat publicznoprawnych roku ubiegłego zwiększoną o wskaźnik określony w ust. 5 niniejszego paragrafu.</w:t>
      </w:r>
    </w:p>
    <w:p w14:paraId="01F240AA" w14:textId="3BC86627" w:rsidR="00C8379C" w:rsidRPr="00BA65A2" w:rsidRDefault="00C8379C" w:rsidP="0029410D">
      <w:pPr>
        <w:numPr>
          <w:ilvl w:val="0"/>
          <w:numId w:val="13"/>
        </w:numPr>
        <w:spacing w:before="240" w:after="240" w:line="276" w:lineRule="auto"/>
        <w:contextualSpacing/>
        <w:jc w:val="both"/>
        <w:rPr>
          <w:rFonts w:ascii="Times New Roman" w:eastAsia="Times New Roman" w:hAnsi="Times New Roman" w:cs="Times New Roman"/>
          <w:sz w:val="24"/>
          <w:szCs w:val="24"/>
          <w:lang w:eastAsia="pl-PL"/>
        </w:rPr>
      </w:pPr>
      <w:bookmarkStart w:id="26" w:name="_Hlk14863113"/>
      <w:r w:rsidRPr="00BA65A2">
        <w:rPr>
          <w:rFonts w:ascii="Times New Roman" w:eastAsia="Times New Roman" w:hAnsi="Times New Roman" w:cs="Times New Roman"/>
          <w:sz w:val="24"/>
          <w:szCs w:val="24"/>
          <w:lang w:eastAsia="pl-PL"/>
        </w:rPr>
        <w:t>Wzrost wysokości opłat publicznoprawnych, o którym mowa w ust. 8 niniejszego paragrafu, będzie następował od miesiąca, w którym Wydzierżawiającego zacznie obowiązywać zwiększona</w:t>
      </w:r>
      <w:r w:rsidRPr="00BA65A2">
        <w:rPr>
          <w:rFonts w:ascii="Times New Roman" w:eastAsia="Times New Roman" w:hAnsi="Times New Roman" w:cs="Times New Roman"/>
          <w:sz w:val="24"/>
          <w:szCs w:val="20"/>
          <w:lang w:eastAsia="pl-PL"/>
        </w:rPr>
        <w:t xml:space="preserve"> </w:t>
      </w:r>
      <w:r w:rsidRPr="00BA65A2">
        <w:rPr>
          <w:rFonts w:ascii="Times New Roman" w:eastAsia="Times New Roman" w:hAnsi="Times New Roman" w:cs="Times New Roman"/>
          <w:sz w:val="24"/>
          <w:szCs w:val="24"/>
          <w:lang w:eastAsia="pl-PL"/>
        </w:rPr>
        <w:t xml:space="preserve">wysokość opłat publicznoprawnych. Zmiana czynszu z tytułu wzrostu opłat publicznoprawnych w przypadku określonym w ust. 8 </w:t>
      </w:r>
      <w:r w:rsidR="00F50E4A">
        <w:rPr>
          <w:rFonts w:ascii="Times New Roman" w:eastAsia="Times New Roman" w:hAnsi="Times New Roman" w:cs="Times New Roman"/>
          <w:sz w:val="24"/>
          <w:szCs w:val="24"/>
          <w:lang w:eastAsia="pl-PL"/>
        </w:rPr>
        <w:t xml:space="preserve">niniejszego paragrafu </w:t>
      </w:r>
      <w:r w:rsidRPr="00BA65A2">
        <w:rPr>
          <w:rFonts w:ascii="Times New Roman" w:eastAsia="Times New Roman" w:hAnsi="Times New Roman" w:cs="Times New Roman"/>
          <w:sz w:val="24"/>
          <w:szCs w:val="24"/>
          <w:lang w:eastAsia="pl-PL"/>
        </w:rPr>
        <w:t>będzie następować automatycznie i nie stanowi zmiany Umowy, ani nie wymaga jakichkolwiek dodatkowych oświadczeń ze strony Wydzierżawiającego.</w:t>
      </w:r>
    </w:p>
    <w:p w14:paraId="5CEA709B" w14:textId="77777777" w:rsidR="00C8379C" w:rsidRPr="00BA65A2" w:rsidRDefault="00C8379C" w:rsidP="00BA65A2">
      <w:pPr>
        <w:tabs>
          <w:tab w:val="center" w:pos="4536"/>
          <w:tab w:val="right" w:pos="9072"/>
        </w:tabs>
        <w:spacing w:before="240" w:after="0" w:line="276" w:lineRule="auto"/>
        <w:ind w:left="284"/>
        <w:contextualSpacing/>
        <w:jc w:val="center"/>
        <w:rPr>
          <w:rFonts w:ascii="Times New Roman" w:eastAsia="Times New Roman" w:hAnsi="Times New Roman" w:cs="Times New Roman"/>
          <w:b/>
          <w:sz w:val="24"/>
          <w:szCs w:val="24"/>
          <w:lang w:eastAsia="pl-PL"/>
        </w:rPr>
      </w:pPr>
    </w:p>
    <w:p w14:paraId="28EED263" w14:textId="77777777" w:rsidR="00C8379C" w:rsidRPr="00BA65A2" w:rsidRDefault="00C8379C" w:rsidP="00BA65A2">
      <w:pPr>
        <w:tabs>
          <w:tab w:val="center" w:pos="4536"/>
          <w:tab w:val="right" w:pos="9072"/>
        </w:tabs>
        <w:spacing w:before="240" w:after="240" w:line="276" w:lineRule="auto"/>
        <w:ind w:left="284"/>
        <w:contextualSpacing/>
        <w:jc w:val="center"/>
        <w:rPr>
          <w:rFonts w:ascii="Times New Roman" w:eastAsia="Times New Roman" w:hAnsi="Times New Roman" w:cs="Times New Roman"/>
          <w:b/>
          <w:lang w:val="x-none" w:eastAsia="pl-PL"/>
        </w:rPr>
      </w:pPr>
      <w:r w:rsidRPr="00BA65A2">
        <w:rPr>
          <w:rFonts w:ascii="Times New Roman" w:eastAsia="Times New Roman" w:hAnsi="Times New Roman" w:cs="Times New Roman"/>
          <w:b/>
          <w:lang w:val="x-none" w:eastAsia="pl-PL"/>
        </w:rPr>
        <w:t>§ 1</w:t>
      </w:r>
      <w:r w:rsidRPr="00BA65A2">
        <w:rPr>
          <w:rFonts w:ascii="Times New Roman" w:eastAsia="Times New Roman" w:hAnsi="Times New Roman" w:cs="Times New Roman"/>
          <w:b/>
          <w:lang w:eastAsia="pl-PL"/>
        </w:rPr>
        <w:t>5</w:t>
      </w:r>
      <w:r w:rsidRPr="00BA65A2">
        <w:rPr>
          <w:rFonts w:ascii="Times New Roman" w:eastAsia="Times New Roman" w:hAnsi="Times New Roman" w:cs="Times New Roman"/>
          <w:b/>
          <w:lang w:val="x-none" w:eastAsia="pl-PL"/>
        </w:rPr>
        <w:t>.</w:t>
      </w:r>
    </w:p>
    <w:p w14:paraId="6D09DEE7" w14:textId="77777777" w:rsidR="00C8379C" w:rsidRPr="00BA65A2" w:rsidRDefault="00C8379C" w:rsidP="00BA65A2">
      <w:pPr>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Czynsz nie obejmuje opłat z tytułu dystrybucji i obrotu energii elektrycznej, energii cieplnej, wody, odprowadzania ścieków, dzierżawy łączy telekomunikacyjnych i teleinformatycznych, usług informatycznych, telekomunikacyjnych i radiokomunikacyjnych, zbiórki i wywozu śmieci, odpadów oraz ochrony. Powyższe kwestie stanowią przedmiot odrębnych umów.</w:t>
      </w:r>
    </w:p>
    <w:p w14:paraId="2EB933F0" w14:textId="77777777"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sz w:val="24"/>
          <w:szCs w:val="24"/>
          <w:lang w:eastAsia="pl-PL"/>
        </w:rPr>
      </w:pPr>
    </w:p>
    <w:p w14:paraId="19B8737A" w14:textId="77777777" w:rsidR="002010E4" w:rsidRDefault="002010E4" w:rsidP="00BA65A2">
      <w:pPr>
        <w:spacing w:before="240" w:after="240" w:line="276" w:lineRule="auto"/>
        <w:ind w:left="284"/>
        <w:contextualSpacing/>
        <w:jc w:val="center"/>
        <w:rPr>
          <w:rFonts w:ascii="Times New Roman" w:eastAsia="Times New Roman" w:hAnsi="Times New Roman" w:cs="Times New Roman"/>
          <w:b/>
          <w:lang w:eastAsia="pl-PL"/>
        </w:rPr>
      </w:pPr>
      <w:bookmarkStart w:id="27" w:name="_Hlk94705277"/>
      <w:bookmarkEnd w:id="26"/>
    </w:p>
    <w:p w14:paraId="3A06222E" w14:textId="382DAAC8" w:rsidR="002010E4" w:rsidRDefault="002010E4" w:rsidP="00BA65A2">
      <w:pPr>
        <w:spacing w:before="240" w:after="240" w:line="276" w:lineRule="auto"/>
        <w:ind w:left="284"/>
        <w:contextualSpacing/>
        <w:jc w:val="center"/>
        <w:rPr>
          <w:rFonts w:ascii="Times New Roman" w:eastAsia="Times New Roman" w:hAnsi="Times New Roman" w:cs="Times New Roman"/>
          <w:b/>
          <w:lang w:eastAsia="pl-PL"/>
        </w:rPr>
      </w:pPr>
    </w:p>
    <w:p w14:paraId="4AFD91B9" w14:textId="77777777" w:rsidR="004E266B" w:rsidRDefault="004E266B" w:rsidP="00BA65A2">
      <w:pPr>
        <w:spacing w:before="240" w:after="240" w:line="276" w:lineRule="auto"/>
        <w:ind w:left="284"/>
        <w:contextualSpacing/>
        <w:jc w:val="center"/>
        <w:rPr>
          <w:rFonts w:ascii="Times New Roman" w:eastAsia="Times New Roman" w:hAnsi="Times New Roman" w:cs="Times New Roman"/>
          <w:b/>
          <w:lang w:eastAsia="pl-PL"/>
        </w:rPr>
      </w:pPr>
    </w:p>
    <w:p w14:paraId="2F5073B4" w14:textId="5432C03F"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16.</w:t>
      </w:r>
    </w:p>
    <w:bookmarkEnd w:id="27"/>
    <w:p w14:paraId="3C73864D" w14:textId="77777777" w:rsidR="00C8379C" w:rsidRPr="00BA65A2" w:rsidRDefault="00C8379C" w:rsidP="0029410D">
      <w:pPr>
        <w:numPr>
          <w:ilvl w:val="0"/>
          <w:numId w:val="15"/>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przypadku:</w:t>
      </w:r>
    </w:p>
    <w:p w14:paraId="36F3FD82" w14:textId="77777777" w:rsidR="00C8379C" w:rsidRPr="00BA65A2" w:rsidRDefault="00C8379C" w:rsidP="0029410D">
      <w:pPr>
        <w:keepNext/>
        <w:numPr>
          <w:ilvl w:val="1"/>
          <w:numId w:val="15"/>
        </w:numPr>
        <w:spacing w:before="120" w:after="0" w:line="276" w:lineRule="auto"/>
        <w:contextualSpacing/>
        <w:jc w:val="both"/>
        <w:outlineLvl w:val="4"/>
        <w:rPr>
          <w:rFonts w:ascii="Times New Roman" w:eastAsia="Times New Roman" w:hAnsi="Times New Roman" w:cs="Times New Roman"/>
          <w:sz w:val="24"/>
          <w:szCs w:val="24"/>
          <w:lang w:eastAsia="pl-PL"/>
        </w:rPr>
      </w:pPr>
      <w:bookmarkStart w:id="28" w:name="_Hlk94704941"/>
      <w:r w:rsidRPr="00BA65A2">
        <w:rPr>
          <w:rFonts w:ascii="Times New Roman" w:eastAsia="Times New Roman" w:hAnsi="Times New Roman" w:cs="Times New Roman"/>
          <w:sz w:val="24"/>
          <w:szCs w:val="24"/>
          <w:lang w:eastAsia="pl-PL"/>
        </w:rPr>
        <w:t xml:space="preserve">nałożenia w przyszłości na Wydzierżawiającego </w:t>
      </w:r>
      <w:bookmarkStart w:id="29" w:name="_Hlk94704538"/>
      <w:r w:rsidRPr="00BA65A2">
        <w:rPr>
          <w:rFonts w:ascii="Times New Roman" w:eastAsia="Times New Roman" w:hAnsi="Times New Roman" w:cs="Times New Roman"/>
          <w:sz w:val="24"/>
          <w:szCs w:val="24"/>
          <w:lang w:eastAsia="pl-PL"/>
        </w:rPr>
        <w:t xml:space="preserve">innych opłat publicznoprawnych </w:t>
      </w:r>
      <w:bookmarkEnd w:id="29"/>
      <w:r w:rsidRPr="00BA65A2">
        <w:rPr>
          <w:rFonts w:ascii="Times New Roman" w:eastAsia="Times New Roman" w:hAnsi="Times New Roman" w:cs="Times New Roman"/>
          <w:sz w:val="24"/>
          <w:szCs w:val="24"/>
          <w:lang w:eastAsia="pl-PL"/>
        </w:rPr>
        <w:t>(np. kataster) związanych z Przedmiotem Dzierżawy;</w:t>
      </w:r>
    </w:p>
    <w:bookmarkEnd w:id="28"/>
    <w:p w14:paraId="49512D48" w14:textId="77777777" w:rsidR="00C8379C" w:rsidRPr="00BA65A2" w:rsidRDefault="00C8379C" w:rsidP="0029410D">
      <w:pPr>
        <w:numPr>
          <w:ilvl w:val="1"/>
          <w:numId w:val="15"/>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gdy działania Dzierżawcy spowodują powstanie na Przedmiocie Dzierżawy nowych obiektów lub zwiększenie wartości obiektów istniejących, od których Wydzierżawiający zobowiązany będzie do opłacania opłat publicznoprawnych</w:t>
      </w:r>
    </w:p>
    <w:p w14:paraId="4A4300D1" w14:textId="77777777" w:rsidR="00C8379C" w:rsidRPr="00BA65A2" w:rsidRDefault="00C8379C" w:rsidP="00BA65A2">
      <w:pPr>
        <w:spacing w:before="120" w:line="276" w:lineRule="auto"/>
        <w:ind w:left="397"/>
        <w:contextualSpacing/>
        <w:jc w:val="both"/>
        <w:rPr>
          <w:rFonts w:ascii="Times New Roman" w:hAnsi="Times New Roman" w:cs="Times New Roman"/>
          <w:sz w:val="24"/>
          <w:szCs w:val="24"/>
        </w:rPr>
      </w:pPr>
      <w:r w:rsidRPr="00BA65A2">
        <w:rPr>
          <w:rFonts w:ascii="Times New Roman" w:hAnsi="Times New Roman" w:cs="Times New Roman"/>
          <w:sz w:val="24"/>
          <w:szCs w:val="24"/>
        </w:rPr>
        <w:t xml:space="preserve">Wydzierżawiający zwiększy kwotę czynszu określoną w § 14 ust. 1 pkt 3) Umowy </w:t>
      </w:r>
      <w:r w:rsidRPr="00BA65A2">
        <w:rPr>
          <w:rFonts w:ascii="Times New Roman" w:hAnsi="Times New Roman" w:cs="Times New Roman"/>
          <w:sz w:val="24"/>
          <w:szCs w:val="24"/>
        </w:rPr>
        <w:br/>
        <w:t xml:space="preserve">w drodze jednostronnego, pisemnego oświadczenia woli, do wysokości rzeczywiście zapłaconych przez niego podatków i opłat. Podstawą zapłaty zwiększonej kwoty czynszu jest faktura wystawiona przez Wydzierżawiającego z terminem płatności określonym </w:t>
      </w:r>
      <w:r w:rsidRPr="00BA65A2">
        <w:rPr>
          <w:rFonts w:ascii="Times New Roman" w:hAnsi="Times New Roman" w:cs="Times New Roman"/>
          <w:sz w:val="24"/>
          <w:szCs w:val="24"/>
        </w:rPr>
        <w:br/>
        <w:t>w § 14 ust. 6 Umowy. Ponadto, Wydzierżawiający zobowiązany będzie do przekazania Dzierżawcy wszystkich dodatkowych dokumentów, z których wynika zmiana płatności, które ponosić ma Dzierżawca.</w:t>
      </w:r>
    </w:p>
    <w:p w14:paraId="07832DB7" w14:textId="185A0AC4" w:rsidR="00C8379C" w:rsidRPr="00BA65A2" w:rsidRDefault="00C8379C" w:rsidP="0029410D">
      <w:pPr>
        <w:numPr>
          <w:ilvl w:val="0"/>
          <w:numId w:val="15"/>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 razie zmiany czynszu na mocy porozumienia Stron jest on rozliczany i płatny wraz </w:t>
      </w:r>
      <w:r w:rsidRPr="00BA65A2">
        <w:rPr>
          <w:rFonts w:ascii="Times New Roman" w:eastAsia="Times New Roman" w:hAnsi="Times New Roman" w:cs="Times New Roman"/>
          <w:sz w:val="24"/>
          <w:szCs w:val="24"/>
          <w:lang w:eastAsia="pl-PL"/>
        </w:rPr>
        <w:br/>
        <w:t xml:space="preserve">z pierwszym bieżącym okresem płatności następującym po jej akceptacji przez Strony </w:t>
      </w:r>
      <w:r w:rsidRPr="00BA65A2">
        <w:rPr>
          <w:rFonts w:ascii="Times New Roman" w:eastAsia="Times New Roman" w:hAnsi="Times New Roman" w:cs="Times New Roman"/>
          <w:sz w:val="24"/>
          <w:szCs w:val="24"/>
          <w:lang w:eastAsia="pl-PL"/>
        </w:rPr>
        <w:br/>
        <w:t>w formie pisemnej.</w:t>
      </w:r>
    </w:p>
    <w:p w14:paraId="6C8AA605" w14:textId="77777777" w:rsidR="008A7080" w:rsidRDefault="008A7080" w:rsidP="00BA65A2">
      <w:pPr>
        <w:spacing w:before="240" w:after="240" w:line="276" w:lineRule="auto"/>
        <w:ind w:left="284"/>
        <w:contextualSpacing/>
        <w:jc w:val="center"/>
        <w:rPr>
          <w:rFonts w:ascii="Times New Roman" w:eastAsia="Times New Roman" w:hAnsi="Times New Roman" w:cs="Times New Roman"/>
          <w:b/>
          <w:lang w:eastAsia="pl-PL"/>
        </w:rPr>
      </w:pPr>
    </w:p>
    <w:p w14:paraId="4E7D8C83" w14:textId="7EAA7655"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17.</w:t>
      </w:r>
    </w:p>
    <w:p w14:paraId="41845EEC" w14:textId="4F4A7927" w:rsidR="00C8379C" w:rsidRPr="00BA65A2" w:rsidRDefault="00C8379C" w:rsidP="0029410D">
      <w:pPr>
        <w:numPr>
          <w:ilvl w:val="0"/>
          <w:numId w:val="16"/>
        </w:numPr>
        <w:spacing w:after="0" w:line="276" w:lineRule="auto"/>
        <w:contextualSpacing/>
        <w:jc w:val="both"/>
        <w:rPr>
          <w:rFonts w:ascii="Times New Roman" w:eastAsia="Times New Roman" w:hAnsi="Times New Roman" w:cs="Times New Roman"/>
          <w:sz w:val="24"/>
          <w:szCs w:val="24"/>
          <w:lang w:eastAsia="pl-PL"/>
        </w:rPr>
      </w:pPr>
      <w:bookmarkStart w:id="30" w:name="_Hlk62724173"/>
      <w:bookmarkStart w:id="31" w:name="_Hlk60922919"/>
      <w:r w:rsidRPr="00BA65A2">
        <w:rPr>
          <w:rFonts w:ascii="Times New Roman" w:eastAsia="Times New Roman" w:hAnsi="Times New Roman" w:cs="Times New Roman"/>
          <w:sz w:val="24"/>
          <w:szCs w:val="24"/>
          <w:lang w:eastAsia="pl-PL"/>
        </w:rPr>
        <w:t xml:space="preserve">W przypadku czasowych </w:t>
      </w:r>
      <w:proofErr w:type="spellStart"/>
      <w:r w:rsidRPr="00BA65A2">
        <w:rPr>
          <w:rFonts w:ascii="Times New Roman" w:eastAsia="Times New Roman" w:hAnsi="Times New Roman" w:cs="Times New Roman"/>
          <w:sz w:val="24"/>
          <w:szCs w:val="24"/>
          <w:lang w:eastAsia="pl-PL"/>
        </w:rPr>
        <w:t>wyłączeń</w:t>
      </w:r>
      <w:proofErr w:type="spellEnd"/>
      <w:r w:rsidRPr="00BA65A2">
        <w:rPr>
          <w:rFonts w:ascii="Times New Roman" w:eastAsia="Times New Roman" w:hAnsi="Times New Roman" w:cs="Times New Roman"/>
          <w:sz w:val="24"/>
          <w:szCs w:val="24"/>
          <w:lang w:eastAsia="pl-PL"/>
        </w:rPr>
        <w:t xml:space="preserve"> części powierzchni Przedmiotu Dzierżawy z przyczyn zależnych od Wydzierżawiającego, które nie uniemożliwią uzgodnionego korzystania </w:t>
      </w:r>
      <w:r w:rsidRPr="00BA65A2">
        <w:rPr>
          <w:rFonts w:ascii="Times New Roman" w:eastAsia="Times New Roman" w:hAnsi="Times New Roman" w:cs="Times New Roman"/>
          <w:sz w:val="24"/>
          <w:szCs w:val="24"/>
          <w:lang w:eastAsia="pl-PL"/>
        </w:rPr>
        <w:br/>
        <w:t>z pozostałej części Przedmiotu Dzierżawy, tzn. nie naruszą obowiązku i zdolności Dzierżawcy do osiągnięcia ilości przeładunku określonego w § 14 ust. 1 pkt 2) Umowy, do naliczenia czynszu dzierżawy, o którym mowa w § 14 ust. 1 pkt 1) Umowy, w okresie tego wyłączenia, stosownemu zmniejszeniu ulegnie miesięczny czynsz za powierzchnię Przedmiotu Dzierżawy według wyliczenia: m</w:t>
      </w:r>
      <w:r w:rsidRPr="00BA65A2">
        <w:rPr>
          <w:rFonts w:ascii="Times New Roman" w:eastAsia="Times New Roman" w:hAnsi="Times New Roman" w:cs="Times New Roman"/>
          <w:sz w:val="24"/>
          <w:szCs w:val="24"/>
          <w:vertAlign w:val="superscript"/>
          <w:lang w:eastAsia="pl-PL"/>
        </w:rPr>
        <w:t>2</w:t>
      </w:r>
      <w:r w:rsidRPr="00BA65A2">
        <w:rPr>
          <w:rFonts w:ascii="Times New Roman" w:eastAsia="Times New Roman" w:hAnsi="Times New Roman" w:cs="Times New Roman"/>
          <w:sz w:val="24"/>
          <w:szCs w:val="24"/>
          <w:lang w:eastAsia="pl-PL"/>
        </w:rPr>
        <w:t xml:space="preserve"> </w:t>
      </w:r>
      <w:r w:rsidR="008A7080" w:rsidRPr="00BA65A2">
        <w:rPr>
          <w:rFonts w:ascii="Times New Roman" w:eastAsia="Times New Roman" w:hAnsi="Times New Roman" w:cs="Times New Roman"/>
          <w:sz w:val="24"/>
          <w:szCs w:val="24"/>
          <w:lang w:eastAsia="pl-PL"/>
        </w:rPr>
        <w:t xml:space="preserve">wyłączonej powierzchni Przedmiotu Dzierżawy </w:t>
      </w:r>
      <w:r w:rsidRPr="00BA65A2">
        <w:rPr>
          <w:rFonts w:ascii="Times New Roman" w:eastAsia="Times New Roman" w:hAnsi="Times New Roman" w:cs="Times New Roman"/>
          <w:sz w:val="24"/>
          <w:szCs w:val="24"/>
          <w:lang w:eastAsia="pl-PL"/>
        </w:rPr>
        <w:t>x stawka czynszu x dni wyłączenia.</w:t>
      </w:r>
    </w:p>
    <w:bookmarkEnd w:id="30"/>
    <w:p w14:paraId="0E3A5BB4" w14:textId="77777777" w:rsidR="00C8379C" w:rsidRPr="00BA65A2" w:rsidRDefault="00C8379C" w:rsidP="0029410D">
      <w:pPr>
        <w:numPr>
          <w:ilvl w:val="0"/>
          <w:numId w:val="1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Jeśli z przyczyn zależnych od Wydzierżawiającego, czasowe wyłączenie części Przedmiotu Dzierżawy z działalności Dzierżawcy naruszy obowiązek i zdolność Dzierżawcy do osiągnięcia wielkości przeładunku określonego w § 14 ust. 1 pkt 2) Umowy, w okresie tego wyłączenia zmniejszeniu ulegną jednocześnie:</w:t>
      </w:r>
    </w:p>
    <w:p w14:paraId="6FDCC54E" w14:textId="5DA015FA" w:rsidR="00C8379C" w:rsidRPr="00BA65A2" w:rsidRDefault="00C8379C" w:rsidP="0029410D">
      <w:pPr>
        <w:numPr>
          <w:ilvl w:val="1"/>
          <w:numId w:val="1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miesięczny czynsz dzierżawny, o którym mowa w § 14 ust. 1 pkt 1) Umowy według wyliczenia: m</w:t>
      </w:r>
      <w:r w:rsidRPr="00BA65A2">
        <w:rPr>
          <w:rFonts w:ascii="Times New Roman" w:eastAsia="Times New Roman" w:hAnsi="Times New Roman" w:cs="Times New Roman"/>
          <w:sz w:val="24"/>
          <w:szCs w:val="24"/>
          <w:vertAlign w:val="superscript"/>
          <w:lang w:eastAsia="pl-PL"/>
        </w:rPr>
        <w:t>2</w:t>
      </w:r>
      <w:r w:rsidRPr="00BA65A2">
        <w:rPr>
          <w:rFonts w:ascii="Times New Roman" w:eastAsia="Times New Roman" w:hAnsi="Times New Roman" w:cs="Times New Roman"/>
          <w:sz w:val="24"/>
          <w:szCs w:val="24"/>
          <w:lang w:eastAsia="pl-PL"/>
        </w:rPr>
        <w:t xml:space="preserve"> wyłączonej powierzchni Przedmiotu Dzierżawy x stawka czynszu </w:t>
      </w:r>
      <w:r w:rsidR="00480C5C">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x dni wyłączenia;</w:t>
      </w:r>
    </w:p>
    <w:p w14:paraId="038A3507" w14:textId="2EAB0CAE" w:rsidR="00C8379C" w:rsidRPr="00BA65A2" w:rsidRDefault="00C8379C" w:rsidP="0029410D">
      <w:pPr>
        <w:numPr>
          <w:ilvl w:val="1"/>
          <w:numId w:val="16"/>
        </w:numPr>
        <w:spacing w:before="120" w:after="0" w:line="276" w:lineRule="auto"/>
        <w:contextualSpacing/>
        <w:jc w:val="both"/>
        <w:rPr>
          <w:rFonts w:ascii="Times New Roman" w:eastAsia="Times New Roman" w:hAnsi="Times New Roman" w:cs="Times New Roman"/>
          <w:i/>
          <w:iCs/>
          <w:sz w:val="24"/>
          <w:szCs w:val="24"/>
          <w:lang w:eastAsia="pl-PL"/>
        </w:rPr>
      </w:pPr>
      <w:r w:rsidRPr="00BA65A2">
        <w:rPr>
          <w:rFonts w:ascii="Times New Roman" w:eastAsia="Times New Roman" w:hAnsi="Times New Roman" w:cs="Times New Roman"/>
          <w:sz w:val="24"/>
          <w:szCs w:val="24"/>
          <w:lang w:eastAsia="pl-PL"/>
        </w:rPr>
        <w:t xml:space="preserve">limit rocznych przeładunków, o których mowa w § 14 ust.1 pkt 2) Umowy według wyliczenia: </w:t>
      </w:r>
      <w:r w:rsidR="00B51738">
        <w:rPr>
          <w:rFonts w:ascii="Times New Roman" w:eastAsia="Times New Roman" w:hAnsi="Times New Roman" w:cs="Times New Roman"/>
          <w:sz w:val="24"/>
          <w:szCs w:val="24"/>
          <w:lang w:eastAsia="pl-PL"/>
        </w:rPr>
        <w:t>300.</w:t>
      </w:r>
      <w:r w:rsidR="001E5A38">
        <w:rPr>
          <w:rFonts w:ascii="Times New Roman" w:eastAsia="Times New Roman" w:hAnsi="Times New Roman" w:cs="Times New Roman"/>
          <w:sz w:val="24"/>
          <w:szCs w:val="24"/>
          <w:lang w:eastAsia="pl-PL"/>
        </w:rPr>
        <w:t xml:space="preserve">000 </w:t>
      </w:r>
      <w:r w:rsidRPr="00BA65A2">
        <w:rPr>
          <w:rFonts w:ascii="Times New Roman" w:eastAsia="Times New Roman" w:hAnsi="Times New Roman" w:cs="Times New Roman"/>
          <w:sz w:val="24"/>
          <w:szCs w:val="24"/>
          <w:lang w:eastAsia="pl-PL"/>
        </w:rPr>
        <w:t>TEU/365) x liczba dni wyłączenia.</w:t>
      </w:r>
    </w:p>
    <w:p w14:paraId="68211266" w14:textId="77777777" w:rsidR="00C8379C" w:rsidRPr="00BA65A2" w:rsidRDefault="00C8379C" w:rsidP="00BA65A2">
      <w:pPr>
        <w:spacing w:before="240" w:after="240" w:line="276" w:lineRule="auto"/>
        <w:ind w:left="360"/>
        <w:contextualSpacing/>
        <w:jc w:val="both"/>
        <w:rPr>
          <w:rFonts w:ascii="Times New Roman" w:eastAsia="Times New Roman" w:hAnsi="Times New Roman" w:cs="Times New Roman"/>
          <w:sz w:val="24"/>
          <w:szCs w:val="24"/>
          <w:highlight w:val="yellow"/>
          <w:lang w:eastAsia="pl-PL"/>
        </w:rPr>
      </w:pPr>
    </w:p>
    <w:bookmarkEnd w:id="31"/>
    <w:p w14:paraId="57CBD07C" w14:textId="77777777" w:rsidR="00C8379C" w:rsidRPr="00BA65A2" w:rsidRDefault="00C8379C" w:rsidP="00BA65A2">
      <w:pPr>
        <w:keepNext/>
        <w:keepLines/>
        <w:spacing w:before="240" w:after="240" w:line="276" w:lineRule="auto"/>
        <w:contextualSpacing/>
        <w:jc w:val="center"/>
        <w:outlineLvl w:val="1"/>
        <w:rPr>
          <w:rFonts w:ascii="Times New Roman" w:eastAsia="Times New Roman" w:hAnsi="Times New Roman" w:cs="Times New Roman"/>
          <w:b/>
          <w:bCs/>
          <w:lang w:eastAsia="pl-PL"/>
        </w:rPr>
      </w:pPr>
      <w:r w:rsidRPr="00BA65A2">
        <w:rPr>
          <w:rFonts w:ascii="Times New Roman" w:eastAsia="Times New Roman" w:hAnsi="Times New Roman" w:cs="Times New Roman"/>
          <w:b/>
          <w:bCs/>
          <w:lang w:eastAsia="pl-PL"/>
        </w:rPr>
        <w:t>ZABEZPIECZENIA WYKONANIA UMOWY</w:t>
      </w:r>
    </w:p>
    <w:p w14:paraId="410A016F" w14:textId="77777777" w:rsidR="00C8379C" w:rsidRPr="00BA65A2" w:rsidRDefault="00C8379C" w:rsidP="00BA65A2">
      <w:pPr>
        <w:spacing w:before="240" w:after="240" w:line="276" w:lineRule="auto"/>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18.</w:t>
      </w:r>
    </w:p>
    <w:p w14:paraId="37E5D7BE" w14:textId="19FEFEF9" w:rsidR="00C8379C" w:rsidRPr="00BA65A2" w:rsidRDefault="00C8379C" w:rsidP="0029410D">
      <w:pPr>
        <w:numPr>
          <w:ilvl w:val="0"/>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Jako zabezpieczenie wszelkich roszczeń Wydzierżawiającego wobec Dzierżawcy wynikających z określonych ust. 2 niniejszego paragrafu umów związanych ze stosunkiem dzierżawy, w szczególności w zakresie nieterminowego lub w nieodpowiedniej wysokości uiszczania czynszu dzierżawnego oraz kar umownych, Dzierżawca wniesie zabezpieczenie należytego wykonania </w:t>
      </w:r>
      <w:r w:rsidR="008A7080">
        <w:rPr>
          <w:rFonts w:ascii="Times New Roman" w:eastAsia="Times New Roman" w:hAnsi="Times New Roman" w:cs="Times New Roman"/>
          <w:sz w:val="24"/>
          <w:szCs w:val="24"/>
          <w:lang w:eastAsia="pl-PL"/>
        </w:rPr>
        <w:t>u</w:t>
      </w:r>
      <w:r w:rsidRPr="00BA65A2">
        <w:rPr>
          <w:rFonts w:ascii="Times New Roman" w:eastAsia="Times New Roman" w:hAnsi="Times New Roman" w:cs="Times New Roman"/>
          <w:sz w:val="24"/>
          <w:szCs w:val="24"/>
          <w:lang w:eastAsia="pl-PL"/>
        </w:rPr>
        <w:t>mów, dalej „Zabezpieczenie” w kwocie</w:t>
      </w:r>
      <w:r w:rsidR="007955BE">
        <w:rPr>
          <w:rFonts w:ascii="Times New Roman" w:eastAsia="Times New Roman" w:hAnsi="Times New Roman" w:cs="Times New Roman"/>
          <w:sz w:val="24"/>
          <w:szCs w:val="24"/>
          <w:lang w:eastAsia="pl-PL"/>
        </w:rPr>
        <w:t xml:space="preserve"> brutto</w:t>
      </w:r>
      <w:r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b/>
          <w:bCs/>
          <w:sz w:val="24"/>
          <w:szCs w:val="24"/>
          <w:lang w:eastAsia="pl-PL"/>
        </w:rPr>
        <w:t>5.000.000,00</w:t>
      </w:r>
      <w:r w:rsidRPr="00BA65A2">
        <w:rPr>
          <w:rFonts w:ascii="Times New Roman" w:eastAsia="Times New Roman" w:hAnsi="Times New Roman" w:cs="Times New Roman"/>
          <w:b/>
          <w:sz w:val="24"/>
          <w:szCs w:val="24"/>
          <w:lang w:eastAsia="pl-PL"/>
        </w:rPr>
        <w:t xml:space="preserve"> zł</w:t>
      </w:r>
      <w:r w:rsidRPr="00BA65A2">
        <w:rPr>
          <w:rFonts w:ascii="Times New Roman" w:eastAsia="Times New Roman" w:hAnsi="Times New Roman" w:cs="Times New Roman"/>
          <w:sz w:val="24"/>
          <w:szCs w:val="24"/>
          <w:lang w:eastAsia="pl-PL"/>
        </w:rPr>
        <w:t xml:space="preserve"> (słownie</w:t>
      </w:r>
      <w:r w:rsidR="00480C5C">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pięć milionów</w:t>
      </w:r>
      <w:r w:rsidR="00480C5C">
        <w:rPr>
          <w:rFonts w:ascii="Times New Roman" w:eastAsia="Times New Roman" w:hAnsi="Times New Roman" w:cs="Times New Roman"/>
          <w:sz w:val="24"/>
          <w:szCs w:val="24"/>
          <w:lang w:eastAsia="pl-PL"/>
        </w:rPr>
        <w:t xml:space="preserve"> złotych</w:t>
      </w:r>
      <w:r w:rsidRPr="00BA65A2">
        <w:rPr>
          <w:rFonts w:ascii="Times New Roman" w:eastAsia="Times New Roman" w:hAnsi="Times New Roman" w:cs="Times New Roman"/>
          <w:sz w:val="24"/>
          <w:szCs w:val="24"/>
          <w:lang w:eastAsia="pl-PL"/>
        </w:rPr>
        <w:t>). Kwota określona w zdaniu poprzednim podlega waloryzacji zgodnie z zapisami § 14 ust. 5 Umowy.</w:t>
      </w:r>
    </w:p>
    <w:p w14:paraId="07925464" w14:textId="77777777" w:rsidR="00C8379C" w:rsidRPr="00BA65A2" w:rsidRDefault="00C8379C" w:rsidP="0029410D">
      <w:pPr>
        <w:numPr>
          <w:ilvl w:val="0"/>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hAnsi="Times New Roman" w:cs="Times New Roman"/>
          <w:sz w:val="24"/>
          <w:szCs w:val="24"/>
        </w:rPr>
        <w:t xml:space="preserve">Zabezpieczenie służy pokryciu wszystkich roszczeń Wydzierżawiającego wynikających </w:t>
      </w:r>
      <w:r w:rsidRPr="00BA65A2">
        <w:rPr>
          <w:rFonts w:ascii="Times New Roman" w:hAnsi="Times New Roman" w:cs="Times New Roman"/>
          <w:sz w:val="24"/>
          <w:szCs w:val="24"/>
        </w:rPr>
        <w:br/>
        <w:t>z niewykonania lub nienależytego wykonania następujących umów:</w:t>
      </w:r>
    </w:p>
    <w:p w14:paraId="13BC34EE" w14:textId="77777777" w:rsidR="00C8379C" w:rsidRPr="00BA65A2" w:rsidRDefault="00C8379C" w:rsidP="0029410D">
      <w:pPr>
        <w:numPr>
          <w:ilvl w:val="1"/>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Umowy dzierżawy (Umowa);</w:t>
      </w:r>
    </w:p>
    <w:p w14:paraId="36475592" w14:textId="77777777" w:rsidR="00C8379C" w:rsidRPr="00BA65A2" w:rsidRDefault="00C8379C" w:rsidP="0029410D">
      <w:pPr>
        <w:numPr>
          <w:ilvl w:val="1"/>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umów określonych w § 15 Umowy zawartych z Wydzierżawiającym;</w:t>
      </w:r>
    </w:p>
    <w:p w14:paraId="69AA83F9" w14:textId="77777777" w:rsidR="00C8379C" w:rsidRPr="00945332" w:rsidRDefault="00C8379C" w:rsidP="0029410D">
      <w:pPr>
        <w:numPr>
          <w:ilvl w:val="1"/>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Umowy współpracy gospodarczej z dnia </w:t>
      </w:r>
      <w:r w:rsidRPr="00945332">
        <w:rPr>
          <w:rFonts w:ascii="Times New Roman" w:eastAsia="Times New Roman" w:hAnsi="Times New Roman" w:cs="Times New Roman"/>
          <w:sz w:val="24"/>
          <w:szCs w:val="24"/>
          <w:lang w:eastAsia="pl-PL"/>
        </w:rPr>
        <w:t>[•];</w:t>
      </w:r>
    </w:p>
    <w:p w14:paraId="4D95E1AA" w14:textId="77777777" w:rsidR="00C8379C" w:rsidRPr="00945332" w:rsidRDefault="00C8379C" w:rsidP="0029410D">
      <w:pPr>
        <w:numPr>
          <w:ilvl w:val="1"/>
          <w:numId w:val="17"/>
        </w:numPr>
        <w:spacing w:after="0" w:line="276" w:lineRule="auto"/>
        <w:contextualSpacing/>
        <w:jc w:val="both"/>
        <w:rPr>
          <w:rFonts w:ascii="Times New Roman" w:eastAsia="Times New Roman" w:hAnsi="Times New Roman" w:cs="Times New Roman"/>
          <w:sz w:val="24"/>
          <w:szCs w:val="24"/>
          <w:lang w:eastAsia="pl-PL"/>
        </w:rPr>
      </w:pPr>
      <w:r w:rsidRPr="00945332">
        <w:rPr>
          <w:rFonts w:ascii="Times New Roman" w:eastAsia="Times New Roman" w:hAnsi="Times New Roman" w:cs="Times New Roman"/>
          <w:sz w:val="24"/>
          <w:szCs w:val="24"/>
          <w:lang w:eastAsia="pl-PL"/>
        </w:rPr>
        <w:t>umowy o zachowaniu poufności z dnia [•].</w:t>
      </w:r>
    </w:p>
    <w:p w14:paraId="09FF1A6B" w14:textId="77777777" w:rsidR="00C8379C" w:rsidRPr="00BA65A2" w:rsidRDefault="00C8379C" w:rsidP="0029410D">
      <w:pPr>
        <w:numPr>
          <w:ilvl w:val="0"/>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Zabezpieczenie może być wniesione, według wyboru Dzierżawcy, w jednej lub w kilku </w:t>
      </w:r>
      <w:r w:rsidRPr="00BA65A2">
        <w:rPr>
          <w:rFonts w:ascii="Times New Roman" w:eastAsia="Times New Roman" w:hAnsi="Times New Roman" w:cs="Times New Roman"/>
          <w:sz w:val="24"/>
          <w:szCs w:val="24"/>
          <w:lang w:eastAsia="pl-PL"/>
        </w:rPr>
        <w:br/>
        <w:t>z następujących form:</w:t>
      </w:r>
    </w:p>
    <w:p w14:paraId="1AA51E51" w14:textId="77777777" w:rsidR="00C8379C" w:rsidRPr="00BA65A2" w:rsidRDefault="00C8379C" w:rsidP="0029410D">
      <w:pPr>
        <w:numPr>
          <w:ilvl w:val="1"/>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pieniężnej, przelewem na rachunek Wydzierżawiającego;</w:t>
      </w:r>
    </w:p>
    <w:p w14:paraId="4B88B9AE" w14:textId="77777777" w:rsidR="00C8379C" w:rsidRPr="00BA65A2" w:rsidRDefault="00C8379C" w:rsidP="0029410D">
      <w:pPr>
        <w:numPr>
          <w:ilvl w:val="1"/>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gwarancji bankowej; wzór gwarancji stanowi </w:t>
      </w:r>
      <w:r w:rsidRPr="007955BE">
        <w:rPr>
          <w:rFonts w:ascii="Times New Roman" w:eastAsia="Times New Roman" w:hAnsi="Times New Roman" w:cs="Times New Roman"/>
          <w:b/>
          <w:sz w:val="24"/>
          <w:szCs w:val="24"/>
          <w:lang w:eastAsia="pl-PL"/>
        </w:rPr>
        <w:t>Załącznik nr 4</w:t>
      </w:r>
      <w:r w:rsidRPr="00BA65A2">
        <w:rPr>
          <w:rFonts w:ascii="Times New Roman" w:eastAsia="Times New Roman" w:hAnsi="Times New Roman" w:cs="Times New Roman"/>
          <w:sz w:val="24"/>
          <w:szCs w:val="24"/>
          <w:lang w:eastAsia="pl-PL"/>
        </w:rPr>
        <w:t xml:space="preserve"> do Umowy;</w:t>
      </w:r>
    </w:p>
    <w:p w14:paraId="57482126" w14:textId="545D23F5" w:rsidR="00C8379C" w:rsidRPr="00BA65A2" w:rsidRDefault="00C8379C" w:rsidP="0029410D">
      <w:pPr>
        <w:numPr>
          <w:ilvl w:val="1"/>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gwarancji ubezpieczeniowej; wzór gwarancji stanowi </w:t>
      </w:r>
      <w:r w:rsidRPr="007955BE">
        <w:rPr>
          <w:rFonts w:ascii="Times New Roman" w:eastAsia="Times New Roman" w:hAnsi="Times New Roman" w:cs="Times New Roman"/>
          <w:b/>
          <w:bCs/>
          <w:sz w:val="24"/>
          <w:szCs w:val="24"/>
          <w:lang w:eastAsia="pl-PL"/>
        </w:rPr>
        <w:t xml:space="preserve">Załącznik nr </w:t>
      </w:r>
      <w:r w:rsidR="00945332" w:rsidRPr="007955BE">
        <w:rPr>
          <w:rFonts w:ascii="Times New Roman" w:eastAsia="Times New Roman" w:hAnsi="Times New Roman" w:cs="Times New Roman"/>
          <w:b/>
          <w:bCs/>
          <w:sz w:val="24"/>
          <w:szCs w:val="24"/>
          <w:lang w:eastAsia="pl-PL"/>
        </w:rPr>
        <w:t>4</w:t>
      </w:r>
      <w:r w:rsidRPr="00BA65A2">
        <w:rPr>
          <w:rFonts w:ascii="Times New Roman" w:eastAsia="Times New Roman" w:hAnsi="Times New Roman" w:cs="Times New Roman"/>
          <w:sz w:val="24"/>
          <w:szCs w:val="24"/>
          <w:lang w:eastAsia="pl-PL"/>
        </w:rPr>
        <w:t xml:space="preserve"> do Umowy.</w:t>
      </w:r>
    </w:p>
    <w:p w14:paraId="052C9FF3" w14:textId="77777777" w:rsidR="00C8379C" w:rsidRPr="00BA65A2" w:rsidRDefault="00C8379C" w:rsidP="0029410D">
      <w:pPr>
        <w:numPr>
          <w:ilvl w:val="0"/>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Niewykorzystana przez Wydzierżawiającego kwota Zabezpieczenia podlega zwrotowi Dzierżawcy, na pisemne żądanie Dzierżawcy, co możliwe jest po upływie terminu </w:t>
      </w:r>
      <w:bookmarkStart w:id="32" w:name="_Hlk96059607"/>
      <w:r w:rsidRPr="00BA65A2">
        <w:rPr>
          <w:rFonts w:ascii="Times New Roman" w:eastAsia="Times New Roman" w:hAnsi="Times New Roman" w:cs="Times New Roman"/>
          <w:sz w:val="24"/>
          <w:szCs w:val="24"/>
          <w:lang w:eastAsia="pl-PL"/>
        </w:rPr>
        <w:t>wskazanego w ust. 5 niniejszego paragrafu oraz ostatecznym rozliczeniu zobowiązań Stron wynikających z wiążących je umów.</w:t>
      </w:r>
    </w:p>
    <w:bookmarkEnd w:id="32"/>
    <w:p w14:paraId="1C00EB65" w14:textId="37D79C3F" w:rsidR="00C8379C" w:rsidRPr="00BA65A2" w:rsidRDefault="00C8379C" w:rsidP="0029410D">
      <w:pPr>
        <w:numPr>
          <w:ilvl w:val="0"/>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obowiązany jest utrzymywać w mocy Zabezpieczenie w pełnej wysokości, </w:t>
      </w:r>
      <w:r w:rsidRPr="00BA65A2">
        <w:rPr>
          <w:rFonts w:ascii="Times New Roman" w:eastAsia="Times New Roman" w:hAnsi="Times New Roman" w:cs="Times New Roman"/>
          <w:b/>
          <w:sz w:val="24"/>
          <w:szCs w:val="24"/>
          <w:lang w:eastAsia="pl-PL"/>
        </w:rPr>
        <w:br/>
      </w:r>
      <w:r w:rsidRPr="00BA65A2">
        <w:rPr>
          <w:rFonts w:ascii="Times New Roman" w:eastAsia="Times New Roman" w:hAnsi="Times New Roman" w:cs="Times New Roman"/>
          <w:sz w:val="24"/>
          <w:szCs w:val="24"/>
          <w:lang w:eastAsia="pl-PL"/>
        </w:rPr>
        <w:t xml:space="preserve">z uwzględnieniem waloryzacji wskazanej w ust.1 </w:t>
      </w:r>
      <w:r w:rsidR="00945332">
        <w:rPr>
          <w:rFonts w:ascii="Times New Roman" w:eastAsia="Times New Roman" w:hAnsi="Times New Roman" w:cs="Times New Roman"/>
          <w:sz w:val="24"/>
          <w:szCs w:val="24"/>
          <w:lang w:eastAsia="pl-PL"/>
        </w:rPr>
        <w:t>niniejszego paragrafu</w:t>
      </w:r>
      <w:r w:rsidRPr="00BA65A2">
        <w:rPr>
          <w:rFonts w:ascii="Times New Roman" w:eastAsia="Times New Roman" w:hAnsi="Times New Roman" w:cs="Times New Roman"/>
          <w:sz w:val="24"/>
          <w:szCs w:val="24"/>
          <w:lang w:eastAsia="pl-PL"/>
        </w:rPr>
        <w:t>, przez cały czas obowiązywania Umowy i przez 60 dni od dnia jej zakończenia.</w:t>
      </w:r>
    </w:p>
    <w:p w14:paraId="6A534B6B" w14:textId="77777777" w:rsidR="00C8379C" w:rsidRPr="00BA65A2" w:rsidRDefault="00C8379C" w:rsidP="0029410D">
      <w:pPr>
        <w:numPr>
          <w:ilvl w:val="0"/>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 terminie 7 dni od dnia wykorzystania przez Wydzierżawiającego całości lub części środków zabezpieczonych kwotą wniesioną w formie pieniężnej lub gwarancji bankowej /ubezpieczeniowej, Dzierżawca zobowiązuje się uzupełnić kwotę wniesioną </w:t>
      </w:r>
      <w:r w:rsidRPr="00BA65A2">
        <w:rPr>
          <w:rFonts w:ascii="Times New Roman" w:eastAsia="Times New Roman" w:hAnsi="Times New Roman" w:cs="Times New Roman"/>
          <w:sz w:val="24"/>
          <w:szCs w:val="24"/>
          <w:lang w:eastAsia="pl-PL"/>
        </w:rPr>
        <w:br/>
        <w:t>w formie pieniężnej lub dostarczyć Wydzierżawiającemu nową gwarancję bankową</w:t>
      </w:r>
      <w:r w:rsidRPr="00BA65A2">
        <w:rPr>
          <w:rFonts w:ascii="Times New Roman" w:eastAsia="Times New Roman" w:hAnsi="Times New Roman" w:cs="Times New Roman"/>
          <w:sz w:val="24"/>
          <w:szCs w:val="24"/>
          <w:lang w:eastAsia="pl-PL"/>
        </w:rPr>
        <w:br/>
        <w:t>/ubezpieczeniową (lub zmianę obowiązującej gwarancji bankowej/ubezpieczeniowej), odpowiednio do wysokości kwoty określonej w ust. 1 niniejszego paragrafu.</w:t>
      </w:r>
    </w:p>
    <w:p w14:paraId="18813DE3" w14:textId="55DF5CBB" w:rsidR="00C8379C" w:rsidRPr="00BA65A2" w:rsidRDefault="00C8379C" w:rsidP="0029410D">
      <w:pPr>
        <w:numPr>
          <w:ilvl w:val="0"/>
          <w:numId w:val="17"/>
        </w:numPr>
        <w:spacing w:after="0" w:line="276" w:lineRule="auto"/>
        <w:contextualSpacing/>
        <w:jc w:val="both"/>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sz w:val="24"/>
          <w:szCs w:val="24"/>
          <w:lang w:eastAsia="pl-PL"/>
        </w:rPr>
        <w:t>W związku z zapisami ust. 1</w:t>
      </w:r>
      <w:r w:rsidR="00945332">
        <w:rPr>
          <w:rFonts w:ascii="Times New Roman" w:eastAsia="Times New Roman" w:hAnsi="Times New Roman" w:cs="Times New Roman"/>
          <w:sz w:val="24"/>
          <w:szCs w:val="24"/>
          <w:lang w:eastAsia="pl-PL"/>
        </w:rPr>
        <w:t xml:space="preserve"> niniejszego paragrafu</w:t>
      </w:r>
      <w:r w:rsidRPr="00BA65A2">
        <w:rPr>
          <w:rFonts w:ascii="Times New Roman" w:eastAsia="Times New Roman" w:hAnsi="Times New Roman" w:cs="Times New Roman"/>
          <w:sz w:val="24"/>
          <w:szCs w:val="24"/>
          <w:lang w:eastAsia="pl-PL"/>
        </w:rPr>
        <w:t xml:space="preserve">, w okresie dzierżawy i/lub po zakończeniu Umowy, Wydzierżawiający będzie uprawniony do skorzystania z wszelkich środków wniesionych w formie pieniężnej oraz gwarancji bankowej/ubezpieczeniowej, </w:t>
      </w:r>
      <w:r w:rsidR="007955BE">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w szczególności w celu:</w:t>
      </w:r>
    </w:p>
    <w:p w14:paraId="312FE42A" w14:textId="7312460D" w:rsidR="00C8379C" w:rsidRPr="00BA65A2" w:rsidRDefault="00C8379C" w:rsidP="0029410D">
      <w:pPr>
        <w:numPr>
          <w:ilvl w:val="1"/>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pokrycia kosztów przywrócenia Przedmiotu Dzierżawy do stanu pierwotnego, określonego w protokole stanowiącym </w:t>
      </w:r>
      <w:r w:rsidRPr="007955BE">
        <w:rPr>
          <w:rFonts w:ascii="Times New Roman" w:eastAsia="Times New Roman" w:hAnsi="Times New Roman" w:cs="Times New Roman"/>
          <w:b/>
          <w:bCs/>
          <w:sz w:val="24"/>
          <w:szCs w:val="24"/>
          <w:lang w:eastAsia="pl-PL"/>
        </w:rPr>
        <w:t>Załącznik nr 6</w:t>
      </w:r>
      <w:r w:rsidRPr="00BA65A2">
        <w:rPr>
          <w:rFonts w:ascii="Times New Roman" w:eastAsia="Times New Roman" w:hAnsi="Times New Roman" w:cs="Times New Roman"/>
          <w:sz w:val="24"/>
          <w:szCs w:val="24"/>
          <w:lang w:eastAsia="pl-PL"/>
        </w:rPr>
        <w:t xml:space="preserve"> do Umowy</w:t>
      </w:r>
      <w:r w:rsidR="001E5A38">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w:t>
      </w:r>
    </w:p>
    <w:p w14:paraId="1550E9AA" w14:textId="77777777" w:rsidR="00C8379C" w:rsidRPr="00BA65A2" w:rsidRDefault="00C8379C" w:rsidP="0029410D">
      <w:pPr>
        <w:numPr>
          <w:ilvl w:val="1"/>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pokrycia jakichkolwiek zobowiązań Dzierżawcy wobec Wydzierżawiającego na podstawie umów wskazanych w ust. 2 niniejszego paragrafu, w tym kar umownych;</w:t>
      </w:r>
    </w:p>
    <w:p w14:paraId="5C20E065" w14:textId="77777777" w:rsidR="00C8379C" w:rsidRPr="00BA65A2" w:rsidRDefault="00C8379C" w:rsidP="0029410D">
      <w:pPr>
        <w:numPr>
          <w:ilvl w:val="1"/>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pokrycia kosztów usunięcia oraz likwidacji rzeczy Dzierżawcy z Przedmiotu Dzierżawy, w tym kar umownych. </w:t>
      </w:r>
    </w:p>
    <w:p w14:paraId="744D6106" w14:textId="77777777" w:rsidR="00C8379C" w:rsidRPr="00BA65A2" w:rsidRDefault="00C8379C" w:rsidP="0029410D">
      <w:pPr>
        <w:numPr>
          <w:ilvl w:val="0"/>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Wykorzystanie przez Wydzierżawiającego całości lub części środków wniesionych </w:t>
      </w:r>
      <w:r w:rsidRPr="00BA65A2">
        <w:rPr>
          <w:rFonts w:ascii="Times New Roman" w:eastAsia="Times New Roman" w:hAnsi="Times New Roman" w:cs="Times New Roman"/>
          <w:sz w:val="24"/>
          <w:szCs w:val="24"/>
          <w:lang w:eastAsia="pl-PL"/>
        </w:rPr>
        <w:br/>
        <w:t xml:space="preserve">w formie pieniężnej, gwarancji bankowej/ubezpieczeniowej nie zwalnia Dzierżawcy </w:t>
      </w:r>
      <w:r w:rsidRPr="00BA65A2">
        <w:rPr>
          <w:rFonts w:ascii="Times New Roman" w:eastAsia="Times New Roman" w:hAnsi="Times New Roman" w:cs="Times New Roman"/>
          <w:sz w:val="24"/>
          <w:szCs w:val="24"/>
          <w:lang w:eastAsia="pl-PL"/>
        </w:rPr>
        <w:br/>
        <w:t>z wykonywania jego obowiązków wynikających z umów wskazanych w ust. 2 niniejszego paragrafu.</w:t>
      </w:r>
    </w:p>
    <w:p w14:paraId="57901751" w14:textId="0D034109" w:rsidR="00C8379C" w:rsidRPr="00BA65A2" w:rsidRDefault="00C8379C" w:rsidP="0029410D">
      <w:pPr>
        <w:numPr>
          <w:ilvl w:val="0"/>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razie, gdy gwarancja bankowa lub ubezpieczeniowa zostanie wystawiona na okres krótszy niż okres dzierżawy objęty Umową, wówczas Dzierżawca zobowiązuje się odnowić gwarancję bankową/ubezpieczeniową, nie później niż na miesiąc przed dniem wygaśnięcia obowiązującej w danym czasie gwarancji bankowej/ubezpieczeniowej, odpowiednio do kwoty określonej w ust. 1</w:t>
      </w:r>
      <w:r w:rsidR="00945332">
        <w:rPr>
          <w:rFonts w:ascii="Times New Roman" w:eastAsia="Times New Roman" w:hAnsi="Times New Roman" w:cs="Times New Roman"/>
          <w:sz w:val="24"/>
          <w:szCs w:val="24"/>
          <w:lang w:eastAsia="pl-PL"/>
        </w:rPr>
        <w:t xml:space="preserve"> niniejszego paragrafu</w:t>
      </w:r>
      <w:r w:rsidRPr="00BA65A2">
        <w:rPr>
          <w:rFonts w:ascii="Times New Roman" w:eastAsia="Times New Roman" w:hAnsi="Times New Roman" w:cs="Times New Roman"/>
          <w:sz w:val="24"/>
          <w:szCs w:val="24"/>
          <w:lang w:eastAsia="pl-PL"/>
        </w:rPr>
        <w:t>.</w:t>
      </w:r>
    </w:p>
    <w:p w14:paraId="4DDB6D3F" w14:textId="77777777" w:rsidR="00C8379C" w:rsidRPr="00BA65A2" w:rsidRDefault="00C8379C" w:rsidP="0029410D">
      <w:pPr>
        <w:numPr>
          <w:ilvl w:val="0"/>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Dzierżawca zobowiązany jest do wniesienia Zabezpieczenia najpóźniej w dniu wydania Dzierżawcy Przedmiotu Dzierżawy.</w:t>
      </w:r>
    </w:p>
    <w:p w14:paraId="75FAD629" w14:textId="77777777" w:rsidR="00C8379C" w:rsidRPr="00BA65A2" w:rsidRDefault="00C8379C" w:rsidP="0029410D">
      <w:pPr>
        <w:numPr>
          <w:ilvl w:val="0"/>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Potrącenie kosztów poniesionych przez Wydzierżawiającego związanych ze zwrotem kwoty Zabezpieczenia wniesionego w formie pieniężnej, wskazanej w ust. 3 pkt 1) niniejszego paragrafu, nastąpi z kwoty tego Zabezpieczenia.</w:t>
      </w:r>
    </w:p>
    <w:p w14:paraId="32F6DFA7" w14:textId="60D4AF6F" w:rsidR="00C8379C" w:rsidRPr="00BA65A2" w:rsidRDefault="00C8379C" w:rsidP="0029410D">
      <w:pPr>
        <w:numPr>
          <w:ilvl w:val="0"/>
          <w:numId w:val="1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najpóźniej w dniu wydania Dzierżawcy Przedmiotu Dzierżawy przedkłada Wydzierżawiającemu oświadczenie o poddaniu się egzekucji na podstawie art. 777 § 1 pkt 5) Kodeksu Postępowania Cywilnego co do obowiązku zapłaty zaległego czynszu, </w:t>
      </w:r>
      <w:r w:rsidRPr="00BA65A2">
        <w:rPr>
          <w:rFonts w:ascii="Times New Roman" w:eastAsia="Times New Roman" w:hAnsi="Times New Roman" w:cs="Times New Roman"/>
          <w:sz w:val="24"/>
          <w:szCs w:val="24"/>
          <w:lang w:eastAsia="pl-PL"/>
        </w:rPr>
        <w:br/>
        <w:t xml:space="preserve">o którym mowa w § 14 ust. 1 Umowy oraz zapłaty innych zaległych zobowiązań pieniężnych, w tym kar umownych wynikających z umów wskazanych w ust. 2 niniejszego paragrafu oraz realizacji zapisów ust. 7 niniejszego paragrafu. Zapłata ww. świadczeń powinna nastąpić w terminie 30 dni od dnia otrzymania pisemnego wezwania do zapłaty. Oświadczenie o poddaniu się egzekucji, o którym mowa powyżej, zostanie sporządzone przez notariusza wskazanego przez Wydzierżawiającego. Wzór oświadczenia o poddaniu się egzekucji, o którym mowa powyżej, stanowi </w:t>
      </w:r>
      <w:r w:rsidRPr="007955BE">
        <w:rPr>
          <w:rFonts w:ascii="Times New Roman" w:eastAsia="Times New Roman" w:hAnsi="Times New Roman" w:cs="Times New Roman"/>
          <w:b/>
          <w:sz w:val="24"/>
          <w:szCs w:val="24"/>
          <w:lang w:eastAsia="pl-PL"/>
        </w:rPr>
        <w:t>Załącznik nr 12</w:t>
      </w:r>
      <w:r w:rsidRPr="00BA65A2">
        <w:rPr>
          <w:rFonts w:ascii="Times New Roman" w:eastAsia="Times New Roman" w:hAnsi="Times New Roman" w:cs="Times New Roman"/>
          <w:sz w:val="24"/>
          <w:szCs w:val="24"/>
          <w:lang w:eastAsia="pl-PL"/>
        </w:rPr>
        <w:t xml:space="preserve"> do Umowy. </w:t>
      </w:r>
      <w:bookmarkStart w:id="33" w:name="_Hlk96061027"/>
      <w:r w:rsidRPr="00BA65A2">
        <w:rPr>
          <w:rFonts w:ascii="Times New Roman" w:eastAsia="Times New Roman" w:hAnsi="Times New Roman" w:cs="Times New Roman"/>
          <w:sz w:val="24"/>
          <w:szCs w:val="24"/>
          <w:lang w:eastAsia="pl-PL"/>
        </w:rPr>
        <w:t>Ostateczną treść oświadczenia o poddaniu się egzekucji</w:t>
      </w:r>
      <w:r w:rsidR="006265BA">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o którym mowa powyżej, zatwierdzi Wydzierżawiający, po przedstawieniu jej treści sporządzonej przez notariusza.</w:t>
      </w:r>
    </w:p>
    <w:p w14:paraId="43EECDC7" w14:textId="77777777" w:rsidR="00C8379C" w:rsidRPr="00BA65A2" w:rsidRDefault="00C8379C" w:rsidP="00BA65A2">
      <w:pPr>
        <w:spacing w:after="0" w:line="276" w:lineRule="auto"/>
        <w:ind w:left="720"/>
        <w:contextualSpacing/>
        <w:rPr>
          <w:rFonts w:ascii="Times New Roman" w:eastAsia="Times New Roman" w:hAnsi="Times New Roman" w:cs="Times New Roman"/>
          <w:i/>
          <w:iCs/>
          <w:sz w:val="24"/>
          <w:szCs w:val="24"/>
          <w:lang w:eastAsia="pl-PL"/>
        </w:rPr>
      </w:pPr>
    </w:p>
    <w:bookmarkEnd w:id="33"/>
    <w:p w14:paraId="3B592967" w14:textId="77777777" w:rsidR="00C8379C" w:rsidRPr="00BA65A2" w:rsidRDefault="00C8379C" w:rsidP="00BA65A2">
      <w:pPr>
        <w:keepNext/>
        <w:keepLines/>
        <w:spacing w:before="240" w:after="240" w:line="276" w:lineRule="auto"/>
        <w:ind w:left="284"/>
        <w:contextualSpacing/>
        <w:jc w:val="center"/>
        <w:outlineLvl w:val="1"/>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ZAWARCIE I ROZWIĄZANIE UMOWY</w:t>
      </w:r>
    </w:p>
    <w:p w14:paraId="669633A6" w14:textId="77777777" w:rsidR="00C8379C" w:rsidRPr="00BA65A2" w:rsidRDefault="00C8379C" w:rsidP="00BA65A2">
      <w:pPr>
        <w:spacing w:before="240" w:after="240" w:line="276" w:lineRule="auto"/>
        <w:ind w:left="284"/>
        <w:contextualSpacing/>
        <w:jc w:val="center"/>
        <w:rPr>
          <w:rFonts w:ascii="Times New Roman" w:eastAsia="Times New Roman" w:hAnsi="Times New Roman" w:cs="Times New Roman"/>
          <w:lang w:eastAsia="pl-PL"/>
        </w:rPr>
      </w:pPr>
      <w:r w:rsidRPr="00BA65A2">
        <w:rPr>
          <w:rFonts w:ascii="Times New Roman" w:eastAsia="Times New Roman" w:hAnsi="Times New Roman" w:cs="Times New Roman"/>
          <w:b/>
          <w:lang w:eastAsia="pl-PL"/>
        </w:rPr>
        <w:t>§ 19.</w:t>
      </w:r>
    </w:p>
    <w:p w14:paraId="2B486257" w14:textId="74F56180" w:rsidR="00C8379C" w:rsidRPr="00BA65A2" w:rsidRDefault="00C8379C" w:rsidP="0029410D">
      <w:pPr>
        <w:numPr>
          <w:ilvl w:val="0"/>
          <w:numId w:val="21"/>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Umowa zostaje zawarta</w:t>
      </w:r>
      <w:r w:rsidR="006D137D"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 xml:space="preserve">na </w:t>
      </w:r>
      <w:r w:rsidRPr="007955BE">
        <w:rPr>
          <w:rFonts w:ascii="Times New Roman" w:eastAsia="Times New Roman" w:hAnsi="Times New Roman" w:cs="Times New Roman"/>
          <w:b/>
          <w:bCs/>
          <w:sz w:val="24"/>
          <w:szCs w:val="24"/>
          <w:lang w:eastAsia="pl-PL"/>
        </w:rPr>
        <w:t>czas oznaczony 30 lat</w:t>
      </w:r>
      <w:r w:rsidRPr="00BA65A2">
        <w:rPr>
          <w:rFonts w:ascii="Times New Roman" w:eastAsia="Times New Roman" w:hAnsi="Times New Roman" w:cs="Times New Roman"/>
          <w:sz w:val="24"/>
          <w:szCs w:val="24"/>
          <w:lang w:eastAsia="pl-PL"/>
        </w:rPr>
        <w:t xml:space="preserve"> (słownie: trzydzieści lat). </w:t>
      </w:r>
      <w:r w:rsidR="00201931" w:rsidRPr="00BA65A2">
        <w:rPr>
          <w:rFonts w:ascii="Times New Roman" w:eastAsia="Times New Roman" w:hAnsi="Times New Roman" w:cs="Times New Roman"/>
          <w:sz w:val="24"/>
          <w:szCs w:val="24"/>
          <w:lang w:eastAsia="pl-PL"/>
        </w:rPr>
        <w:t>W</w:t>
      </w:r>
      <w:r w:rsidR="00A12B06" w:rsidRPr="00BA65A2">
        <w:rPr>
          <w:rFonts w:ascii="Times New Roman" w:eastAsia="Times New Roman" w:hAnsi="Times New Roman" w:cs="Times New Roman"/>
          <w:sz w:val="24"/>
          <w:szCs w:val="24"/>
          <w:lang w:eastAsia="pl-PL"/>
        </w:rPr>
        <w:t>ydani</w:t>
      </w:r>
      <w:r w:rsidR="00201931" w:rsidRPr="00BA65A2">
        <w:rPr>
          <w:rFonts w:ascii="Times New Roman" w:eastAsia="Times New Roman" w:hAnsi="Times New Roman" w:cs="Times New Roman"/>
          <w:sz w:val="24"/>
          <w:szCs w:val="24"/>
          <w:lang w:eastAsia="pl-PL"/>
        </w:rPr>
        <w:t>e</w:t>
      </w:r>
      <w:r w:rsidR="00A12B06" w:rsidRPr="00BA65A2">
        <w:rPr>
          <w:rFonts w:ascii="Times New Roman" w:eastAsia="Times New Roman" w:hAnsi="Times New Roman" w:cs="Times New Roman"/>
          <w:sz w:val="24"/>
          <w:szCs w:val="24"/>
          <w:lang w:eastAsia="pl-PL"/>
        </w:rPr>
        <w:t xml:space="preserve"> Dzierżawcy Przedmiotu D</w:t>
      </w:r>
      <w:r w:rsidR="00822E9B" w:rsidRPr="00BA65A2">
        <w:rPr>
          <w:rFonts w:ascii="Times New Roman" w:eastAsia="Times New Roman" w:hAnsi="Times New Roman" w:cs="Times New Roman"/>
          <w:sz w:val="24"/>
          <w:szCs w:val="24"/>
          <w:lang w:eastAsia="pl-PL"/>
        </w:rPr>
        <w:t>zierżawy</w:t>
      </w:r>
      <w:r w:rsidR="00A12B06" w:rsidRPr="00BA65A2">
        <w:rPr>
          <w:rFonts w:ascii="Times New Roman" w:eastAsia="Times New Roman" w:hAnsi="Times New Roman" w:cs="Times New Roman"/>
          <w:sz w:val="24"/>
          <w:szCs w:val="24"/>
          <w:lang w:eastAsia="pl-PL"/>
        </w:rPr>
        <w:t xml:space="preserve"> </w:t>
      </w:r>
      <w:r w:rsidR="00201931" w:rsidRPr="00BA65A2">
        <w:rPr>
          <w:rFonts w:ascii="Times New Roman" w:eastAsia="Times New Roman" w:hAnsi="Times New Roman" w:cs="Times New Roman"/>
          <w:sz w:val="24"/>
          <w:szCs w:val="24"/>
          <w:lang w:eastAsia="pl-PL"/>
        </w:rPr>
        <w:t xml:space="preserve">nastąpi </w:t>
      </w:r>
      <w:r w:rsidR="00201931" w:rsidRPr="007955BE">
        <w:rPr>
          <w:rFonts w:ascii="Times New Roman" w:eastAsia="Times New Roman" w:hAnsi="Times New Roman" w:cs="Times New Roman"/>
          <w:b/>
          <w:bCs/>
          <w:sz w:val="24"/>
          <w:szCs w:val="24"/>
          <w:lang w:eastAsia="pl-PL"/>
        </w:rPr>
        <w:t>w</w:t>
      </w:r>
      <w:r w:rsidR="00A12B06" w:rsidRPr="007955BE">
        <w:rPr>
          <w:rFonts w:ascii="Times New Roman" w:eastAsia="Times New Roman" w:hAnsi="Times New Roman" w:cs="Times New Roman"/>
          <w:b/>
          <w:bCs/>
          <w:sz w:val="24"/>
          <w:szCs w:val="24"/>
          <w:lang w:eastAsia="pl-PL"/>
        </w:rPr>
        <w:t xml:space="preserve"> dni</w:t>
      </w:r>
      <w:r w:rsidR="00201931" w:rsidRPr="007955BE">
        <w:rPr>
          <w:rFonts w:ascii="Times New Roman" w:eastAsia="Times New Roman" w:hAnsi="Times New Roman" w:cs="Times New Roman"/>
          <w:b/>
          <w:bCs/>
          <w:sz w:val="24"/>
          <w:szCs w:val="24"/>
          <w:lang w:eastAsia="pl-PL"/>
        </w:rPr>
        <w:t>u</w:t>
      </w:r>
      <w:r w:rsidR="00822E9B" w:rsidRPr="007955BE">
        <w:rPr>
          <w:rFonts w:ascii="Times New Roman" w:eastAsia="Times New Roman" w:hAnsi="Times New Roman" w:cs="Times New Roman"/>
          <w:b/>
          <w:bCs/>
          <w:sz w:val="24"/>
          <w:szCs w:val="24"/>
          <w:lang w:eastAsia="pl-PL"/>
        </w:rPr>
        <w:t xml:space="preserve"> 1 czerwca 2023r</w:t>
      </w:r>
      <w:r w:rsidR="00822E9B" w:rsidRPr="00BA65A2">
        <w:rPr>
          <w:rFonts w:ascii="Times New Roman" w:eastAsia="Times New Roman" w:hAnsi="Times New Roman" w:cs="Times New Roman"/>
          <w:sz w:val="24"/>
          <w:szCs w:val="24"/>
          <w:lang w:eastAsia="pl-PL"/>
        </w:rPr>
        <w:t>.</w:t>
      </w:r>
    </w:p>
    <w:p w14:paraId="12F160D3" w14:textId="75C888BE" w:rsidR="00C8379C" w:rsidRPr="004705ED" w:rsidRDefault="00C8379C" w:rsidP="0029410D">
      <w:pPr>
        <w:numPr>
          <w:ilvl w:val="0"/>
          <w:numId w:val="21"/>
        </w:numPr>
        <w:spacing w:after="0" w:line="276" w:lineRule="auto"/>
        <w:contextualSpacing/>
        <w:jc w:val="both"/>
        <w:rPr>
          <w:rFonts w:ascii="Times New Roman" w:eastAsia="Times New Roman" w:hAnsi="Times New Roman" w:cs="Times New Roman"/>
          <w:sz w:val="24"/>
          <w:szCs w:val="24"/>
          <w:lang w:eastAsia="pl-PL"/>
        </w:rPr>
      </w:pPr>
      <w:bookmarkStart w:id="34" w:name="_Hlk78449248"/>
      <w:bookmarkStart w:id="35" w:name="_Hlk59436274"/>
      <w:r w:rsidRPr="004705ED">
        <w:rPr>
          <w:rFonts w:ascii="Times New Roman" w:eastAsia="Times New Roman" w:hAnsi="Times New Roman" w:cs="Times New Roman"/>
          <w:sz w:val="24"/>
          <w:szCs w:val="24"/>
          <w:lang w:eastAsia="pl-PL"/>
        </w:rPr>
        <w:t xml:space="preserve">W przypadku </w:t>
      </w:r>
      <w:r w:rsidR="00264D17" w:rsidRPr="00BA65A2">
        <w:rPr>
          <w:rFonts w:ascii="Times New Roman" w:eastAsia="Times New Roman" w:hAnsi="Times New Roman" w:cs="Times New Roman"/>
          <w:sz w:val="24"/>
          <w:szCs w:val="24"/>
          <w:lang w:eastAsia="pl-PL"/>
        </w:rPr>
        <w:t xml:space="preserve">gdy Wydzierżawiający </w:t>
      </w:r>
      <w:r w:rsidRPr="004705ED">
        <w:rPr>
          <w:rFonts w:ascii="Times New Roman" w:eastAsia="Times New Roman" w:hAnsi="Times New Roman" w:cs="Times New Roman"/>
          <w:sz w:val="24"/>
          <w:szCs w:val="24"/>
          <w:lang w:eastAsia="pl-PL"/>
        </w:rPr>
        <w:t>nie</w:t>
      </w:r>
      <w:r w:rsidR="00264D17" w:rsidRPr="00BA65A2">
        <w:rPr>
          <w:rFonts w:ascii="Times New Roman" w:eastAsia="Times New Roman" w:hAnsi="Times New Roman" w:cs="Times New Roman"/>
          <w:sz w:val="24"/>
          <w:szCs w:val="24"/>
          <w:lang w:eastAsia="pl-PL"/>
        </w:rPr>
        <w:t xml:space="preserve"> </w:t>
      </w:r>
      <w:r w:rsidRPr="004705ED">
        <w:rPr>
          <w:rFonts w:ascii="Times New Roman" w:eastAsia="Times New Roman" w:hAnsi="Times New Roman" w:cs="Times New Roman"/>
          <w:sz w:val="24"/>
          <w:szCs w:val="24"/>
          <w:lang w:eastAsia="pl-PL"/>
        </w:rPr>
        <w:t>wyd</w:t>
      </w:r>
      <w:r w:rsidR="00527710" w:rsidRPr="00BA65A2">
        <w:rPr>
          <w:rFonts w:ascii="Times New Roman" w:eastAsia="Times New Roman" w:hAnsi="Times New Roman" w:cs="Times New Roman"/>
          <w:sz w:val="24"/>
          <w:szCs w:val="24"/>
          <w:lang w:eastAsia="pl-PL"/>
        </w:rPr>
        <w:t>a</w:t>
      </w:r>
      <w:r w:rsidRPr="004705ED">
        <w:rPr>
          <w:rFonts w:ascii="Times New Roman" w:eastAsia="Times New Roman" w:hAnsi="Times New Roman" w:cs="Times New Roman"/>
          <w:sz w:val="24"/>
          <w:szCs w:val="24"/>
          <w:lang w:eastAsia="pl-PL"/>
        </w:rPr>
        <w:t xml:space="preserve"> </w:t>
      </w:r>
      <w:r w:rsidR="006D137D" w:rsidRPr="004705ED">
        <w:rPr>
          <w:rFonts w:ascii="Times New Roman" w:eastAsia="Times New Roman" w:hAnsi="Times New Roman" w:cs="Times New Roman"/>
          <w:sz w:val="24"/>
          <w:szCs w:val="24"/>
          <w:lang w:eastAsia="pl-PL"/>
        </w:rPr>
        <w:t xml:space="preserve">Dzierżawcy </w:t>
      </w:r>
      <w:r w:rsidRPr="004705ED">
        <w:rPr>
          <w:rFonts w:ascii="Times New Roman" w:eastAsia="Times New Roman" w:hAnsi="Times New Roman" w:cs="Times New Roman"/>
          <w:sz w:val="24"/>
          <w:szCs w:val="24"/>
          <w:lang w:eastAsia="pl-PL"/>
        </w:rPr>
        <w:t>Przedmiotu Dzierżawy</w:t>
      </w:r>
      <w:r w:rsidR="006265BA">
        <w:rPr>
          <w:rFonts w:ascii="Times New Roman" w:eastAsia="Times New Roman" w:hAnsi="Times New Roman" w:cs="Times New Roman"/>
          <w:sz w:val="24"/>
          <w:szCs w:val="24"/>
          <w:lang w:eastAsia="pl-PL"/>
        </w:rPr>
        <w:t>,</w:t>
      </w:r>
      <w:r w:rsidRPr="004705ED">
        <w:rPr>
          <w:rFonts w:ascii="Times New Roman" w:eastAsia="Times New Roman" w:hAnsi="Times New Roman" w:cs="Times New Roman"/>
          <w:sz w:val="24"/>
          <w:szCs w:val="24"/>
          <w:lang w:eastAsia="pl-PL"/>
        </w:rPr>
        <w:t xml:space="preserve"> </w:t>
      </w:r>
      <w:r w:rsidR="00CF2B0A" w:rsidRPr="004705ED">
        <w:rPr>
          <w:rFonts w:ascii="Times New Roman" w:eastAsia="Times New Roman" w:hAnsi="Times New Roman" w:cs="Times New Roman"/>
          <w:sz w:val="24"/>
          <w:szCs w:val="24"/>
          <w:lang w:eastAsia="pl-PL"/>
        </w:rPr>
        <w:t>każdej ze Stron</w:t>
      </w:r>
      <w:r w:rsidRPr="004705ED">
        <w:rPr>
          <w:rFonts w:ascii="Times New Roman" w:eastAsia="Times New Roman" w:hAnsi="Times New Roman" w:cs="Times New Roman"/>
          <w:sz w:val="24"/>
          <w:szCs w:val="24"/>
          <w:lang w:eastAsia="pl-PL"/>
        </w:rPr>
        <w:t xml:space="preserve"> przysługuje prawo odstąpienia od Umowy</w:t>
      </w:r>
      <w:r w:rsidR="00134BC2" w:rsidRPr="004705ED">
        <w:rPr>
          <w:rFonts w:ascii="Times New Roman" w:eastAsia="Times New Roman" w:hAnsi="Times New Roman" w:cs="Times New Roman"/>
          <w:sz w:val="24"/>
          <w:szCs w:val="24"/>
          <w:lang w:eastAsia="pl-PL"/>
        </w:rPr>
        <w:t xml:space="preserve"> ze skutkiem na przyszłość (ex nunc)</w:t>
      </w:r>
      <w:r w:rsidR="00D36521">
        <w:rPr>
          <w:rFonts w:ascii="Times New Roman" w:eastAsia="Times New Roman" w:hAnsi="Times New Roman" w:cs="Times New Roman"/>
          <w:sz w:val="24"/>
          <w:szCs w:val="24"/>
          <w:lang w:eastAsia="pl-PL"/>
        </w:rPr>
        <w:t xml:space="preserve">. </w:t>
      </w:r>
      <w:r w:rsidR="006D137D" w:rsidRPr="004705ED">
        <w:rPr>
          <w:rFonts w:ascii="Times New Roman" w:eastAsia="Times New Roman" w:hAnsi="Times New Roman" w:cs="Times New Roman"/>
          <w:sz w:val="24"/>
          <w:szCs w:val="24"/>
          <w:lang w:eastAsia="pl-PL"/>
        </w:rPr>
        <w:t>Oświadczenie</w:t>
      </w:r>
      <w:r w:rsidR="00C82C3E" w:rsidRPr="004705ED">
        <w:rPr>
          <w:rFonts w:ascii="Times New Roman" w:eastAsia="Times New Roman" w:hAnsi="Times New Roman" w:cs="Times New Roman"/>
          <w:sz w:val="24"/>
          <w:szCs w:val="24"/>
          <w:lang w:eastAsia="pl-PL"/>
        </w:rPr>
        <w:t xml:space="preserve"> </w:t>
      </w:r>
      <w:r w:rsidR="006D137D" w:rsidRPr="004705ED">
        <w:rPr>
          <w:rFonts w:ascii="Times New Roman" w:eastAsia="Times New Roman" w:hAnsi="Times New Roman" w:cs="Times New Roman"/>
          <w:sz w:val="24"/>
          <w:szCs w:val="24"/>
          <w:lang w:eastAsia="pl-PL"/>
        </w:rPr>
        <w:t>o odstąpieniu od Umowy</w:t>
      </w:r>
      <w:r w:rsidR="00C82C3E" w:rsidRPr="004705ED">
        <w:rPr>
          <w:rFonts w:ascii="Times New Roman" w:eastAsia="Times New Roman" w:hAnsi="Times New Roman" w:cs="Times New Roman"/>
          <w:sz w:val="24"/>
          <w:szCs w:val="24"/>
          <w:lang w:eastAsia="pl-PL"/>
        </w:rPr>
        <w:t>, pod rygorem nieważności,</w:t>
      </w:r>
      <w:r w:rsidR="006D137D" w:rsidRPr="004705ED">
        <w:rPr>
          <w:rFonts w:ascii="Times New Roman" w:eastAsia="Times New Roman" w:hAnsi="Times New Roman" w:cs="Times New Roman"/>
          <w:sz w:val="24"/>
          <w:szCs w:val="24"/>
          <w:lang w:eastAsia="pl-PL"/>
        </w:rPr>
        <w:t xml:space="preserve"> powinno być złożone</w:t>
      </w:r>
      <w:r w:rsidR="00C82C3E" w:rsidRPr="004705ED">
        <w:rPr>
          <w:rFonts w:ascii="Times New Roman" w:eastAsia="Times New Roman" w:hAnsi="Times New Roman" w:cs="Times New Roman"/>
          <w:sz w:val="24"/>
          <w:szCs w:val="24"/>
          <w:lang w:eastAsia="pl-PL"/>
        </w:rPr>
        <w:t xml:space="preserve"> na piśmie</w:t>
      </w:r>
      <w:r w:rsidR="006D137D" w:rsidRPr="004705ED">
        <w:rPr>
          <w:rFonts w:ascii="Times New Roman" w:eastAsia="Times New Roman" w:hAnsi="Times New Roman" w:cs="Times New Roman"/>
          <w:sz w:val="24"/>
          <w:szCs w:val="24"/>
          <w:lang w:eastAsia="pl-PL"/>
        </w:rPr>
        <w:t xml:space="preserve"> w terminie </w:t>
      </w:r>
      <w:r w:rsidR="00A107E4" w:rsidRPr="004705ED">
        <w:rPr>
          <w:rFonts w:ascii="Times New Roman" w:eastAsia="Times New Roman" w:hAnsi="Times New Roman" w:cs="Times New Roman"/>
          <w:sz w:val="24"/>
          <w:szCs w:val="24"/>
          <w:lang w:eastAsia="pl-PL"/>
        </w:rPr>
        <w:t xml:space="preserve">jednego miesiąca od </w:t>
      </w:r>
      <w:r w:rsidR="00A12B06" w:rsidRPr="00BA65A2">
        <w:rPr>
          <w:rFonts w:ascii="Times New Roman" w:eastAsia="Times New Roman" w:hAnsi="Times New Roman" w:cs="Times New Roman"/>
          <w:sz w:val="24"/>
          <w:szCs w:val="24"/>
          <w:lang w:eastAsia="pl-PL"/>
        </w:rPr>
        <w:t>dnia 1 czerwca 2023 r</w:t>
      </w:r>
      <w:r w:rsidR="00A107E4" w:rsidRPr="004705ED">
        <w:rPr>
          <w:rFonts w:ascii="Times New Roman" w:eastAsia="Times New Roman" w:hAnsi="Times New Roman" w:cs="Times New Roman"/>
          <w:sz w:val="24"/>
          <w:szCs w:val="24"/>
          <w:lang w:eastAsia="pl-PL"/>
        </w:rPr>
        <w:t>.</w:t>
      </w:r>
      <w:r w:rsidR="00D36521">
        <w:rPr>
          <w:rFonts w:ascii="Times New Roman" w:eastAsia="Times New Roman" w:hAnsi="Times New Roman" w:cs="Times New Roman"/>
          <w:sz w:val="24"/>
          <w:szCs w:val="24"/>
          <w:lang w:eastAsia="pl-PL"/>
        </w:rPr>
        <w:t>, o ile wcześniej Przedmiot Dzierżawy nie został wydany Dzierżawcy.</w:t>
      </w:r>
      <w:r w:rsidR="00A107E4" w:rsidRPr="004705ED">
        <w:rPr>
          <w:rFonts w:ascii="Times New Roman" w:eastAsia="Times New Roman" w:hAnsi="Times New Roman" w:cs="Times New Roman"/>
          <w:sz w:val="24"/>
          <w:szCs w:val="24"/>
          <w:lang w:eastAsia="pl-PL"/>
        </w:rPr>
        <w:t xml:space="preserve"> Odstąpienie od Umowy nie pociąga za sobą obowiązku </w:t>
      </w:r>
      <w:r w:rsidR="005049F8" w:rsidRPr="004705ED">
        <w:rPr>
          <w:rFonts w:ascii="Times New Roman" w:eastAsia="Times New Roman" w:hAnsi="Times New Roman" w:cs="Times New Roman"/>
          <w:sz w:val="24"/>
          <w:szCs w:val="24"/>
          <w:lang w:eastAsia="pl-PL"/>
        </w:rPr>
        <w:t xml:space="preserve">zapłaty </w:t>
      </w:r>
      <w:r w:rsidR="00A107E4" w:rsidRPr="004705ED">
        <w:rPr>
          <w:rFonts w:ascii="Times New Roman" w:eastAsia="Times New Roman" w:hAnsi="Times New Roman" w:cs="Times New Roman"/>
          <w:sz w:val="24"/>
          <w:szCs w:val="24"/>
          <w:lang w:eastAsia="pl-PL"/>
        </w:rPr>
        <w:t>odszkodowania ani zapłaty kar umownych</w:t>
      </w:r>
      <w:r w:rsidR="00414ED4" w:rsidRPr="004705ED">
        <w:rPr>
          <w:rFonts w:ascii="Times New Roman" w:eastAsia="Times New Roman" w:hAnsi="Times New Roman" w:cs="Times New Roman"/>
          <w:sz w:val="24"/>
          <w:szCs w:val="24"/>
          <w:lang w:eastAsia="pl-PL"/>
        </w:rPr>
        <w:t>, ani jakichkolwiek konsekwencji finansowych</w:t>
      </w:r>
      <w:r w:rsidR="00C82C3E" w:rsidRPr="004705ED">
        <w:rPr>
          <w:rFonts w:ascii="Times New Roman" w:eastAsia="Times New Roman" w:hAnsi="Times New Roman" w:cs="Times New Roman"/>
          <w:sz w:val="24"/>
          <w:szCs w:val="24"/>
          <w:lang w:eastAsia="pl-PL"/>
        </w:rPr>
        <w:t xml:space="preserve"> </w:t>
      </w:r>
      <w:r w:rsidR="00414ED4" w:rsidRPr="004705ED">
        <w:rPr>
          <w:rFonts w:ascii="Times New Roman" w:eastAsia="Times New Roman" w:hAnsi="Times New Roman" w:cs="Times New Roman"/>
          <w:sz w:val="24"/>
          <w:szCs w:val="24"/>
          <w:lang w:eastAsia="pl-PL"/>
        </w:rPr>
        <w:t>dla</w:t>
      </w:r>
      <w:r w:rsidR="00C82C3E" w:rsidRPr="004705ED">
        <w:rPr>
          <w:rFonts w:ascii="Times New Roman" w:eastAsia="Times New Roman" w:hAnsi="Times New Roman" w:cs="Times New Roman"/>
          <w:sz w:val="24"/>
          <w:szCs w:val="24"/>
          <w:lang w:eastAsia="pl-PL"/>
        </w:rPr>
        <w:t xml:space="preserve"> </w:t>
      </w:r>
      <w:r w:rsidR="00312326" w:rsidRPr="00BA65A2">
        <w:rPr>
          <w:rFonts w:ascii="Times New Roman" w:eastAsia="Times New Roman" w:hAnsi="Times New Roman" w:cs="Times New Roman"/>
          <w:sz w:val="24"/>
          <w:szCs w:val="24"/>
          <w:lang w:eastAsia="pl-PL"/>
        </w:rPr>
        <w:t xml:space="preserve">którejkolwiek ze </w:t>
      </w:r>
      <w:r w:rsidR="006E51C2" w:rsidRPr="00BA65A2">
        <w:rPr>
          <w:rFonts w:ascii="Times New Roman" w:eastAsia="Times New Roman" w:hAnsi="Times New Roman" w:cs="Times New Roman"/>
          <w:sz w:val="24"/>
          <w:szCs w:val="24"/>
          <w:lang w:eastAsia="pl-PL"/>
        </w:rPr>
        <w:t>S</w:t>
      </w:r>
      <w:r w:rsidR="00312326" w:rsidRPr="00BA65A2">
        <w:rPr>
          <w:rFonts w:ascii="Times New Roman" w:eastAsia="Times New Roman" w:hAnsi="Times New Roman" w:cs="Times New Roman"/>
          <w:sz w:val="24"/>
          <w:szCs w:val="24"/>
          <w:lang w:eastAsia="pl-PL"/>
        </w:rPr>
        <w:t xml:space="preserve">tron. </w:t>
      </w:r>
    </w:p>
    <w:p w14:paraId="511C417D" w14:textId="77777777" w:rsidR="00C8379C" w:rsidRPr="00BA65A2" w:rsidRDefault="00C8379C" w:rsidP="0029410D">
      <w:pPr>
        <w:numPr>
          <w:ilvl w:val="0"/>
          <w:numId w:val="21"/>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Gdy, w wyniku samodzielnego działania Dzierżawcy lub jako jednego z uczestników procesu projektowania i budowy, zostanie wybudowany i uruchomiony terminal kontenerowy w Porcie Zewnętrznym w Porcie Gdynia, z datą uprawomocnienia się decyzji o pozwoleniu na użytkowanie, </w:t>
      </w:r>
      <w:bookmarkStart w:id="36" w:name="_Hlk96599303"/>
      <w:r w:rsidRPr="00BA65A2">
        <w:rPr>
          <w:rFonts w:ascii="Times New Roman" w:eastAsia="Times New Roman" w:hAnsi="Times New Roman" w:cs="Times New Roman"/>
          <w:sz w:val="24"/>
          <w:szCs w:val="24"/>
          <w:lang w:eastAsia="pl-PL"/>
        </w:rPr>
        <w:t xml:space="preserve">Dzierżawca będzie mógł wypowiedzieć Umowę </w:t>
      </w:r>
      <w:r w:rsidRPr="00BA65A2">
        <w:rPr>
          <w:rFonts w:ascii="Times New Roman" w:eastAsia="Times New Roman" w:hAnsi="Times New Roman" w:cs="Times New Roman"/>
          <w:sz w:val="24"/>
          <w:szCs w:val="24"/>
          <w:lang w:eastAsia="pl-PL"/>
        </w:rPr>
        <w:br/>
        <w:t>z zachowaniem 24-miesięcznego okresu wypowiedzenia, ze skutkiem na koniec miesiąca kalendarzowego. Odpowiednie zastosowanie mają zapisy § 21 Umowy.</w:t>
      </w:r>
      <w:bookmarkEnd w:id="36"/>
    </w:p>
    <w:p w14:paraId="44093326" w14:textId="77777777" w:rsidR="00C8379C" w:rsidRPr="00BA65A2" w:rsidRDefault="00C8379C" w:rsidP="0029410D">
      <w:pPr>
        <w:numPr>
          <w:ilvl w:val="0"/>
          <w:numId w:val="21"/>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Gdy zostanie wybudowany i uruchomiony terminal kontenerowy w Porcie Zewnętrznym </w:t>
      </w:r>
      <w:r w:rsidRPr="00BA65A2">
        <w:rPr>
          <w:rFonts w:ascii="Times New Roman" w:eastAsia="Times New Roman" w:hAnsi="Times New Roman" w:cs="Times New Roman"/>
          <w:sz w:val="24"/>
          <w:szCs w:val="24"/>
          <w:lang w:eastAsia="pl-PL"/>
        </w:rPr>
        <w:br/>
        <w:t xml:space="preserve">w Porcie Gdynia, a Dzierżawca nie będzie uczestnikiem procesu projektowania i jego budowy w jakiejkolwiek formie, w szczególności samodzielnie, jako uczestnik, jako udziałowiec podmiotu zaangażowanego w budowę, z datą uprawomocnienia się decyzji </w:t>
      </w:r>
      <w:r w:rsidRPr="00BA65A2">
        <w:rPr>
          <w:rFonts w:ascii="Times New Roman" w:eastAsia="Times New Roman" w:hAnsi="Times New Roman" w:cs="Times New Roman"/>
          <w:sz w:val="24"/>
          <w:szCs w:val="24"/>
          <w:lang w:eastAsia="pl-PL"/>
        </w:rPr>
        <w:br/>
        <w:t xml:space="preserve">o pozwoleniu na użytkowanie, Dzierżawca będzie mógł wypowiedzieć Umowę </w:t>
      </w:r>
      <w:r w:rsidRPr="00BA65A2">
        <w:rPr>
          <w:rFonts w:ascii="Times New Roman" w:eastAsia="Times New Roman" w:hAnsi="Times New Roman" w:cs="Times New Roman"/>
          <w:sz w:val="24"/>
          <w:szCs w:val="24"/>
          <w:lang w:eastAsia="pl-PL"/>
        </w:rPr>
        <w:br/>
        <w:t>z zachowaniem 48-miesięcznego okresu wypowiedzenia, ze skutkiem na koniec miesiąca kalendarzowego. Odpowiednie zastosowanie mają zapisy § 21 Umowy.</w:t>
      </w:r>
    </w:p>
    <w:bookmarkEnd w:id="34"/>
    <w:p w14:paraId="2FFC115F" w14:textId="77777777" w:rsidR="00C8379C" w:rsidRPr="00BA65A2" w:rsidRDefault="00C8379C" w:rsidP="0029410D">
      <w:pPr>
        <w:numPr>
          <w:ilvl w:val="0"/>
          <w:numId w:val="21"/>
        </w:numPr>
        <w:spacing w:after="12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przypadku, gdy zostanie wybudowany i uruchomiony terminal kontenerowy w Porcie Zewnętrzny</w:t>
      </w:r>
      <w:bookmarkEnd w:id="35"/>
      <w:r w:rsidRPr="00BA65A2">
        <w:rPr>
          <w:rFonts w:ascii="Times New Roman" w:eastAsia="Times New Roman" w:hAnsi="Times New Roman" w:cs="Times New Roman"/>
          <w:sz w:val="24"/>
          <w:szCs w:val="24"/>
          <w:lang w:eastAsia="pl-PL"/>
        </w:rPr>
        <w:t xml:space="preserve">m w Porcie Gdynia, </w:t>
      </w:r>
      <w:bookmarkStart w:id="37" w:name="_Hlk68254956"/>
      <w:r w:rsidRPr="00BA65A2">
        <w:rPr>
          <w:rFonts w:ascii="Times New Roman" w:eastAsia="Times New Roman" w:hAnsi="Times New Roman" w:cs="Times New Roman"/>
          <w:sz w:val="24"/>
          <w:szCs w:val="24"/>
          <w:lang w:eastAsia="pl-PL"/>
        </w:rPr>
        <w:t xml:space="preserve">z datą uprawomocnienia się decyzji o pozwoleniu na użytkowanie, </w:t>
      </w:r>
      <w:bookmarkEnd w:id="37"/>
      <w:r w:rsidRPr="00BA65A2">
        <w:rPr>
          <w:rFonts w:ascii="Times New Roman" w:eastAsia="Times New Roman" w:hAnsi="Times New Roman" w:cs="Times New Roman"/>
          <w:sz w:val="24"/>
          <w:szCs w:val="24"/>
          <w:lang w:eastAsia="pl-PL"/>
        </w:rPr>
        <w:t xml:space="preserve">Dzierżawca będzie zwolniony z obowiązku przeładowania minimalnej wielkości przeładunków określonej w § 14 ust. 1 pkt 2) Umowy, co nie powoduje zwolnienia z zapłaty czynszu zmiennego za każde TEU przeładowane z wykorzystaniem nabrzeży, przy których położony jest Przedmiot Dzierżawy, co regulują odpowiednie zapisy § 14 Umowy. </w:t>
      </w:r>
    </w:p>
    <w:p w14:paraId="743337CF" w14:textId="0044FD8D" w:rsidR="00C8379C" w:rsidRPr="00BA65A2" w:rsidRDefault="00C8379C" w:rsidP="0029410D">
      <w:pPr>
        <w:numPr>
          <w:ilvl w:val="0"/>
          <w:numId w:val="21"/>
        </w:numPr>
        <w:spacing w:after="12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 przypadku gdy zostanie wybudowany i uruchomiony terminal kontenerowy w Porcie Zewnętrznym w Porcie Gdynia, z datą uprawomocnienia się decyzji o pozwoleniu na użytkowanie, dopuszcza się zmianę przeznaczenia Przedmiotu Dzierżawy na inne niż określone w § 3 ust. 2 Umowy, z wyłączeniem </w:t>
      </w:r>
      <w:r w:rsidR="005D792B" w:rsidRPr="00BA65A2">
        <w:rPr>
          <w:rFonts w:ascii="Times New Roman" w:eastAsia="Times New Roman" w:hAnsi="Times New Roman" w:cs="Times New Roman"/>
          <w:sz w:val="24"/>
          <w:szCs w:val="24"/>
          <w:lang w:eastAsia="pl-PL"/>
        </w:rPr>
        <w:t>określon</w:t>
      </w:r>
      <w:r w:rsidR="005D792B">
        <w:rPr>
          <w:rFonts w:ascii="Times New Roman" w:eastAsia="Times New Roman" w:hAnsi="Times New Roman" w:cs="Times New Roman"/>
          <w:sz w:val="24"/>
          <w:szCs w:val="24"/>
          <w:lang w:eastAsia="pl-PL"/>
        </w:rPr>
        <w:t>y</w:t>
      </w:r>
      <w:r w:rsidR="005055E8">
        <w:rPr>
          <w:rFonts w:ascii="Times New Roman" w:eastAsia="Times New Roman" w:hAnsi="Times New Roman" w:cs="Times New Roman"/>
          <w:sz w:val="24"/>
          <w:szCs w:val="24"/>
          <w:lang w:eastAsia="pl-PL"/>
        </w:rPr>
        <w:t>m</w:t>
      </w:r>
      <w:r w:rsidR="005D792B" w:rsidRPr="00BA65A2">
        <w:rPr>
          <w:rFonts w:ascii="Times New Roman" w:eastAsia="Times New Roman" w:hAnsi="Times New Roman" w:cs="Times New Roman"/>
          <w:sz w:val="24"/>
          <w:szCs w:val="24"/>
          <w:lang w:eastAsia="pl-PL"/>
        </w:rPr>
        <w:t xml:space="preserve"> w § 3 ust. </w:t>
      </w:r>
      <w:r w:rsidR="005D792B">
        <w:rPr>
          <w:rFonts w:ascii="Times New Roman" w:eastAsia="Times New Roman" w:hAnsi="Times New Roman" w:cs="Times New Roman"/>
          <w:sz w:val="24"/>
          <w:szCs w:val="24"/>
          <w:lang w:eastAsia="pl-PL"/>
        </w:rPr>
        <w:t>3</w:t>
      </w:r>
      <w:r w:rsidR="005D792B" w:rsidRPr="00BA65A2">
        <w:rPr>
          <w:rFonts w:ascii="Times New Roman" w:eastAsia="Times New Roman" w:hAnsi="Times New Roman" w:cs="Times New Roman"/>
          <w:sz w:val="24"/>
          <w:szCs w:val="24"/>
          <w:lang w:eastAsia="pl-PL"/>
        </w:rPr>
        <w:t xml:space="preserve"> Umowy</w:t>
      </w:r>
      <w:r w:rsidR="005D792B">
        <w:rPr>
          <w:rFonts w:ascii="Times New Roman" w:eastAsia="Times New Roman" w:hAnsi="Times New Roman" w:cs="Times New Roman"/>
          <w:sz w:val="24"/>
          <w:szCs w:val="24"/>
          <w:lang w:eastAsia="pl-PL"/>
        </w:rPr>
        <w:t>, tj.</w:t>
      </w:r>
      <w:r w:rsidR="005D792B" w:rsidRPr="00BA65A2">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 xml:space="preserve">przeładunku i składowania ładunków masowych luzem, złomu i innych rodzajów odpadów oraz prowadzenia działalności stoczniowej (budowa, przebudowa, remonty, likwidacja statków i innych obiektów pływających lub ich segmentów/ części). </w:t>
      </w:r>
    </w:p>
    <w:p w14:paraId="6BF0F948" w14:textId="47A8BA95" w:rsidR="00C8379C" w:rsidRPr="00BA65A2" w:rsidRDefault="00C8379C" w:rsidP="0029410D">
      <w:pPr>
        <w:numPr>
          <w:ilvl w:val="0"/>
          <w:numId w:val="21"/>
        </w:numPr>
        <w:spacing w:before="240" w:after="240" w:line="276" w:lineRule="auto"/>
        <w:contextualSpacing/>
        <w:jc w:val="both"/>
        <w:rPr>
          <w:rFonts w:ascii="Times New Roman" w:eastAsia="Times New Roman" w:hAnsi="Times New Roman" w:cs="Times New Roman"/>
          <w:bCs/>
          <w:sz w:val="24"/>
          <w:szCs w:val="24"/>
          <w:lang w:val="x-none" w:eastAsia="pl-PL"/>
        </w:rPr>
      </w:pPr>
      <w:r w:rsidRPr="00BA65A2">
        <w:rPr>
          <w:rFonts w:ascii="Times New Roman" w:eastAsia="Times New Roman" w:hAnsi="Times New Roman" w:cs="Times New Roman"/>
          <w:bCs/>
          <w:sz w:val="24"/>
          <w:szCs w:val="24"/>
          <w:lang w:eastAsia="pl-PL"/>
        </w:rPr>
        <w:t xml:space="preserve">Po zrealizowaniu przez Wydzierżawiającego projektu inwestycyjnego Doliny Logistycznej, obejmującego m.in. parking awizacyjny dla pojazdów ciężarowych przyjeżdżających do Portu Gdynia, po uzyskaniu przez Wydzierżawiającego pozwolenia na jego użytkowanie, Dzierżawcy przysługuje prawo do częściowego wypowiedzenia Umowy </w:t>
      </w:r>
      <w:r w:rsidRPr="00BA65A2">
        <w:rPr>
          <w:rFonts w:ascii="Times New Roman" w:eastAsia="Times New Roman" w:hAnsi="Times New Roman" w:cs="Times New Roman"/>
          <w:bCs/>
          <w:sz w:val="24"/>
          <w:szCs w:val="24"/>
          <w:lang w:eastAsia="pl-PL"/>
        </w:rPr>
        <w:br/>
        <w:t>z zachowaniem 24-miesięcznego okresu wypowiedzenia ze skutkiem na koniec miesiąca kalendarzowego</w:t>
      </w:r>
      <w:r w:rsidR="006B03A4">
        <w:rPr>
          <w:rFonts w:ascii="Times New Roman" w:eastAsia="Times New Roman" w:hAnsi="Times New Roman" w:cs="Times New Roman"/>
          <w:bCs/>
          <w:sz w:val="24"/>
          <w:szCs w:val="24"/>
          <w:lang w:eastAsia="pl-PL"/>
        </w:rPr>
        <w:t>,</w:t>
      </w:r>
      <w:r w:rsidRPr="00BA65A2">
        <w:rPr>
          <w:rFonts w:ascii="Times New Roman" w:eastAsia="Times New Roman" w:hAnsi="Times New Roman" w:cs="Times New Roman"/>
          <w:bCs/>
          <w:sz w:val="24"/>
          <w:szCs w:val="24"/>
          <w:lang w:eastAsia="pl-PL"/>
        </w:rPr>
        <w:t xml:space="preserve"> dotyczącego części Przedmiotu Dzierżawy, tj. placu o powierzchni 37.729 m² położonego przy ul. Kontenerowej, oznaczonego na planie stanowiącym </w:t>
      </w:r>
      <w:r w:rsidRPr="00A60EA4">
        <w:rPr>
          <w:rFonts w:ascii="Times New Roman" w:eastAsia="Times New Roman" w:hAnsi="Times New Roman" w:cs="Times New Roman"/>
          <w:b/>
          <w:sz w:val="24"/>
          <w:szCs w:val="24"/>
          <w:lang w:eastAsia="pl-PL"/>
        </w:rPr>
        <w:t xml:space="preserve">Załącznik </w:t>
      </w:r>
      <w:r w:rsidR="00A60EA4">
        <w:rPr>
          <w:rFonts w:ascii="Times New Roman" w:eastAsia="Times New Roman" w:hAnsi="Times New Roman" w:cs="Times New Roman"/>
          <w:b/>
          <w:sz w:val="24"/>
          <w:szCs w:val="24"/>
          <w:lang w:eastAsia="pl-PL"/>
        </w:rPr>
        <w:br/>
      </w:r>
      <w:r w:rsidRPr="00A60EA4">
        <w:rPr>
          <w:rFonts w:ascii="Times New Roman" w:eastAsia="Times New Roman" w:hAnsi="Times New Roman" w:cs="Times New Roman"/>
          <w:b/>
          <w:sz w:val="24"/>
          <w:szCs w:val="24"/>
          <w:lang w:eastAsia="pl-PL"/>
        </w:rPr>
        <w:t>nr 14</w:t>
      </w:r>
      <w:r w:rsidRPr="00BA65A2">
        <w:rPr>
          <w:rFonts w:ascii="Times New Roman" w:eastAsia="Times New Roman" w:hAnsi="Times New Roman" w:cs="Times New Roman"/>
          <w:bCs/>
          <w:sz w:val="24"/>
          <w:szCs w:val="24"/>
          <w:lang w:eastAsia="pl-PL"/>
        </w:rPr>
        <w:t xml:space="preserve"> do Umowy. Odpowiednie zastosowanie mają zapisy § 21 Umowy.</w:t>
      </w:r>
    </w:p>
    <w:p w14:paraId="183591A0" w14:textId="77777777" w:rsidR="00C8379C" w:rsidRPr="00BA65A2" w:rsidRDefault="00C8379C" w:rsidP="0029410D">
      <w:pPr>
        <w:numPr>
          <w:ilvl w:val="0"/>
          <w:numId w:val="21"/>
        </w:numPr>
        <w:spacing w:after="0" w:line="276" w:lineRule="auto"/>
        <w:contextualSpacing/>
        <w:jc w:val="both"/>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sz w:val="24"/>
          <w:szCs w:val="24"/>
          <w:lang w:eastAsia="pl-PL"/>
        </w:rPr>
        <w:t>Do upływu okresu, na który została zawarta Umowa lub upływu okresu wypowiedzenia, Dzierżawca zobowiązany jest do usunięcia z Przedmiotu Dzierżawy ruchomości należących do Dzierżawcy.</w:t>
      </w:r>
    </w:p>
    <w:p w14:paraId="5A207473" w14:textId="77777777" w:rsidR="00C8379C" w:rsidRPr="00BA65A2" w:rsidRDefault="00C8379C" w:rsidP="0029410D">
      <w:pPr>
        <w:numPr>
          <w:ilvl w:val="0"/>
          <w:numId w:val="21"/>
        </w:numPr>
        <w:spacing w:after="0" w:line="276" w:lineRule="auto"/>
        <w:contextualSpacing/>
        <w:jc w:val="both"/>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sz w:val="24"/>
          <w:szCs w:val="24"/>
          <w:lang w:eastAsia="pl-PL"/>
        </w:rPr>
        <w:t xml:space="preserve">W przypadku nieusunięcia przez Dzierżawcę z Przedmiotu Dzierżawy jakichkolwiek rzeczy należących do Dzierżawcy, Wydzierżawiającemu przysługiwać będzie prawo do ich przejęcia, usunięcia oraz likwidacji na wyłączne ryzyko i koszt Dzierżawcy, na co Dzierżawca wyraża zgodę. </w:t>
      </w:r>
    </w:p>
    <w:p w14:paraId="2A204B00" w14:textId="77777777" w:rsidR="00C8379C" w:rsidRPr="00BA65A2" w:rsidRDefault="00C8379C" w:rsidP="0029410D">
      <w:pPr>
        <w:numPr>
          <w:ilvl w:val="0"/>
          <w:numId w:val="21"/>
        </w:numPr>
        <w:spacing w:after="0" w:line="276" w:lineRule="auto"/>
        <w:contextualSpacing/>
        <w:jc w:val="both"/>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bCs/>
          <w:sz w:val="24"/>
          <w:szCs w:val="24"/>
          <w:lang w:eastAsia="pl-PL"/>
        </w:rPr>
        <w:t xml:space="preserve">W przypadku usunięcia i likwidacji jakichkolwiek rzeczy należących do Dzierżawcy przez Wydzierżawiającego, Wydzierżawiający obciąży Dzierżawcę wszelkimi uzasadnionymi </w:t>
      </w:r>
      <w:r w:rsidRPr="00BA65A2">
        <w:rPr>
          <w:rFonts w:ascii="Times New Roman" w:eastAsia="Times New Roman" w:hAnsi="Times New Roman" w:cs="Times New Roman"/>
          <w:bCs/>
          <w:sz w:val="24"/>
          <w:szCs w:val="24"/>
          <w:lang w:eastAsia="pl-PL"/>
        </w:rPr>
        <w:br/>
        <w:t>i celowymi kosztami poniesionymi z tego tytułu.</w:t>
      </w:r>
      <w:r w:rsidRPr="00BA65A2">
        <w:rPr>
          <w:rFonts w:ascii="Times New Roman" w:eastAsia="Times New Roman" w:hAnsi="Times New Roman" w:cs="Times New Roman"/>
          <w:sz w:val="24"/>
          <w:szCs w:val="24"/>
          <w:lang w:eastAsia="pl-PL"/>
        </w:rPr>
        <w:t xml:space="preserve"> </w:t>
      </w:r>
    </w:p>
    <w:p w14:paraId="33EA1611" w14:textId="77777777" w:rsidR="00C8379C" w:rsidRPr="00BA65A2" w:rsidRDefault="00C8379C" w:rsidP="0029410D">
      <w:pPr>
        <w:numPr>
          <w:ilvl w:val="0"/>
          <w:numId w:val="21"/>
        </w:numPr>
        <w:spacing w:after="0" w:line="276" w:lineRule="auto"/>
        <w:contextualSpacing/>
        <w:jc w:val="both"/>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bCs/>
          <w:sz w:val="24"/>
          <w:szCs w:val="24"/>
          <w:lang w:eastAsia="pl-PL"/>
        </w:rPr>
        <w:t xml:space="preserve">Podstawą do zwrotu przez Dzierżawcę poniesionych kwot z tytułu zastępczego usunięcia </w:t>
      </w:r>
      <w:r w:rsidRPr="00BA65A2">
        <w:rPr>
          <w:rFonts w:ascii="Times New Roman" w:eastAsia="Times New Roman" w:hAnsi="Times New Roman" w:cs="Times New Roman"/>
          <w:bCs/>
          <w:sz w:val="24"/>
          <w:szCs w:val="24"/>
          <w:lang w:eastAsia="pl-PL"/>
        </w:rPr>
        <w:br/>
        <w:t xml:space="preserve">i likwidacji jakichkolwiek rzeczy Dzierżawcy z Przedmiotu Dzierżawy będzie </w:t>
      </w:r>
      <w:r w:rsidRPr="00BA65A2">
        <w:rPr>
          <w:rFonts w:ascii="Times New Roman" w:eastAsia="Times New Roman" w:hAnsi="Times New Roman" w:cs="Times New Roman"/>
          <w:sz w:val="24"/>
          <w:szCs w:val="24"/>
          <w:lang w:eastAsia="pl-PL"/>
        </w:rPr>
        <w:t>dokument obciążający wystawiony przez Wydzierżawiającego zgodnie z obowiązującymi w tym czasie przepisami</w:t>
      </w:r>
      <w:r w:rsidRPr="00BA65A2">
        <w:rPr>
          <w:rFonts w:ascii="Times New Roman" w:eastAsia="Times New Roman" w:hAnsi="Times New Roman" w:cs="Times New Roman"/>
          <w:bCs/>
          <w:sz w:val="24"/>
          <w:szCs w:val="24"/>
          <w:lang w:eastAsia="pl-PL"/>
        </w:rPr>
        <w:t>, płatny w terminie 30 dni od dnia jego doręczenia.</w:t>
      </w:r>
    </w:p>
    <w:p w14:paraId="365D6690" w14:textId="77777777"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sz w:val="24"/>
          <w:szCs w:val="24"/>
          <w:lang w:eastAsia="pl-PL"/>
        </w:rPr>
      </w:pPr>
    </w:p>
    <w:p w14:paraId="38347ABB" w14:textId="77777777" w:rsidR="00C8379C" w:rsidRPr="00BA65A2" w:rsidRDefault="00C8379C" w:rsidP="00BA65A2">
      <w:pPr>
        <w:spacing w:before="240" w:after="240" w:line="276" w:lineRule="auto"/>
        <w:ind w:left="284"/>
        <w:contextualSpacing/>
        <w:jc w:val="center"/>
        <w:rPr>
          <w:rFonts w:ascii="Times New Roman" w:eastAsia="Times New Roman" w:hAnsi="Times New Roman" w:cs="Times New Roman"/>
          <w:lang w:eastAsia="pl-PL"/>
        </w:rPr>
      </w:pPr>
      <w:r w:rsidRPr="00BA65A2">
        <w:rPr>
          <w:rFonts w:ascii="Times New Roman" w:eastAsia="Times New Roman" w:hAnsi="Times New Roman" w:cs="Times New Roman"/>
          <w:b/>
          <w:lang w:eastAsia="pl-PL"/>
        </w:rPr>
        <w:t>§ 20.</w:t>
      </w:r>
    </w:p>
    <w:p w14:paraId="5055184C" w14:textId="77777777" w:rsidR="00C8379C" w:rsidRPr="00BA65A2" w:rsidRDefault="00C8379C" w:rsidP="0029410D">
      <w:pPr>
        <w:numPr>
          <w:ilvl w:val="0"/>
          <w:numId w:val="22"/>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Wydzierżawiający może wypowiedzieć Umowę na piśmie pod rygorem nieważności, ze skutkiem natychmiastowym w przypadku zaistnienia którejkolwiek z niżej wymienionych okoliczności:</w:t>
      </w:r>
    </w:p>
    <w:p w14:paraId="6B91F692" w14:textId="6C053E2A" w:rsidR="00C8379C" w:rsidRPr="00BA65A2" w:rsidRDefault="00C8379C" w:rsidP="0029410D">
      <w:pPr>
        <w:numPr>
          <w:ilvl w:val="1"/>
          <w:numId w:val="22"/>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opóźnienia Dzierżawcy w zapłacie czynszu określonego w § 14 ust. 1 Umowy za dwa okresy płatności, w całości lub w części</w:t>
      </w:r>
      <w:r w:rsidR="005D792B">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przy czym wskazane okresy płatności nie muszą następować po sobie;</w:t>
      </w:r>
    </w:p>
    <w:p w14:paraId="59AD2C82" w14:textId="3F60A8D2" w:rsidR="00C8379C" w:rsidRPr="004705ED" w:rsidRDefault="00C8379C" w:rsidP="0029410D">
      <w:pPr>
        <w:numPr>
          <w:ilvl w:val="1"/>
          <w:numId w:val="22"/>
        </w:numPr>
        <w:spacing w:before="120" w:after="0" w:line="276" w:lineRule="auto"/>
        <w:contextualSpacing/>
        <w:jc w:val="both"/>
        <w:rPr>
          <w:rFonts w:ascii="Times New Roman" w:eastAsia="Times New Roman" w:hAnsi="Times New Roman" w:cs="Times New Roman"/>
          <w:sz w:val="24"/>
          <w:szCs w:val="24"/>
          <w:lang w:eastAsia="pl-PL"/>
        </w:rPr>
      </w:pPr>
      <w:r w:rsidRPr="004705ED">
        <w:rPr>
          <w:rFonts w:ascii="Times New Roman" w:eastAsia="Times New Roman" w:hAnsi="Times New Roman" w:cs="Times New Roman"/>
          <w:sz w:val="24"/>
          <w:szCs w:val="24"/>
          <w:lang w:eastAsia="pl-PL"/>
        </w:rPr>
        <w:t xml:space="preserve">korzystania przez Dzierżawcę z Przedmiotu Dzierżawy niezgodnie z jego przeznaczeniem </w:t>
      </w:r>
      <w:r w:rsidR="0075760B" w:rsidRPr="00BA65A2">
        <w:rPr>
          <w:rFonts w:ascii="Times New Roman" w:eastAsia="Times New Roman" w:hAnsi="Times New Roman" w:cs="Times New Roman"/>
          <w:sz w:val="24"/>
          <w:szCs w:val="24"/>
          <w:lang w:eastAsia="pl-PL"/>
        </w:rPr>
        <w:t>lub</w:t>
      </w:r>
      <w:r w:rsidRPr="004705ED">
        <w:rPr>
          <w:rFonts w:ascii="Times New Roman" w:eastAsia="Times New Roman" w:hAnsi="Times New Roman" w:cs="Times New Roman"/>
          <w:sz w:val="24"/>
          <w:szCs w:val="24"/>
          <w:lang w:eastAsia="pl-PL"/>
        </w:rPr>
        <w:t xml:space="preserve"> niezgodnie z postanowieniami Umowy;</w:t>
      </w:r>
    </w:p>
    <w:p w14:paraId="63915F9A" w14:textId="77777777" w:rsidR="00C8379C" w:rsidRPr="00BA65A2" w:rsidRDefault="00C8379C" w:rsidP="0029410D">
      <w:pPr>
        <w:numPr>
          <w:ilvl w:val="1"/>
          <w:numId w:val="22"/>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naruszenia przez Dzierżawcę postanowień w zakresie jego obowiązków wskazanych </w:t>
      </w:r>
      <w:r w:rsidRPr="00BA65A2">
        <w:rPr>
          <w:rFonts w:ascii="Times New Roman" w:eastAsia="Times New Roman" w:hAnsi="Times New Roman" w:cs="Times New Roman"/>
          <w:sz w:val="24"/>
          <w:szCs w:val="24"/>
          <w:lang w:eastAsia="pl-PL"/>
        </w:rPr>
        <w:br/>
        <w:t>w § 4 ust. 4, § 5 ust. 6 i 23, § 6 ust. 4, § 18 ust. 1, 5, 9 i 12 i § 22 ust. 9 Umowy;</w:t>
      </w:r>
    </w:p>
    <w:p w14:paraId="5B0D71C2" w14:textId="49D0C81B" w:rsidR="00C8379C" w:rsidRPr="00BA65A2" w:rsidRDefault="00C8379C" w:rsidP="0029410D">
      <w:pPr>
        <w:numPr>
          <w:ilvl w:val="1"/>
          <w:numId w:val="22"/>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Dzierżawca zaprzestanie działalności gospodarczej na Przedmiocie Dzierżawy. Za zaprzestanie działalności przyjmuje się s</w:t>
      </w:r>
      <w:r w:rsidRPr="00BA65A2">
        <w:rPr>
          <w:rFonts w:ascii="Times New Roman" w:eastAsia="Times New Roman" w:hAnsi="Times New Roman" w:cs="Times New Roman"/>
          <w:bCs/>
          <w:sz w:val="24"/>
          <w:szCs w:val="24"/>
          <w:lang w:eastAsia="pl-PL"/>
        </w:rPr>
        <w:t xml:space="preserve">padek przeładunków o 40 i więcej procent w stosunku do minimalnej liczby kontenerów wyrażonej w TEU lub w tonach </w:t>
      </w:r>
      <w:r w:rsidRPr="00BA65A2">
        <w:rPr>
          <w:rFonts w:ascii="Times New Roman" w:eastAsia="Times New Roman" w:hAnsi="Times New Roman" w:cs="Times New Roman"/>
          <w:bCs/>
          <w:sz w:val="24"/>
          <w:szCs w:val="24"/>
          <w:lang w:eastAsia="pl-PL"/>
        </w:rPr>
        <w:br/>
        <w:t xml:space="preserve">w </w:t>
      </w:r>
      <w:r w:rsidR="006B03A4">
        <w:rPr>
          <w:rFonts w:ascii="Times New Roman" w:eastAsia="Times New Roman" w:hAnsi="Times New Roman" w:cs="Times New Roman"/>
          <w:bCs/>
          <w:sz w:val="24"/>
          <w:szCs w:val="24"/>
          <w:lang w:eastAsia="pl-PL"/>
        </w:rPr>
        <w:t>o</w:t>
      </w:r>
      <w:r w:rsidRPr="00BA65A2">
        <w:rPr>
          <w:rFonts w:ascii="Times New Roman" w:eastAsia="Times New Roman" w:hAnsi="Times New Roman" w:cs="Times New Roman"/>
          <w:bCs/>
          <w:sz w:val="24"/>
          <w:szCs w:val="24"/>
          <w:lang w:eastAsia="pl-PL"/>
        </w:rPr>
        <w:t xml:space="preserve">kresie rozliczeniowym określonych </w:t>
      </w:r>
      <w:r w:rsidRPr="00BA65A2">
        <w:rPr>
          <w:rFonts w:ascii="Times New Roman" w:eastAsia="Times New Roman" w:hAnsi="Times New Roman" w:cs="Times New Roman"/>
          <w:sz w:val="24"/>
          <w:szCs w:val="24"/>
          <w:lang w:eastAsia="pl-PL"/>
        </w:rPr>
        <w:t xml:space="preserve">w § 14 ust. 1 pkt 2) Umowy. Wartość procentowa zostanie obliczona w odniesieniu do jednego pełnego Okresu rozliczeniowego. Dla wyliczenia spadku przeładunków w relacjach burtowych określonego w zdaniu powyżej, nie bierze się pod uwagę okresu robót związanych </w:t>
      </w:r>
      <w:r w:rsidRPr="00BA65A2">
        <w:rPr>
          <w:rFonts w:ascii="Times New Roman" w:eastAsia="Times New Roman" w:hAnsi="Times New Roman" w:cs="Times New Roman"/>
          <w:sz w:val="24"/>
          <w:szCs w:val="24"/>
          <w:lang w:eastAsia="pl-PL"/>
        </w:rPr>
        <w:br/>
        <w:t xml:space="preserve">z przebudową nabrzeża Helskiego I </w:t>
      </w:r>
      <w:proofErr w:type="spellStart"/>
      <w:r w:rsidRPr="00BA65A2">
        <w:rPr>
          <w:rFonts w:ascii="Times New Roman" w:eastAsia="Times New Roman" w:hAnsi="Times New Roman" w:cs="Times New Roman"/>
          <w:sz w:val="24"/>
          <w:szCs w:val="24"/>
          <w:lang w:eastAsia="pl-PL"/>
        </w:rPr>
        <w:t>i</w:t>
      </w:r>
      <w:proofErr w:type="spellEnd"/>
      <w:r w:rsidRPr="00BA65A2">
        <w:rPr>
          <w:rFonts w:ascii="Times New Roman" w:eastAsia="Times New Roman" w:hAnsi="Times New Roman" w:cs="Times New Roman"/>
          <w:sz w:val="24"/>
          <w:szCs w:val="24"/>
          <w:lang w:eastAsia="pl-PL"/>
        </w:rPr>
        <w:t xml:space="preserve"> nabrzeża Oksywskiego, opisanych w § 6 ust. 5, 6 i 7 Umowy.</w:t>
      </w:r>
    </w:p>
    <w:p w14:paraId="2DD1FF03" w14:textId="77777777" w:rsidR="00C8379C" w:rsidRPr="00BA65A2" w:rsidRDefault="00C8379C" w:rsidP="0029410D">
      <w:pPr>
        <w:numPr>
          <w:ilvl w:val="1"/>
          <w:numId w:val="22"/>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gdy Dzierżawca nie będzie dbał w sposób należyty o stan techniczny Przedmiotu Dzierżawy oraz przedsięwzięć Dzierżawcy realizowanych na Przedmiocie Dzierżawy na warunkach przewidzianych w Umowie.</w:t>
      </w:r>
    </w:p>
    <w:p w14:paraId="6C30E044" w14:textId="7CE363DD" w:rsidR="00C8379C" w:rsidRPr="00BA65A2" w:rsidRDefault="00C8379C" w:rsidP="0029410D">
      <w:pPr>
        <w:numPr>
          <w:ilvl w:val="0"/>
          <w:numId w:val="22"/>
        </w:numPr>
        <w:spacing w:before="120" w:after="0" w:line="276" w:lineRule="auto"/>
        <w:contextualSpacing/>
        <w:jc w:val="both"/>
        <w:rPr>
          <w:rFonts w:ascii="Times New Roman" w:eastAsia="Times New Roman" w:hAnsi="Times New Roman" w:cs="Times New Roman"/>
          <w:sz w:val="24"/>
          <w:szCs w:val="24"/>
          <w:lang w:eastAsia="pl-PL"/>
        </w:rPr>
      </w:pPr>
      <w:bookmarkStart w:id="38" w:name="_Hlk62809138"/>
      <w:r w:rsidRPr="00BA65A2">
        <w:rPr>
          <w:rFonts w:ascii="Times New Roman" w:eastAsia="Times New Roman" w:hAnsi="Times New Roman" w:cs="Times New Roman"/>
          <w:sz w:val="24"/>
          <w:szCs w:val="24"/>
          <w:lang w:eastAsia="pl-PL"/>
        </w:rPr>
        <w:t xml:space="preserve">Przed skorzystaniem z uprawnienia do wypowiedzenia Umowy, w przypadku naruszeń określonych w ust. 1 pkt 1) </w:t>
      </w:r>
      <w:r w:rsidRPr="00BA65A2">
        <w:rPr>
          <w:rFonts w:ascii="Times New Roman" w:eastAsia="Times New Roman" w:hAnsi="Times New Roman" w:cs="Times New Roman"/>
          <w:sz w:val="24"/>
          <w:szCs w:val="24"/>
          <w:lang w:eastAsia="pl-PL"/>
        </w:rPr>
        <w:sym w:font="Symbol" w:char="F02D"/>
      </w:r>
      <w:r w:rsidRPr="00BA65A2">
        <w:rPr>
          <w:rFonts w:ascii="Times New Roman" w:eastAsia="Times New Roman" w:hAnsi="Times New Roman" w:cs="Times New Roman"/>
          <w:sz w:val="24"/>
          <w:szCs w:val="24"/>
          <w:lang w:eastAsia="pl-PL"/>
        </w:rPr>
        <w:t xml:space="preserve"> 4) niniejszego paragrafu, Wydzierżawiający najpierw zawiadomi dwukrotnie Dzierżawcę pisemnie, pod rygorem nieważności, o stwierdzonym naruszeniu wraz ze wskazaniem na czym ono polega i wezwie do jego usunięcia </w:t>
      </w:r>
      <w:r w:rsidRPr="00BA65A2">
        <w:rPr>
          <w:rFonts w:ascii="Times New Roman" w:eastAsia="Times New Roman" w:hAnsi="Times New Roman" w:cs="Times New Roman"/>
          <w:sz w:val="24"/>
          <w:szCs w:val="24"/>
          <w:lang w:eastAsia="pl-PL"/>
        </w:rPr>
        <w:br/>
        <w:t xml:space="preserve">w odpowiednim terminie wyznaczonym przez Wydzierżawiającego, nie krótszym niż jeden miesiąc Po bezskutecznym upływie wyznaczonego terminu Wydzierżawiający będzie uprawniony do wypowiedzenia Umowy ze skutkiem natychmiastowym na podstawie § 20 ust. 1 Umowy. </w:t>
      </w:r>
    </w:p>
    <w:bookmarkEnd w:id="38"/>
    <w:p w14:paraId="2A188A2A" w14:textId="3E2B8144" w:rsidR="00C8379C" w:rsidRPr="00AC738F" w:rsidRDefault="00C8379C" w:rsidP="0029410D">
      <w:pPr>
        <w:numPr>
          <w:ilvl w:val="0"/>
          <w:numId w:val="22"/>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przypadku naruszeń określonych w ust. 1 pkt 5)</w:t>
      </w:r>
      <w:r w:rsidR="00030AE3" w:rsidRPr="00BA65A2">
        <w:rPr>
          <w:rFonts w:ascii="Times New Roman" w:eastAsia="Times New Roman" w:hAnsi="Times New Roman" w:cs="Times New Roman"/>
          <w:sz w:val="24"/>
          <w:szCs w:val="24"/>
          <w:lang w:eastAsia="pl-PL"/>
        </w:rPr>
        <w:t xml:space="preserve"> niniejszego paragrafu</w:t>
      </w:r>
      <w:r w:rsidRPr="00BA65A2">
        <w:rPr>
          <w:rFonts w:ascii="Times New Roman" w:eastAsia="Times New Roman" w:hAnsi="Times New Roman" w:cs="Times New Roman"/>
          <w:sz w:val="24"/>
          <w:szCs w:val="24"/>
          <w:lang w:eastAsia="pl-PL"/>
        </w:rPr>
        <w:t xml:space="preserve">, Wydzierżawiający pisemnie (pod rygorem nieważności) powiadomi Dzierżawcę </w:t>
      </w:r>
      <w:r w:rsidR="00D355CA">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 xml:space="preserve">o stwierdzonym naruszeniu, wraz ze wskazaniem na czym ono polega i wezwie Dzierżawcę do jego usunięcia w terminie wyznaczonym przez Wydzierżawiającego, nie krótszym niż jeden miesiąc. W przypadku rozbieżności Stron co do stwierdzonych przez Wydzierżawiającego naruszeń, o których mowa w </w:t>
      </w:r>
      <w:r w:rsidRPr="00BA65A2">
        <w:rPr>
          <w:rFonts w:ascii="Times New Roman" w:eastAsia="Times New Roman" w:hAnsi="Times New Roman" w:cs="Times New Roman"/>
          <w:bCs/>
          <w:sz w:val="24"/>
          <w:szCs w:val="24"/>
          <w:lang w:eastAsia="pl-PL"/>
        </w:rPr>
        <w:t xml:space="preserve">ust. 1 pkt 5) niniejszego paragrafu, Strony w terminie jednego miesiąca od ujawnienia rozbieżności na piśmie wyznaczą biegłego rzeczoznawcę z listy biegłych sądowych prowadzonej przez Prezesa Sądu Okręgowego w Gdańsku. </w:t>
      </w:r>
      <w:r w:rsidRPr="00BA65A2">
        <w:rPr>
          <w:rFonts w:ascii="Times New Roman" w:eastAsia="Times New Roman" w:hAnsi="Times New Roman" w:cs="Times New Roman"/>
          <w:sz w:val="24"/>
          <w:szCs w:val="24"/>
          <w:lang w:eastAsia="pl-PL"/>
        </w:rPr>
        <w:t>Po bezskutecznym upływie terminu wyznaczonego przez Wydzierżawiającego w celu usunięcia naruszeń stwierdzonych przez rzeczoznawcę wyznaczonego w sposób określony w zdaniu poprzednim, Wydzierżawiający ma prawo rozwiązać Umowę ze skutkiem natychmiastowym</w:t>
      </w:r>
      <w:r w:rsidR="00AC738F">
        <w:rPr>
          <w:rFonts w:ascii="Times New Roman" w:eastAsia="Times New Roman" w:hAnsi="Times New Roman" w:cs="Times New Roman"/>
          <w:sz w:val="24"/>
          <w:szCs w:val="24"/>
          <w:lang w:eastAsia="pl-PL"/>
        </w:rPr>
        <w:t xml:space="preserve"> </w:t>
      </w:r>
      <w:r w:rsidR="00AC738F" w:rsidRPr="00BA65A2">
        <w:rPr>
          <w:rFonts w:ascii="Times New Roman" w:eastAsia="Times New Roman" w:hAnsi="Times New Roman" w:cs="Times New Roman"/>
          <w:sz w:val="24"/>
          <w:szCs w:val="24"/>
          <w:lang w:eastAsia="pl-PL"/>
        </w:rPr>
        <w:t xml:space="preserve">na podstawie § 20 ust. 1 Umowy. </w:t>
      </w:r>
    </w:p>
    <w:p w14:paraId="0A7931AC" w14:textId="77777777" w:rsidR="00C8379C" w:rsidRPr="00BA65A2" w:rsidRDefault="00C8379C" w:rsidP="0029410D">
      <w:pPr>
        <w:numPr>
          <w:ilvl w:val="0"/>
          <w:numId w:val="22"/>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 przypadku wypowiedzenia Umowy przez Wydzierżawiającego ze skutkiem natychmiastowym, zgodnie z zapisami niniejszego paragrafu, Dzierżawcy nie przysługuje od Wydzierżawiającego zwrot nakładów w jakiejkolwiek formie. W takim przypadku Wydzierżawiający ma prawo do przejęcia nakładów Dzierżawcy na Przedmiot Dzierżawy bez zwrotu ich wartości. </w:t>
      </w:r>
    </w:p>
    <w:p w14:paraId="7BF127DC" w14:textId="77777777" w:rsidR="00A60EA4" w:rsidRDefault="00A60EA4" w:rsidP="00BA65A2">
      <w:pPr>
        <w:spacing w:before="240" w:after="240" w:line="276" w:lineRule="auto"/>
        <w:ind w:left="284"/>
        <w:contextualSpacing/>
        <w:jc w:val="center"/>
        <w:rPr>
          <w:rFonts w:ascii="Times New Roman" w:eastAsia="Times New Roman" w:hAnsi="Times New Roman" w:cs="Times New Roman"/>
          <w:b/>
          <w:lang w:eastAsia="pl-PL"/>
        </w:rPr>
      </w:pPr>
    </w:p>
    <w:p w14:paraId="6E8787C5" w14:textId="4BBBBA91"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21.</w:t>
      </w:r>
    </w:p>
    <w:p w14:paraId="60708D18" w14:textId="6D93254B" w:rsidR="00C8379C" w:rsidRPr="00BA65A2" w:rsidRDefault="00C8379C" w:rsidP="0029410D">
      <w:pPr>
        <w:numPr>
          <w:ilvl w:val="0"/>
          <w:numId w:val="23"/>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Z zastrzeżeniem wynikającym z treści §</w:t>
      </w:r>
      <w:r w:rsidR="00AC738F">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 xml:space="preserve">20 ust. 4 Umowy, Dzierżawca najpóźniej </w:t>
      </w:r>
      <w:r w:rsidRPr="00BA65A2">
        <w:rPr>
          <w:rFonts w:ascii="Times New Roman" w:eastAsia="Times New Roman" w:hAnsi="Times New Roman" w:cs="Times New Roman"/>
          <w:sz w:val="24"/>
          <w:szCs w:val="24"/>
          <w:lang w:eastAsia="pl-PL"/>
        </w:rPr>
        <w:br/>
        <w:t>w terminie 12 miesięcy przed zakończeniem obowiązywania Umowy, z uwzględnieniem zapisów § 19 ust. 3 i 4 Umowy, podejmie decyzję</w:t>
      </w:r>
      <w:r w:rsidR="00A60EA4">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w której wyrazi wolę: </w:t>
      </w:r>
    </w:p>
    <w:p w14:paraId="58E1CDB9" w14:textId="1DEF89E1" w:rsidR="00C8379C" w:rsidRPr="00BA65A2" w:rsidRDefault="00C8379C" w:rsidP="0029410D">
      <w:pPr>
        <w:numPr>
          <w:ilvl w:val="1"/>
          <w:numId w:val="23"/>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pozostawienia i przekazania nieodpłatnie Wydzierżawiającemu nakładów i ulepszeń dokonanych przez Dzierżawcę na Przedmio</w:t>
      </w:r>
      <w:r w:rsidR="006426AA">
        <w:rPr>
          <w:rFonts w:ascii="Times New Roman" w:eastAsia="Times New Roman" w:hAnsi="Times New Roman" w:cs="Times New Roman"/>
          <w:sz w:val="24"/>
          <w:szCs w:val="24"/>
          <w:lang w:eastAsia="pl-PL"/>
        </w:rPr>
        <w:t>t</w:t>
      </w:r>
      <w:r w:rsidRPr="00BA65A2">
        <w:rPr>
          <w:rFonts w:ascii="Times New Roman" w:eastAsia="Times New Roman" w:hAnsi="Times New Roman" w:cs="Times New Roman"/>
          <w:sz w:val="24"/>
          <w:szCs w:val="24"/>
          <w:lang w:eastAsia="pl-PL"/>
        </w:rPr>
        <w:t xml:space="preserve"> Dzierżawy (nie dotyczy ruchomości) </w:t>
      </w:r>
      <w:r w:rsidRPr="00BA65A2">
        <w:rPr>
          <w:rFonts w:ascii="Times New Roman" w:eastAsia="Times New Roman" w:hAnsi="Times New Roman" w:cs="Times New Roman"/>
          <w:sz w:val="24"/>
          <w:szCs w:val="24"/>
          <w:lang w:eastAsia="pl-PL"/>
        </w:rPr>
        <w:br/>
        <w:t>w czasie obowiązywania Umowy, albo</w:t>
      </w:r>
    </w:p>
    <w:p w14:paraId="699E23A5" w14:textId="2C6EE72F" w:rsidR="00C8379C" w:rsidRPr="00BA65A2" w:rsidRDefault="00C8379C" w:rsidP="0029410D">
      <w:pPr>
        <w:numPr>
          <w:ilvl w:val="1"/>
          <w:numId w:val="23"/>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usunięcia przez Dzierżawcę nakładów i ulepszeń dokonanych przez niego na Przedmio</w:t>
      </w:r>
      <w:r w:rsidR="006426AA">
        <w:rPr>
          <w:rFonts w:ascii="Times New Roman" w:eastAsia="Times New Roman" w:hAnsi="Times New Roman" w:cs="Times New Roman"/>
          <w:sz w:val="24"/>
          <w:szCs w:val="24"/>
          <w:lang w:eastAsia="pl-PL"/>
        </w:rPr>
        <w:t>t</w:t>
      </w:r>
      <w:r w:rsidRPr="00BA65A2">
        <w:rPr>
          <w:rFonts w:ascii="Times New Roman" w:eastAsia="Times New Roman" w:hAnsi="Times New Roman" w:cs="Times New Roman"/>
          <w:sz w:val="24"/>
          <w:szCs w:val="24"/>
          <w:lang w:eastAsia="pl-PL"/>
        </w:rPr>
        <w:t xml:space="preserve"> Dzierżawy w czasie obowiązywania Umowy z przywróceniem Przedmiotu Dzierżawy do stanu pierwotnego.</w:t>
      </w:r>
    </w:p>
    <w:p w14:paraId="72CA714A" w14:textId="216A2833" w:rsidR="00C8379C" w:rsidRPr="00BA65A2" w:rsidRDefault="00C8379C" w:rsidP="00BA65A2">
      <w:pPr>
        <w:spacing w:before="120" w:after="0" w:line="276" w:lineRule="auto"/>
        <w:ind w:left="360"/>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O</w:t>
      </w:r>
      <w:r w:rsidR="006426AA">
        <w:rPr>
          <w:rFonts w:ascii="Times New Roman" w:eastAsia="Times New Roman" w:hAnsi="Times New Roman" w:cs="Times New Roman"/>
          <w:sz w:val="24"/>
          <w:szCs w:val="24"/>
          <w:lang w:eastAsia="pl-PL"/>
        </w:rPr>
        <w:t xml:space="preserve"> </w:t>
      </w:r>
      <w:r w:rsidRPr="00BA65A2">
        <w:rPr>
          <w:rFonts w:ascii="Times New Roman" w:eastAsia="Times New Roman" w:hAnsi="Times New Roman" w:cs="Times New Roman"/>
          <w:sz w:val="24"/>
          <w:szCs w:val="24"/>
          <w:lang w:eastAsia="pl-PL"/>
        </w:rPr>
        <w:t>wyrażeniu woli w wyżej wskazanym zakresie Dzierżawca poinformuje Wydzierżawiającego w formie pisemnego oświadczenia.</w:t>
      </w:r>
      <w:r w:rsidR="00A44F38" w:rsidRPr="00BA65A2">
        <w:rPr>
          <w:rFonts w:ascii="Times New Roman" w:eastAsia="Times New Roman" w:hAnsi="Times New Roman" w:cs="Times New Roman"/>
          <w:sz w:val="24"/>
          <w:szCs w:val="24"/>
          <w:lang w:eastAsia="pl-PL"/>
        </w:rPr>
        <w:t xml:space="preserve"> </w:t>
      </w:r>
    </w:p>
    <w:p w14:paraId="5B6929DA" w14:textId="24C8DD0C" w:rsidR="00C8379C" w:rsidRPr="00BA65A2" w:rsidRDefault="00C8379C" w:rsidP="0029410D">
      <w:pPr>
        <w:numPr>
          <w:ilvl w:val="0"/>
          <w:numId w:val="23"/>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razie wyrażenia przez Dzierżawcę woli w przedmiocie określonym w ust. 1 pkt 1) niniejszego paragrafu, Dzierżawcy nie będą przysługiwały jakiekolwiek roszczenia względem Wydzierżawiającego o rekompensatę lub odszkodowanie z tytułu pozostawienia dokonanych nakładów i ulepszeń, w szczególności z tytułu poniesionych strat lub utraconych korzyści, czemu Dzierżawca się nie sprzeciwia i wyraża zgodę.</w:t>
      </w:r>
    </w:p>
    <w:p w14:paraId="6C7787B4" w14:textId="5F36D5AA" w:rsidR="00C8379C" w:rsidRPr="00BA65A2" w:rsidRDefault="00C8379C" w:rsidP="0029410D">
      <w:pPr>
        <w:numPr>
          <w:ilvl w:val="0"/>
          <w:numId w:val="23"/>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razie wyrażenia przez Dzierżawcę woli w przedmiocie określonym w ust. 1 pkt 2</w:t>
      </w:r>
      <w:r w:rsidR="00F12A94" w:rsidRPr="00BA65A2">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niniejszego paragrafu, Dzierżawca zobowiązuje się do usunięcia dokonanych nakładów </w:t>
      </w:r>
      <w:r w:rsidRPr="00BA65A2">
        <w:rPr>
          <w:rFonts w:ascii="Times New Roman" w:eastAsia="Times New Roman" w:hAnsi="Times New Roman" w:cs="Times New Roman"/>
          <w:sz w:val="24"/>
          <w:szCs w:val="24"/>
          <w:lang w:eastAsia="pl-PL"/>
        </w:rPr>
        <w:br/>
        <w:t>i ulepszeń na własny koszt i własnym staraniem, do dnia zakończenia obowiązywania Umowy.</w:t>
      </w:r>
    </w:p>
    <w:p w14:paraId="409DF9BB" w14:textId="77777777" w:rsidR="00C8379C" w:rsidRPr="00BA65A2" w:rsidRDefault="00C8379C" w:rsidP="0029410D">
      <w:pPr>
        <w:numPr>
          <w:ilvl w:val="0"/>
          <w:numId w:val="23"/>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val="x-none" w:eastAsia="pl-PL"/>
        </w:rPr>
        <w:t xml:space="preserve">W przypadku nieusunięcia </w:t>
      </w:r>
      <w:r w:rsidRPr="00BA65A2">
        <w:rPr>
          <w:rFonts w:ascii="Times New Roman" w:eastAsia="Times New Roman" w:hAnsi="Times New Roman" w:cs="Times New Roman"/>
          <w:sz w:val="24"/>
          <w:szCs w:val="24"/>
          <w:lang w:eastAsia="pl-PL"/>
        </w:rPr>
        <w:t xml:space="preserve">przez Dzierżawcę </w:t>
      </w:r>
      <w:r w:rsidRPr="00BA65A2">
        <w:rPr>
          <w:rFonts w:ascii="Times New Roman" w:eastAsia="Times New Roman" w:hAnsi="Times New Roman" w:cs="Times New Roman"/>
          <w:sz w:val="24"/>
          <w:szCs w:val="24"/>
          <w:lang w:val="x-none" w:eastAsia="pl-PL"/>
        </w:rPr>
        <w:t xml:space="preserve">z </w:t>
      </w:r>
      <w:r w:rsidRPr="00BA65A2">
        <w:rPr>
          <w:rFonts w:ascii="Times New Roman" w:eastAsia="Times New Roman" w:hAnsi="Times New Roman" w:cs="Times New Roman"/>
          <w:sz w:val="24"/>
          <w:szCs w:val="24"/>
          <w:lang w:eastAsia="pl-PL"/>
        </w:rPr>
        <w:t>P</w:t>
      </w:r>
      <w:proofErr w:type="spellStart"/>
      <w:r w:rsidRPr="00BA65A2">
        <w:rPr>
          <w:rFonts w:ascii="Times New Roman" w:eastAsia="Times New Roman" w:hAnsi="Times New Roman" w:cs="Times New Roman"/>
          <w:sz w:val="24"/>
          <w:szCs w:val="24"/>
          <w:lang w:val="x-none" w:eastAsia="pl-PL"/>
        </w:rPr>
        <w:t>rzedmiotu</w:t>
      </w:r>
      <w:proofErr w:type="spellEnd"/>
      <w:r w:rsidRPr="00BA65A2">
        <w:rPr>
          <w:rFonts w:ascii="Times New Roman" w:eastAsia="Times New Roman" w:hAnsi="Times New Roman" w:cs="Times New Roman"/>
          <w:sz w:val="24"/>
          <w:szCs w:val="24"/>
          <w:lang w:val="x-none" w:eastAsia="pl-PL"/>
        </w:rPr>
        <w:t xml:space="preserve"> </w:t>
      </w:r>
      <w:r w:rsidRPr="00BA65A2">
        <w:rPr>
          <w:rFonts w:ascii="Times New Roman" w:eastAsia="Times New Roman" w:hAnsi="Times New Roman" w:cs="Times New Roman"/>
          <w:sz w:val="24"/>
          <w:szCs w:val="24"/>
          <w:lang w:eastAsia="pl-PL"/>
        </w:rPr>
        <w:t>D</w:t>
      </w:r>
      <w:proofErr w:type="spellStart"/>
      <w:r w:rsidRPr="00BA65A2">
        <w:rPr>
          <w:rFonts w:ascii="Times New Roman" w:eastAsia="Times New Roman" w:hAnsi="Times New Roman" w:cs="Times New Roman"/>
          <w:sz w:val="24"/>
          <w:szCs w:val="24"/>
          <w:lang w:val="x-none" w:eastAsia="pl-PL"/>
        </w:rPr>
        <w:t>zierżawy</w:t>
      </w:r>
      <w:proofErr w:type="spellEnd"/>
      <w:r w:rsidRPr="00BA65A2">
        <w:rPr>
          <w:rFonts w:ascii="Times New Roman" w:eastAsia="Times New Roman" w:hAnsi="Times New Roman" w:cs="Times New Roman"/>
          <w:sz w:val="24"/>
          <w:szCs w:val="24"/>
          <w:lang w:eastAsia="pl-PL"/>
        </w:rPr>
        <w:t xml:space="preserve"> dokonanych nakładów i ulepszeń, po podjęciu decyzji o ich usunięciu, zgodnie z ust. 3 niniejszego paragrafu, </w:t>
      </w:r>
      <w:r w:rsidRPr="00BA65A2">
        <w:rPr>
          <w:rFonts w:ascii="Times New Roman" w:eastAsia="Times New Roman" w:hAnsi="Times New Roman" w:cs="Times New Roman"/>
          <w:sz w:val="24"/>
          <w:szCs w:val="24"/>
          <w:lang w:val="x-none" w:eastAsia="pl-PL"/>
        </w:rPr>
        <w:t xml:space="preserve">Wydzierżawiający </w:t>
      </w:r>
      <w:r w:rsidRPr="00BA65A2">
        <w:rPr>
          <w:rFonts w:ascii="Times New Roman" w:eastAsia="Times New Roman" w:hAnsi="Times New Roman" w:cs="Times New Roman"/>
          <w:sz w:val="24"/>
          <w:szCs w:val="24"/>
          <w:lang w:eastAsia="pl-PL"/>
        </w:rPr>
        <w:t xml:space="preserve">według swojego uznania </w:t>
      </w:r>
      <w:r w:rsidRPr="00BA65A2">
        <w:rPr>
          <w:rFonts w:ascii="Times New Roman" w:eastAsia="Times New Roman" w:hAnsi="Times New Roman" w:cs="Times New Roman"/>
          <w:sz w:val="24"/>
          <w:szCs w:val="24"/>
          <w:lang w:val="x-none" w:eastAsia="pl-PL"/>
        </w:rPr>
        <w:t xml:space="preserve">jest uprawniony do </w:t>
      </w:r>
      <w:r w:rsidRPr="00BA65A2">
        <w:rPr>
          <w:rFonts w:ascii="Times New Roman" w:eastAsia="Times New Roman" w:hAnsi="Times New Roman" w:cs="Times New Roman"/>
          <w:sz w:val="24"/>
          <w:szCs w:val="24"/>
          <w:lang w:eastAsia="pl-PL"/>
        </w:rPr>
        <w:t>ich nieodpłatnego przejęcia, usunięcia i/lub likwidacji.</w:t>
      </w:r>
    </w:p>
    <w:p w14:paraId="07823FCC" w14:textId="77777777" w:rsidR="00C8379C" w:rsidRPr="00BA65A2" w:rsidRDefault="00C8379C" w:rsidP="0029410D">
      <w:pPr>
        <w:numPr>
          <w:ilvl w:val="0"/>
          <w:numId w:val="23"/>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 przypadku usunięcia ulepszeń i nakładów przez Wydzierżawiającego w celu ich likwidacji na skutek realizacji przez Wydzierżawiającego uprawnienia określonego w ust. 4 niniejszego paragrafu, Wydzierżawiający obciąży Dzierżawcę wszelkimi uzasadnionymi i celowymi kosztami poniesionymi z tego tytułu. </w:t>
      </w:r>
    </w:p>
    <w:p w14:paraId="2AD625D0" w14:textId="26E736ED" w:rsidR="00C8379C" w:rsidRPr="00BA65A2" w:rsidRDefault="00C8379C" w:rsidP="0029410D">
      <w:pPr>
        <w:numPr>
          <w:ilvl w:val="0"/>
          <w:numId w:val="23"/>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Podstawą do zwrotu Wydzierżawiającemu przez Dzierżawcę poniesionych kwot z tytułu zastępczego usunięcia nakładów i ulepszeń na Przedmiocie Dzierżawy w celu ich</w:t>
      </w:r>
      <w:r w:rsidR="006426AA">
        <w:rPr>
          <w:rFonts w:ascii="Times New Roman" w:eastAsia="Times New Roman" w:hAnsi="Times New Roman" w:cs="Times New Roman"/>
          <w:sz w:val="24"/>
          <w:szCs w:val="24"/>
          <w:lang w:eastAsia="pl-PL"/>
        </w:rPr>
        <w:t xml:space="preserve"> usunięcia /</w:t>
      </w:r>
      <w:r w:rsidRPr="00BA65A2">
        <w:rPr>
          <w:rFonts w:ascii="Times New Roman" w:eastAsia="Times New Roman" w:hAnsi="Times New Roman" w:cs="Times New Roman"/>
          <w:sz w:val="24"/>
          <w:szCs w:val="24"/>
          <w:lang w:eastAsia="pl-PL"/>
        </w:rPr>
        <w:t xml:space="preserve"> likwidacji będzie dokument obciążający, wystawiony przez Wydzierżawiającego zgodnie </w:t>
      </w:r>
      <w:r w:rsidRPr="00BA65A2">
        <w:rPr>
          <w:rFonts w:ascii="Times New Roman" w:eastAsia="Times New Roman" w:hAnsi="Times New Roman" w:cs="Times New Roman"/>
          <w:sz w:val="24"/>
          <w:szCs w:val="24"/>
          <w:lang w:eastAsia="pl-PL"/>
        </w:rPr>
        <w:br/>
        <w:t>z obowiązującymi w tym czasie przepisami, płatny w terminie 30 dni od dnia jego doręczenia.</w:t>
      </w:r>
    </w:p>
    <w:p w14:paraId="26444C8A" w14:textId="7160D39F" w:rsidR="00F12A94" w:rsidRPr="00BA65A2" w:rsidRDefault="00F12A94" w:rsidP="0029410D">
      <w:pPr>
        <w:numPr>
          <w:ilvl w:val="0"/>
          <w:numId w:val="23"/>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przypadku braku podjęcia decyzji przez Dzierżawcę, o której mowa w ust. 1</w:t>
      </w:r>
      <w:r w:rsidR="006426AA">
        <w:rPr>
          <w:rFonts w:ascii="Times New Roman" w:eastAsia="Times New Roman" w:hAnsi="Times New Roman" w:cs="Times New Roman"/>
          <w:sz w:val="24"/>
          <w:szCs w:val="24"/>
          <w:lang w:eastAsia="pl-PL"/>
        </w:rPr>
        <w:t xml:space="preserve"> niniejszego paragrafu</w:t>
      </w:r>
      <w:r w:rsidRPr="00BA65A2">
        <w:rPr>
          <w:rFonts w:ascii="Times New Roman" w:eastAsia="Times New Roman" w:hAnsi="Times New Roman" w:cs="Times New Roman"/>
          <w:sz w:val="24"/>
          <w:szCs w:val="24"/>
          <w:lang w:eastAsia="pl-PL"/>
        </w:rPr>
        <w:t>, w terminie tam wskazanym, Wydzierżawiający jest uprawniony do podjęcia decyzji</w:t>
      </w:r>
      <w:r w:rsidR="00CD548D">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w której wyrazi wolę: </w:t>
      </w:r>
    </w:p>
    <w:p w14:paraId="25391CC8" w14:textId="05DA575B" w:rsidR="00F12A94" w:rsidRPr="00BA65A2" w:rsidRDefault="006426AA" w:rsidP="0029410D">
      <w:pPr>
        <w:numPr>
          <w:ilvl w:val="1"/>
          <w:numId w:val="23"/>
        </w:numPr>
        <w:spacing w:before="120"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F12A94" w:rsidRPr="00BA65A2">
        <w:rPr>
          <w:rFonts w:ascii="Times New Roman" w:eastAsia="Times New Roman" w:hAnsi="Times New Roman" w:cs="Times New Roman"/>
          <w:sz w:val="24"/>
          <w:szCs w:val="24"/>
          <w:lang w:eastAsia="pl-PL"/>
        </w:rPr>
        <w:t>ozostawienia przez Dzierżawcę i przekazania przez Dzierżawcę nieodpłatnie Wydzierżawiającemu nakładów i ulepszeń dokonanych przez Dzierżawcę na Przedmiot Dzierżawy (nie dotyczy ruchomości) w czasie obowiązywania Umowy, albo</w:t>
      </w:r>
    </w:p>
    <w:p w14:paraId="7B79BFFC" w14:textId="0F1861DF" w:rsidR="00F12A94" w:rsidRPr="00BA65A2" w:rsidRDefault="00F12A94" w:rsidP="0029410D">
      <w:pPr>
        <w:numPr>
          <w:ilvl w:val="1"/>
          <w:numId w:val="23"/>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usunięcia przez Dzierżawcę nakładów i ulepszeń dokonanych przez niego na Przedmio</w:t>
      </w:r>
      <w:r w:rsidR="00E070E1">
        <w:rPr>
          <w:rFonts w:ascii="Times New Roman" w:eastAsia="Times New Roman" w:hAnsi="Times New Roman" w:cs="Times New Roman"/>
          <w:sz w:val="24"/>
          <w:szCs w:val="24"/>
          <w:lang w:eastAsia="pl-PL"/>
        </w:rPr>
        <w:t>t</w:t>
      </w:r>
      <w:r w:rsidRPr="00BA65A2">
        <w:rPr>
          <w:rFonts w:ascii="Times New Roman" w:eastAsia="Times New Roman" w:hAnsi="Times New Roman" w:cs="Times New Roman"/>
          <w:sz w:val="24"/>
          <w:szCs w:val="24"/>
          <w:lang w:eastAsia="pl-PL"/>
        </w:rPr>
        <w:t xml:space="preserve"> Dzierżawy w czasie obowiązywania Umowy z przywróceniem Przedmiotu Dzierżawy do stanu pierwotnego.</w:t>
      </w:r>
    </w:p>
    <w:p w14:paraId="73ECF013" w14:textId="0B64DB9C" w:rsidR="00F12A94" w:rsidRPr="00BA65A2" w:rsidRDefault="00854E67" w:rsidP="00D355CA">
      <w:pPr>
        <w:spacing w:before="120" w:after="0" w:line="276" w:lineRule="auto"/>
        <w:ind w:left="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takim przypadku Wydzierżawiający będzie odpowiednio stosował zapisy </w:t>
      </w:r>
      <w:r w:rsidR="00F12A94" w:rsidRPr="00BA65A2">
        <w:rPr>
          <w:rFonts w:ascii="Times New Roman" w:eastAsia="Times New Roman" w:hAnsi="Times New Roman" w:cs="Times New Roman"/>
          <w:sz w:val="24"/>
          <w:szCs w:val="24"/>
          <w:lang w:eastAsia="pl-PL"/>
        </w:rPr>
        <w:t xml:space="preserve">ust. 2-6 </w:t>
      </w:r>
      <w:r w:rsidR="00E070E1">
        <w:rPr>
          <w:rFonts w:ascii="Times New Roman" w:eastAsia="Times New Roman" w:hAnsi="Times New Roman" w:cs="Times New Roman"/>
          <w:sz w:val="24"/>
          <w:szCs w:val="24"/>
          <w:lang w:eastAsia="pl-PL"/>
        </w:rPr>
        <w:t>niniejszego paragrafu</w:t>
      </w:r>
      <w:r w:rsidR="00F12A94" w:rsidRPr="00BA65A2">
        <w:rPr>
          <w:rFonts w:ascii="Times New Roman" w:eastAsia="Times New Roman" w:hAnsi="Times New Roman" w:cs="Times New Roman"/>
          <w:sz w:val="24"/>
          <w:szCs w:val="24"/>
          <w:lang w:eastAsia="pl-PL"/>
        </w:rPr>
        <w:t xml:space="preserve">. </w:t>
      </w:r>
    </w:p>
    <w:p w14:paraId="747578F2" w14:textId="0BA55378" w:rsidR="00C8379C" w:rsidRPr="00BA65A2" w:rsidRDefault="00C8379C" w:rsidP="0029410D">
      <w:pPr>
        <w:numPr>
          <w:ilvl w:val="0"/>
          <w:numId w:val="23"/>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 razie rozwiązania lub wypowiedzenia Umowy przed upływem okresu, na który została zawarta, odpowiednio pozostawienie lub usunięcie nakładów i ulepszeń dotyczyć będzie nakładów i ulepszeń dokonanych na Przedmio</w:t>
      </w:r>
      <w:r w:rsidR="00E070E1">
        <w:rPr>
          <w:rFonts w:ascii="Times New Roman" w:eastAsia="Times New Roman" w:hAnsi="Times New Roman" w:cs="Times New Roman"/>
          <w:sz w:val="24"/>
          <w:szCs w:val="24"/>
          <w:lang w:eastAsia="pl-PL"/>
        </w:rPr>
        <w:t>t</w:t>
      </w:r>
      <w:r w:rsidRPr="00BA65A2">
        <w:rPr>
          <w:rFonts w:ascii="Times New Roman" w:eastAsia="Times New Roman" w:hAnsi="Times New Roman" w:cs="Times New Roman"/>
          <w:sz w:val="24"/>
          <w:szCs w:val="24"/>
          <w:lang w:eastAsia="pl-PL"/>
        </w:rPr>
        <w:t xml:space="preserve"> Dzierżawy przez Dzierżawcę w czasie obowiązywania Umowy do dnia rozwiązania lub upływu okresu wypowiedzenia Umowy.</w:t>
      </w:r>
    </w:p>
    <w:p w14:paraId="59ADDAB1" w14:textId="77777777"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sz w:val="24"/>
          <w:szCs w:val="24"/>
          <w:lang w:eastAsia="pl-PL"/>
        </w:rPr>
      </w:pPr>
    </w:p>
    <w:p w14:paraId="5A91DFFE" w14:textId="77777777" w:rsidR="00CD548D" w:rsidRDefault="00CD548D" w:rsidP="00BA65A2">
      <w:pPr>
        <w:spacing w:before="240" w:after="240" w:line="276" w:lineRule="auto"/>
        <w:ind w:left="284"/>
        <w:contextualSpacing/>
        <w:jc w:val="center"/>
        <w:rPr>
          <w:rFonts w:ascii="Times New Roman" w:eastAsia="Times New Roman" w:hAnsi="Times New Roman" w:cs="Times New Roman"/>
          <w:b/>
          <w:lang w:eastAsia="pl-PL"/>
        </w:rPr>
      </w:pPr>
    </w:p>
    <w:p w14:paraId="3E3A37E2" w14:textId="77777777" w:rsidR="00CD548D" w:rsidRDefault="00CD548D" w:rsidP="00BA65A2">
      <w:pPr>
        <w:spacing w:before="240" w:after="240" w:line="276" w:lineRule="auto"/>
        <w:ind w:left="284"/>
        <w:contextualSpacing/>
        <w:jc w:val="center"/>
        <w:rPr>
          <w:rFonts w:ascii="Times New Roman" w:eastAsia="Times New Roman" w:hAnsi="Times New Roman" w:cs="Times New Roman"/>
          <w:b/>
          <w:lang w:eastAsia="pl-PL"/>
        </w:rPr>
      </w:pPr>
    </w:p>
    <w:p w14:paraId="7DAB9F06" w14:textId="294B0637"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b/>
          <w:lang w:eastAsia="pl-PL"/>
        </w:rPr>
        <w:t>§ 22</w:t>
      </w:r>
      <w:r w:rsidRPr="00BA65A2">
        <w:rPr>
          <w:rFonts w:ascii="Times New Roman" w:eastAsia="Times New Roman" w:hAnsi="Times New Roman" w:cs="Times New Roman"/>
          <w:b/>
          <w:sz w:val="24"/>
          <w:szCs w:val="24"/>
          <w:lang w:eastAsia="pl-PL"/>
        </w:rPr>
        <w:t>.</w:t>
      </w:r>
    </w:p>
    <w:p w14:paraId="3C00AA82" w14:textId="18C8426E" w:rsidR="00C8379C" w:rsidRPr="00BA65A2" w:rsidRDefault="00C8379C" w:rsidP="0029410D">
      <w:pPr>
        <w:numPr>
          <w:ilvl w:val="0"/>
          <w:numId w:val="24"/>
        </w:numPr>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Dzierżawca zobowiązuje się zwrócić Przedmiot Dzierżawy Wydzierżawiającemu w dniu zakończenia Umowy. W razie niewykonania powyższego obowiązku, Wydzierżawiający wezwie Dzierżawcę do dobrowolnego wydania Przedmiotu Dzierżawy w terminie wskazanym przez Wydzierżawiającego w pisemnym wezwaniu. </w:t>
      </w:r>
    </w:p>
    <w:p w14:paraId="009A047D" w14:textId="77777777" w:rsidR="00C8379C" w:rsidRPr="00BA65A2" w:rsidRDefault="00C8379C" w:rsidP="0029410D">
      <w:pPr>
        <w:numPr>
          <w:ilvl w:val="0"/>
          <w:numId w:val="24"/>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Jeżeli Dzierżawca nie stawi się w wyznaczonym przez Wydzierżawiającego w wezwaniu terminie w celu przekazania Przedmiotu Dzierżawy w związku z zakończeniem Umowy, Wydzierżawiającemu przysługuje prawo do jednostronnego przejęcia Przedmiotu Dzierżawy. </w:t>
      </w:r>
    </w:p>
    <w:p w14:paraId="2FAAD8EC" w14:textId="77777777" w:rsidR="00C8379C" w:rsidRPr="00BA65A2" w:rsidRDefault="00C8379C" w:rsidP="0029410D">
      <w:pPr>
        <w:numPr>
          <w:ilvl w:val="0"/>
          <w:numId w:val="24"/>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Upoważnieni przedstawiciele Stron sporządzą protokół, w którym opiszą szczegółowo stan Przedmiotu Dzierżawy na dzień zakończenia Umowy. Z uwzględnieniem zapisów § 5 </w:t>
      </w:r>
      <w:r w:rsidRPr="00BA65A2">
        <w:rPr>
          <w:rFonts w:ascii="Times New Roman" w:eastAsia="Times New Roman" w:hAnsi="Times New Roman" w:cs="Times New Roman"/>
          <w:sz w:val="24"/>
          <w:szCs w:val="24"/>
          <w:lang w:eastAsia="pl-PL"/>
        </w:rPr>
        <w:br/>
        <w:t>ust. 4 Umowy, Dzierżawca powinien zwrócić Przedmiot Dzierżawy w stanie nadającym się do dalszej jego eksploatacji (z uwzględnieniem jego naturalnego zużycia).</w:t>
      </w:r>
    </w:p>
    <w:p w14:paraId="4850A157" w14:textId="607FCFC6" w:rsidR="00C8379C" w:rsidRPr="00BA65A2" w:rsidRDefault="00C8379C" w:rsidP="0029410D">
      <w:pPr>
        <w:numPr>
          <w:ilvl w:val="0"/>
          <w:numId w:val="24"/>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Strony zgodnie postanawiają, że w przypadku zakończenia Umowy</w:t>
      </w:r>
      <w:r w:rsidR="00E070E1">
        <w:rPr>
          <w:rFonts w:ascii="Times New Roman" w:eastAsia="Times New Roman" w:hAnsi="Times New Roman" w:cs="Times New Roman"/>
          <w:sz w:val="24"/>
          <w:szCs w:val="24"/>
          <w:lang w:eastAsia="pl-PL"/>
        </w:rPr>
        <w:t>,</w:t>
      </w:r>
      <w:r w:rsidRPr="00BA65A2">
        <w:rPr>
          <w:rFonts w:ascii="Times New Roman" w:eastAsia="Times New Roman" w:hAnsi="Times New Roman" w:cs="Times New Roman"/>
          <w:sz w:val="24"/>
          <w:szCs w:val="24"/>
          <w:lang w:eastAsia="pl-PL"/>
        </w:rPr>
        <w:t xml:space="preserve"> na 18 miesięcy przed terminem jej zakończenia określonym w § 19 ust. 1 Umowy, dokonają przeglądu Przedmiotu Dzierżawy i sporządzą pisemny protokół z tego przeglądu określający jego stan.</w:t>
      </w:r>
    </w:p>
    <w:p w14:paraId="584A5025" w14:textId="128062FE" w:rsidR="00C8379C" w:rsidRPr="00BA65A2" w:rsidRDefault="00C8379C" w:rsidP="0029410D">
      <w:pPr>
        <w:numPr>
          <w:ilvl w:val="0"/>
          <w:numId w:val="24"/>
        </w:numPr>
        <w:spacing w:before="120" w:after="0" w:line="276" w:lineRule="auto"/>
        <w:contextualSpacing/>
        <w:jc w:val="both"/>
        <w:rPr>
          <w:rFonts w:ascii="Times New Roman" w:eastAsia="Times New Roman" w:hAnsi="Times New Roman" w:cs="Times New Roman"/>
          <w:sz w:val="24"/>
          <w:szCs w:val="24"/>
          <w:lang w:val="x-none" w:eastAsia="pl-PL"/>
        </w:rPr>
      </w:pPr>
      <w:r w:rsidRPr="00BA65A2">
        <w:rPr>
          <w:rFonts w:ascii="Times New Roman" w:eastAsia="Times New Roman" w:hAnsi="Times New Roman" w:cs="Times New Roman"/>
          <w:sz w:val="24"/>
          <w:szCs w:val="24"/>
          <w:lang w:eastAsia="pl-PL"/>
        </w:rPr>
        <w:t>Za każdy dzień opóźnienia zwrotu Przedmiotu Dzierżawy, liczonego od dnia zakończenia Umowy, Dzierżawca zobowiązany jest do zapłaty kary umownej w wysokości 225% czynszu określonego w § 14 ust. 1 Umowy, jaki przypadałby do zapłaty za jeden dzień, gdyby Umowa trwała nadal. Wydzierżawiający wezwie Dzierżawcę na piśmie do zwrotu Przedmiotu Dzierżawy w terminie 14 dni od dnia otrzymania powiadomienia</w:t>
      </w:r>
      <w:r w:rsidR="00E070E1">
        <w:rPr>
          <w:rFonts w:ascii="Times New Roman" w:eastAsia="Times New Roman" w:hAnsi="Times New Roman" w:cs="Times New Roman"/>
          <w:sz w:val="24"/>
          <w:szCs w:val="24"/>
          <w:lang w:eastAsia="pl-PL"/>
        </w:rPr>
        <w:t xml:space="preserve"> przez Dzierżawcę</w:t>
      </w:r>
      <w:r w:rsidRPr="00BA65A2">
        <w:rPr>
          <w:rFonts w:ascii="Times New Roman" w:eastAsia="Times New Roman" w:hAnsi="Times New Roman" w:cs="Times New Roman"/>
          <w:sz w:val="24"/>
          <w:szCs w:val="24"/>
          <w:lang w:eastAsia="pl-PL"/>
        </w:rPr>
        <w:t>. Po nieskutecznym upływie tego terminu zapłata ww. kary umownej nastąpi na podstawie otrzymanej od Wydzierżawiającego noty, w terminie 21 dni od dnia jej otrzymania</w:t>
      </w:r>
      <w:r w:rsidR="00E070E1">
        <w:rPr>
          <w:rFonts w:ascii="Times New Roman" w:eastAsia="Times New Roman" w:hAnsi="Times New Roman" w:cs="Times New Roman"/>
          <w:sz w:val="24"/>
          <w:szCs w:val="24"/>
          <w:lang w:eastAsia="pl-PL"/>
        </w:rPr>
        <w:t xml:space="preserve"> przez </w:t>
      </w:r>
      <w:r w:rsidR="00CD548D">
        <w:rPr>
          <w:rFonts w:ascii="Times New Roman" w:eastAsia="Times New Roman" w:hAnsi="Times New Roman" w:cs="Times New Roman"/>
          <w:sz w:val="24"/>
          <w:szCs w:val="24"/>
          <w:lang w:eastAsia="pl-PL"/>
        </w:rPr>
        <w:t>D</w:t>
      </w:r>
      <w:r w:rsidR="00E070E1">
        <w:rPr>
          <w:rFonts w:ascii="Times New Roman" w:eastAsia="Times New Roman" w:hAnsi="Times New Roman" w:cs="Times New Roman"/>
          <w:sz w:val="24"/>
          <w:szCs w:val="24"/>
          <w:lang w:eastAsia="pl-PL"/>
        </w:rPr>
        <w:t>zierżawcę</w:t>
      </w:r>
      <w:r w:rsidRPr="00BA65A2">
        <w:rPr>
          <w:rFonts w:ascii="Times New Roman" w:eastAsia="Times New Roman" w:hAnsi="Times New Roman" w:cs="Times New Roman"/>
          <w:sz w:val="24"/>
          <w:szCs w:val="24"/>
          <w:lang w:eastAsia="pl-PL"/>
        </w:rPr>
        <w:t xml:space="preserve">, na rachunek bankowy Wydzierżawiającego wskazany </w:t>
      </w:r>
      <w:r w:rsidR="00CD548D">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w nocie.</w:t>
      </w:r>
    </w:p>
    <w:p w14:paraId="35F1932E" w14:textId="77777777" w:rsidR="00C8379C" w:rsidRPr="00BA65A2" w:rsidRDefault="00C8379C" w:rsidP="0029410D">
      <w:pPr>
        <w:numPr>
          <w:ilvl w:val="0"/>
          <w:numId w:val="24"/>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Wydzierżawiającemu przysługuje prawo dochodzenia odszkodowania przewyższającego wartość zastrzeżonej kary umownej.</w:t>
      </w:r>
    </w:p>
    <w:p w14:paraId="0FA8093B" w14:textId="77777777" w:rsidR="00C8379C" w:rsidRPr="00BA65A2" w:rsidRDefault="00C8379C" w:rsidP="0029410D">
      <w:pPr>
        <w:numPr>
          <w:ilvl w:val="0"/>
          <w:numId w:val="24"/>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Niezależnie od uprawnień przysługujących Wydzierżawiającemu określonych w ust. 5 </w:t>
      </w:r>
      <w:r w:rsidRPr="00BA65A2">
        <w:rPr>
          <w:rFonts w:ascii="Times New Roman" w:eastAsia="Times New Roman" w:hAnsi="Times New Roman" w:cs="Times New Roman"/>
          <w:sz w:val="24"/>
          <w:szCs w:val="24"/>
          <w:lang w:eastAsia="pl-PL"/>
        </w:rPr>
        <w:br/>
        <w:t>i ust. 6 niniejszego paragrafu, w przypadku opóźnienia zwrotu Przedmiotu Dzierżawy, Dzierżawca zobowiązany jest do zapłaty Wydzierżawiającemu czynszu w wysokości i na zasadach określonych w § 14 ust. 1 Umowy za okres do dnia zwrotu Przedmiotu Dzierżawy. Strony ustalają, że zapłata czynszu, o którym mowa w niniejszym ustępie, stanowi zapłatę wynagrodzenia za korzystanie z rzeczy, o których mowa w art. 224 § 2 w zw. z art. 225 Kodeksu cywilnego.</w:t>
      </w:r>
    </w:p>
    <w:p w14:paraId="3C76D4C8" w14:textId="7312CECF" w:rsidR="00C8379C" w:rsidRDefault="00C8379C" w:rsidP="0029410D">
      <w:pPr>
        <w:numPr>
          <w:ilvl w:val="0"/>
          <w:numId w:val="24"/>
        </w:numPr>
        <w:spacing w:before="120" w:after="12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Strony wyłączają możliwość dochodzenia roszczeń na mocy art. 664 oraz art. 700 Kodeksu </w:t>
      </w:r>
      <w:r w:rsidRPr="007A4605">
        <w:rPr>
          <w:rFonts w:ascii="Times New Roman" w:eastAsia="Times New Roman" w:hAnsi="Times New Roman" w:cs="Times New Roman"/>
          <w:sz w:val="24"/>
          <w:szCs w:val="24"/>
          <w:lang w:eastAsia="pl-PL"/>
        </w:rPr>
        <w:t>cywilnego.</w:t>
      </w:r>
    </w:p>
    <w:p w14:paraId="7EEE5BF0" w14:textId="2A63C82E" w:rsidR="007A4605" w:rsidRPr="0059779E" w:rsidRDefault="00C8379C" w:rsidP="0029410D">
      <w:pPr>
        <w:numPr>
          <w:ilvl w:val="0"/>
          <w:numId w:val="24"/>
        </w:numPr>
        <w:spacing w:before="120" w:after="120" w:line="276" w:lineRule="auto"/>
        <w:contextualSpacing/>
        <w:jc w:val="both"/>
        <w:rPr>
          <w:rFonts w:ascii="Times New Roman" w:eastAsia="Times New Roman" w:hAnsi="Times New Roman" w:cs="Times New Roman"/>
          <w:sz w:val="24"/>
          <w:szCs w:val="24"/>
          <w:lang w:eastAsia="pl-PL"/>
        </w:rPr>
      </w:pPr>
      <w:r w:rsidRPr="0059779E">
        <w:rPr>
          <w:rFonts w:ascii="Times New Roman" w:eastAsia="Times New Roman" w:hAnsi="Times New Roman" w:cs="Times New Roman"/>
          <w:sz w:val="24"/>
          <w:szCs w:val="24"/>
          <w:lang w:eastAsia="pl-PL"/>
        </w:rPr>
        <w:t xml:space="preserve">Dzierżawca w terminie 7 dni od dnia podpisania Umowy przedkłada oświadczenie </w:t>
      </w:r>
      <w:r w:rsidRPr="0059779E">
        <w:rPr>
          <w:rFonts w:ascii="Times New Roman" w:eastAsia="Times New Roman" w:hAnsi="Times New Roman" w:cs="Times New Roman"/>
          <w:sz w:val="24"/>
          <w:szCs w:val="24"/>
          <w:lang w:eastAsia="pl-PL"/>
        </w:rPr>
        <w:br/>
        <w:t xml:space="preserve">o poddaniu się egzekucji na podstawie art. 777 § 1 pkt 4) Kodeksu Postępowania Cywilnego co do obowiązku wydania Przedmiotu </w:t>
      </w:r>
      <w:r w:rsidR="00897743" w:rsidRPr="0059779E">
        <w:rPr>
          <w:rFonts w:ascii="Times New Roman" w:eastAsia="Times New Roman" w:hAnsi="Times New Roman" w:cs="Times New Roman"/>
          <w:sz w:val="24"/>
          <w:szCs w:val="24"/>
          <w:lang w:eastAsia="pl-PL"/>
        </w:rPr>
        <w:t>Dzierżawy</w:t>
      </w:r>
      <w:r w:rsidRPr="0059779E">
        <w:rPr>
          <w:rFonts w:ascii="Times New Roman" w:eastAsia="Times New Roman" w:hAnsi="Times New Roman" w:cs="Times New Roman"/>
          <w:sz w:val="24"/>
          <w:szCs w:val="24"/>
          <w:lang w:eastAsia="pl-PL"/>
        </w:rPr>
        <w:t xml:space="preserve"> po zakończeniu Umowy Dzierżawy</w:t>
      </w:r>
      <w:r w:rsidR="0059779E">
        <w:rPr>
          <w:rFonts w:ascii="Times New Roman" w:eastAsia="Times New Roman" w:hAnsi="Times New Roman" w:cs="Times New Roman"/>
          <w:sz w:val="24"/>
          <w:szCs w:val="24"/>
          <w:lang w:eastAsia="pl-PL"/>
        </w:rPr>
        <w:t xml:space="preserve"> </w:t>
      </w:r>
      <w:r w:rsidRPr="0059779E">
        <w:rPr>
          <w:rFonts w:ascii="Times New Roman" w:eastAsia="Times New Roman" w:hAnsi="Times New Roman" w:cs="Times New Roman"/>
          <w:sz w:val="24"/>
          <w:szCs w:val="24"/>
          <w:lang w:eastAsia="pl-PL"/>
        </w:rPr>
        <w:t xml:space="preserve">oraz wydania części Przedmiotu Dzierżawy na Prace Wydzierżawiającego, w tym </w:t>
      </w:r>
      <w:r w:rsidR="0059779E">
        <w:rPr>
          <w:rFonts w:ascii="Times New Roman" w:eastAsia="Times New Roman" w:hAnsi="Times New Roman" w:cs="Times New Roman"/>
          <w:sz w:val="24"/>
          <w:szCs w:val="24"/>
          <w:lang w:eastAsia="pl-PL"/>
        </w:rPr>
        <w:br/>
      </w:r>
      <w:r w:rsidRPr="0059779E">
        <w:rPr>
          <w:rFonts w:ascii="Times New Roman" w:eastAsia="Times New Roman" w:hAnsi="Times New Roman" w:cs="Times New Roman"/>
          <w:sz w:val="24"/>
          <w:szCs w:val="24"/>
          <w:lang w:eastAsia="pl-PL"/>
        </w:rPr>
        <w:t>w szczególności na wskazane w § 6 ust. 5,</w:t>
      </w:r>
      <w:r w:rsidR="00697590" w:rsidRPr="0059779E">
        <w:rPr>
          <w:rFonts w:ascii="Times New Roman" w:eastAsia="Times New Roman" w:hAnsi="Times New Roman" w:cs="Times New Roman"/>
          <w:sz w:val="24"/>
          <w:szCs w:val="24"/>
          <w:lang w:eastAsia="pl-PL"/>
        </w:rPr>
        <w:t xml:space="preserve"> </w:t>
      </w:r>
      <w:r w:rsidRPr="0059779E">
        <w:rPr>
          <w:rFonts w:ascii="Times New Roman" w:eastAsia="Times New Roman" w:hAnsi="Times New Roman" w:cs="Times New Roman"/>
          <w:sz w:val="24"/>
          <w:szCs w:val="24"/>
          <w:lang w:eastAsia="pl-PL"/>
        </w:rPr>
        <w:t>6 i 7 Umowy oraz zwrotu Przedmiotu Dzierżawy. Wydanie, w przypadku Prac Wydzierżawiającego, o których mowa w § 6 ust. 5</w:t>
      </w:r>
      <w:r w:rsidR="00697590" w:rsidRPr="0059779E">
        <w:rPr>
          <w:rFonts w:ascii="Times New Roman" w:eastAsia="Times New Roman" w:hAnsi="Times New Roman" w:cs="Times New Roman"/>
          <w:sz w:val="24"/>
          <w:szCs w:val="24"/>
          <w:lang w:eastAsia="pl-PL"/>
        </w:rPr>
        <w:t xml:space="preserve">, </w:t>
      </w:r>
      <w:r w:rsidRPr="0059779E">
        <w:rPr>
          <w:rFonts w:ascii="Times New Roman" w:eastAsia="Times New Roman" w:hAnsi="Times New Roman" w:cs="Times New Roman"/>
          <w:sz w:val="24"/>
          <w:szCs w:val="24"/>
          <w:lang w:eastAsia="pl-PL"/>
        </w:rPr>
        <w:t>6</w:t>
      </w:r>
      <w:r w:rsidR="00697590" w:rsidRPr="0059779E">
        <w:rPr>
          <w:rFonts w:ascii="Times New Roman" w:eastAsia="Times New Roman" w:hAnsi="Times New Roman" w:cs="Times New Roman"/>
          <w:sz w:val="24"/>
          <w:szCs w:val="24"/>
          <w:lang w:eastAsia="pl-PL"/>
        </w:rPr>
        <w:t xml:space="preserve"> i 7</w:t>
      </w:r>
      <w:r w:rsidRPr="0059779E">
        <w:rPr>
          <w:rFonts w:ascii="Times New Roman" w:eastAsia="Times New Roman" w:hAnsi="Times New Roman" w:cs="Times New Roman"/>
          <w:sz w:val="24"/>
          <w:szCs w:val="24"/>
          <w:lang w:eastAsia="pl-PL"/>
        </w:rPr>
        <w:t xml:space="preserve"> Umowy następuje w dniu 01.06.2023r. zaś w przypadku pozostałych Prac Wydzierżawiającego powinno nastąpić nie później niż w terminie </w:t>
      </w:r>
      <w:r w:rsidR="007A4605" w:rsidRPr="0059779E">
        <w:rPr>
          <w:rFonts w:ascii="Times New Roman" w:eastAsia="Times New Roman" w:hAnsi="Times New Roman" w:cs="Times New Roman"/>
          <w:sz w:val="24"/>
          <w:szCs w:val="24"/>
          <w:lang w:eastAsia="pl-PL"/>
        </w:rPr>
        <w:t>30</w:t>
      </w:r>
      <w:r w:rsidRPr="0059779E">
        <w:rPr>
          <w:rFonts w:ascii="Times New Roman" w:eastAsia="Times New Roman" w:hAnsi="Times New Roman" w:cs="Times New Roman"/>
          <w:sz w:val="24"/>
          <w:szCs w:val="24"/>
          <w:lang w:eastAsia="pl-PL"/>
        </w:rPr>
        <w:t xml:space="preserve"> </w:t>
      </w:r>
      <w:r w:rsidR="007A4605" w:rsidRPr="0059779E">
        <w:rPr>
          <w:rFonts w:ascii="Times New Roman" w:eastAsia="Times New Roman" w:hAnsi="Times New Roman" w:cs="Times New Roman"/>
          <w:sz w:val="24"/>
          <w:szCs w:val="24"/>
          <w:lang w:eastAsia="pl-PL"/>
        </w:rPr>
        <w:t>dni</w:t>
      </w:r>
      <w:r w:rsidRPr="0059779E">
        <w:rPr>
          <w:rFonts w:ascii="Times New Roman" w:eastAsia="Times New Roman" w:hAnsi="Times New Roman" w:cs="Times New Roman"/>
          <w:sz w:val="24"/>
          <w:szCs w:val="24"/>
          <w:lang w:eastAsia="pl-PL"/>
        </w:rPr>
        <w:t xml:space="preserve"> od uprzedniego powiadomienia Dzierżawcy, a w przypadku zakończenia Umowy powinno nastąpić nie później niż w dniu zakończenia Umowy. Oświadczenie o poddaniu się egzekucji, o którym mowa powyżej, zostanie sporządzone przez notariusza wskazanego przez Wydzierżawiającego. Wzór oświadczenia o poddaniu się egzekucji, o którym mowa powyżej, stanowi </w:t>
      </w:r>
      <w:r w:rsidRPr="0059779E">
        <w:rPr>
          <w:rFonts w:ascii="Times New Roman" w:eastAsia="Times New Roman" w:hAnsi="Times New Roman" w:cs="Times New Roman"/>
          <w:b/>
          <w:sz w:val="24"/>
          <w:szCs w:val="24"/>
          <w:lang w:eastAsia="pl-PL"/>
        </w:rPr>
        <w:t>Załącznik nr 13</w:t>
      </w:r>
      <w:r w:rsidRPr="0059779E">
        <w:rPr>
          <w:rFonts w:ascii="Times New Roman" w:eastAsia="Times New Roman" w:hAnsi="Times New Roman" w:cs="Times New Roman"/>
          <w:sz w:val="24"/>
          <w:szCs w:val="24"/>
          <w:lang w:eastAsia="pl-PL"/>
        </w:rPr>
        <w:t xml:space="preserve"> do Umowy. </w:t>
      </w:r>
      <w:r w:rsidR="007A4605" w:rsidRPr="0059779E">
        <w:rPr>
          <w:rFonts w:ascii="Times New Roman" w:eastAsia="Times New Roman" w:hAnsi="Times New Roman" w:cs="Times New Roman"/>
          <w:sz w:val="24"/>
          <w:szCs w:val="24"/>
          <w:lang w:eastAsia="pl-PL"/>
        </w:rPr>
        <w:t>Ostateczną treść oświadczenia o poddaniu się egzekucji o którym mowa powyżej, zatwierdzi Wydzierżawiający, po przedstawieniu jej treści sporządzonej przez notariusza.</w:t>
      </w:r>
    </w:p>
    <w:p w14:paraId="3254B2B6" w14:textId="77777777" w:rsidR="00C8379C" w:rsidRPr="00BA65A2" w:rsidRDefault="00C8379C" w:rsidP="00BA65A2">
      <w:pPr>
        <w:tabs>
          <w:tab w:val="left" w:pos="284"/>
        </w:tabs>
        <w:spacing w:before="240" w:after="240" w:line="276" w:lineRule="auto"/>
        <w:ind w:left="-76"/>
        <w:contextualSpacing/>
        <w:jc w:val="center"/>
        <w:rPr>
          <w:rFonts w:ascii="Times New Roman" w:eastAsia="Times New Roman" w:hAnsi="Times New Roman" w:cs="Times New Roman"/>
          <w:b/>
          <w:sz w:val="24"/>
          <w:szCs w:val="24"/>
          <w:lang w:eastAsia="pl-PL"/>
        </w:rPr>
      </w:pPr>
    </w:p>
    <w:p w14:paraId="7658B054" w14:textId="77777777" w:rsidR="00C8379C" w:rsidRPr="00BA65A2" w:rsidRDefault="00C8379C" w:rsidP="00BA65A2">
      <w:pPr>
        <w:tabs>
          <w:tab w:val="left" w:pos="284"/>
        </w:tabs>
        <w:spacing w:before="240" w:after="240" w:line="276" w:lineRule="auto"/>
        <w:ind w:left="-76"/>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POSTANOWIENIA KOŃCOWE</w:t>
      </w:r>
    </w:p>
    <w:p w14:paraId="437179E8" w14:textId="77777777"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23.</w:t>
      </w:r>
    </w:p>
    <w:p w14:paraId="735E88A1" w14:textId="77777777" w:rsidR="00C8379C" w:rsidRPr="00BA65A2" w:rsidRDefault="00C8379C" w:rsidP="0029410D">
      <w:pPr>
        <w:numPr>
          <w:ilvl w:val="0"/>
          <w:numId w:val="25"/>
        </w:numPr>
        <w:spacing w:before="240" w:after="240" w:line="276" w:lineRule="auto"/>
        <w:contextualSpacing/>
        <w:jc w:val="both"/>
        <w:rPr>
          <w:rFonts w:ascii="Times New Roman" w:eastAsia="Times New Roman" w:hAnsi="Times New Roman" w:cs="Times New Roman"/>
          <w:b/>
          <w:sz w:val="24"/>
          <w:szCs w:val="24"/>
          <w:lang w:eastAsia="pl-PL"/>
        </w:rPr>
      </w:pPr>
      <w:r w:rsidRPr="00BA65A2">
        <w:rPr>
          <w:rFonts w:ascii="Times New Roman" w:eastAsia="Times New Roman" w:hAnsi="Times New Roman" w:cs="Times New Roman"/>
          <w:sz w:val="24"/>
          <w:szCs w:val="24"/>
          <w:lang w:eastAsia="pl-PL"/>
        </w:rPr>
        <w:t>Korespondencję dotyczącą Umowy Wydzierżawiający doręczać będzie Dzierżawcy na adres:</w:t>
      </w:r>
      <w:r w:rsidRPr="00BA65A2">
        <w:rPr>
          <w:rFonts w:ascii="Times New Roman" w:eastAsia="Times New Roman" w:hAnsi="Times New Roman" w:cs="Times New Roman"/>
          <w:b/>
          <w:sz w:val="24"/>
          <w:szCs w:val="24"/>
          <w:lang w:eastAsia="pl-PL"/>
        </w:rPr>
        <w:t xml:space="preserve"> ……………………………………..</w:t>
      </w:r>
      <w:r w:rsidRPr="00BA65A2">
        <w:rPr>
          <w:rFonts w:ascii="Times New Roman" w:eastAsia="Times New Roman" w:hAnsi="Times New Roman" w:cs="Times New Roman"/>
          <w:sz w:val="24"/>
          <w:szCs w:val="24"/>
          <w:lang w:eastAsia="pl-PL"/>
        </w:rPr>
        <w:t>.</w:t>
      </w:r>
    </w:p>
    <w:p w14:paraId="0CAC700B" w14:textId="77777777" w:rsidR="00C8379C" w:rsidRPr="00BA65A2" w:rsidRDefault="00C8379C" w:rsidP="00BA65A2">
      <w:pPr>
        <w:spacing w:before="120" w:line="276" w:lineRule="auto"/>
        <w:ind w:left="360"/>
        <w:jc w:val="both"/>
        <w:rPr>
          <w:rFonts w:ascii="Times New Roman" w:hAnsi="Times New Roman" w:cs="Times New Roman"/>
          <w:sz w:val="24"/>
          <w:szCs w:val="24"/>
        </w:rPr>
      </w:pPr>
      <w:r w:rsidRPr="00BA65A2">
        <w:rPr>
          <w:rFonts w:ascii="Times New Roman" w:hAnsi="Times New Roman" w:cs="Times New Roman"/>
          <w:sz w:val="24"/>
          <w:szCs w:val="24"/>
        </w:rPr>
        <w:t xml:space="preserve">Strony będą się wzajemnie informować o zmianie adresu. Informacja taka winna być sporządzona na piśmie pod rygorem nieważności i doręczona na adres drugiej Strony </w:t>
      </w:r>
      <w:r w:rsidRPr="00BA65A2">
        <w:rPr>
          <w:rFonts w:ascii="Times New Roman" w:hAnsi="Times New Roman" w:cs="Times New Roman"/>
          <w:sz w:val="24"/>
          <w:szCs w:val="24"/>
        </w:rPr>
        <w:br/>
        <w:t xml:space="preserve">w przynajmniej jeden z podanych niżej sposobów: </w:t>
      </w:r>
    </w:p>
    <w:p w14:paraId="4E530AAC" w14:textId="77777777" w:rsidR="00C8379C" w:rsidRPr="00BA65A2" w:rsidRDefault="00C8379C" w:rsidP="0029410D">
      <w:pPr>
        <w:numPr>
          <w:ilvl w:val="1"/>
          <w:numId w:val="2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przez posłańca z potwierdzeniem odbioru; </w:t>
      </w:r>
    </w:p>
    <w:p w14:paraId="62CD368F" w14:textId="77777777" w:rsidR="00C8379C" w:rsidRPr="00BA65A2" w:rsidRDefault="00C8379C" w:rsidP="0029410D">
      <w:pPr>
        <w:numPr>
          <w:ilvl w:val="1"/>
          <w:numId w:val="2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pocztą kurierską; </w:t>
      </w:r>
    </w:p>
    <w:p w14:paraId="75B2F020" w14:textId="77777777" w:rsidR="00C8379C" w:rsidRPr="00BA65A2" w:rsidRDefault="00C8379C" w:rsidP="0029410D">
      <w:pPr>
        <w:numPr>
          <w:ilvl w:val="1"/>
          <w:numId w:val="2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listem poleconym;</w:t>
      </w:r>
    </w:p>
    <w:p w14:paraId="6CB2F635" w14:textId="77777777" w:rsidR="00C8379C" w:rsidRPr="00BA65A2" w:rsidRDefault="00C8379C" w:rsidP="0029410D">
      <w:pPr>
        <w:numPr>
          <w:ilvl w:val="1"/>
          <w:numId w:val="26"/>
        </w:numPr>
        <w:spacing w:before="120"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pocztą elektroniczną (e-mail).</w:t>
      </w:r>
    </w:p>
    <w:p w14:paraId="289C2F63" w14:textId="77777777" w:rsidR="00C8379C" w:rsidRPr="00BA65A2" w:rsidRDefault="00C8379C" w:rsidP="00BA65A2">
      <w:pPr>
        <w:spacing w:before="120" w:line="276" w:lineRule="auto"/>
        <w:ind w:left="357"/>
        <w:contextualSpacing/>
        <w:jc w:val="both"/>
        <w:rPr>
          <w:rFonts w:ascii="Times New Roman" w:hAnsi="Times New Roman" w:cs="Times New Roman"/>
          <w:i/>
          <w:sz w:val="24"/>
          <w:szCs w:val="24"/>
        </w:rPr>
      </w:pPr>
      <w:r w:rsidRPr="00BA65A2">
        <w:rPr>
          <w:rFonts w:ascii="Times New Roman" w:hAnsi="Times New Roman" w:cs="Times New Roman"/>
          <w:sz w:val="24"/>
          <w:szCs w:val="24"/>
        </w:rPr>
        <w:t xml:space="preserve">W przypadku niedopełnienia któregoś z powyższych obowiązków, korespondencja, oświadczenia lub zawiadomienia dokonane na dotychczasowy adres uważane będą za skutecznie złożone. </w:t>
      </w:r>
    </w:p>
    <w:p w14:paraId="0AD2C49B" w14:textId="77777777" w:rsidR="00C8379C" w:rsidRPr="00BA65A2" w:rsidRDefault="00C8379C" w:rsidP="0029410D">
      <w:pPr>
        <w:numPr>
          <w:ilvl w:val="0"/>
          <w:numId w:val="25"/>
        </w:numPr>
        <w:spacing w:after="0" w:line="276" w:lineRule="auto"/>
        <w:ind w:left="357"/>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Strony oświadczają, że wzajemnie wyrażają zgodę na przesyłanie, w tym udostępnienie faktur, ich korekt, not korygujących oraz duplikatów zwanych dalej łącznie fakturami, </w:t>
      </w:r>
      <w:r w:rsidRPr="00BA65A2">
        <w:rPr>
          <w:rFonts w:ascii="Times New Roman" w:eastAsia="Times New Roman" w:hAnsi="Times New Roman" w:cs="Times New Roman"/>
          <w:sz w:val="24"/>
          <w:szCs w:val="24"/>
          <w:lang w:eastAsia="pl-PL"/>
        </w:rPr>
        <w:br/>
        <w:t>w formacie PDF za pośrednictwem poczty elektronicznej.</w:t>
      </w:r>
    </w:p>
    <w:p w14:paraId="52CD2767" w14:textId="77777777" w:rsidR="00C8379C" w:rsidRPr="00BA65A2" w:rsidRDefault="00C8379C" w:rsidP="0029410D">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Strony oświadczają, że droga elektroniczna jest jedyną formą przesyłania faktur.</w:t>
      </w:r>
    </w:p>
    <w:p w14:paraId="236D83FE" w14:textId="77777777" w:rsidR="00C8379C" w:rsidRPr="00BA65A2" w:rsidRDefault="00C8379C" w:rsidP="0029410D">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Strony zobowiązują się przechowywać egzemplarze faktur w formie papierowej lub elektronicznej do upływu terminu przedawnienia zobowiązań podatkowych.</w:t>
      </w:r>
    </w:p>
    <w:p w14:paraId="3B6D7E7E" w14:textId="0BD532D1" w:rsidR="00C8379C" w:rsidRPr="00BA65A2" w:rsidRDefault="00C8379C" w:rsidP="0029410D">
      <w:pPr>
        <w:numPr>
          <w:ilvl w:val="0"/>
          <w:numId w:val="25"/>
        </w:numPr>
        <w:spacing w:before="120" w:after="0" w:line="276" w:lineRule="auto"/>
        <w:contextualSpacing/>
        <w:jc w:val="both"/>
        <w:rPr>
          <w:rFonts w:ascii="Times New Roman" w:eastAsia="Times New Roman" w:hAnsi="Times New Roman" w:cs="Times New Roman"/>
          <w:sz w:val="24"/>
          <w:szCs w:val="24"/>
          <w:u w:val="single"/>
          <w:lang w:eastAsia="pl-PL"/>
        </w:rPr>
      </w:pPr>
      <w:r w:rsidRPr="00BA65A2">
        <w:rPr>
          <w:rFonts w:ascii="Times New Roman" w:eastAsia="Times New Roman" w:hAnsi="Times New Roman" w:cs="Times New Roman"/>
          <w:sz w:val="24"/>
          <w:szCs w:val="24"/>
          <w:lang w:eastAsia="pl-PL"/>
        </w:rPr>
        <w:t xml:space="preserve">Wydzierżawiający oświadcza, że faktury będą wysyłane z następującego adresu e-mail: </w:t>
      </w:r>
      <w:hyperlink r:id="rId10" w:history="1">
        <w:r w:rsidRPr="00BA65A2">
          <w:rPr>
            <w:rFonts w:ascii="Times New Roman" w:eastAsia="Times New Roman" w:hAnsi="Times New Roman" w:cs="Times New Roman"/>
            <w:color w:val="3333FF"/>
            <w:sz w:val="24"/>
            <w:szCs w:val="24"/>
            <w:u w:val="single"/>
            <w:lang w:eastAsia="pl-PL"/>
          </w:rPr>
          <w:t>faktury@port.gdynia.pl</w:t>
        </w:r>
      </w:hyperlink>
    </w:p>
    <w:p w14:paraId="729A6BBB" w14:textId="77777777" w:rsidR="00C8379C" w:rsidRPr="00BA65A2" w:rsidRDefault="00C8379C" w:rsidP="00BA65A2">
      <w:pPr>
        <w:spacing w:before="120" w:line="276" w:lineRule="auto"/>
        <w:ind w:left="360"/>
        <w:jc w:val="both"/>
        <w:rPr>
          <w:rFonts w:ascii="Times New Roman" w:hAnsi="Times New Roman" w:cs="Times New Roman"/>
          <w:sz w:val="24"/>
          <w:szCs w:val="24"/>
        </w:rPr>
      </w:pPr>
      <w:r w:rsidRPr="00BA65A2">
        <w:rPr>
          <w:rFonts w:ascii="Times New Roman" w:hAnsi="Times New Roman" w:cs="Times New Roman"/>
          <w:sz w:val="24"/>
          <w:szCs w:val="24"/>
        </w:rPr>
        <w:t xml:space="preserve">Dzierżawca oświadcza, że adresem e-mail, właściwym do przesyłania (odbioru) faktur jest: ……………………………… </w:t>
      </w:r>
    </w:p>
    <w:p w14:paraId="2923DB79" w14:textId="77777777" w:rsidR="00C8379C" w:rsidRPr="00BA65A2" w:rsidRDefault="00C8379C" w:rsidP="0029410D">
      <w:pPr>
        <w:numPr>
          <w:ilvl w:val="0"/>
          <w:numId w:val="25"/>
        </w:numPr>
        <w:spacing w:before="120" w:after="0" w:line="276" w:lineRule="auto"/>
        <w:contextualSpacing/>
        <w:jc w:val="both"/>
        <w:rPr>
          <w:rFonts w:ascii="Times New Roman" w:eastAsia="Times New Roman" w:hAnsi="Times New Roman" w:cs="Times New Roman"/>
          <w:sz w:val="24"/>
          <w:szCs w:val="24"/>
          <w:u w:val="single"/>
          <w:lang w:eastAsia="pl-PL"/>
        </w:rPr>
      </w:pPr>
      <w:r w:rsidRPr="00BA65A2">
        <w:rPr>
          <w:rFonts w:ascii="Times New Roman" w:eastAsia="Times New Roman" w:hAnsi="Times New Roman" w:cs="Times New Roman"/>
          <w:sz w:val="24"/>
          <w:szCs w:val="24"/>
          <w:lang w:eastAsia="pl-PL"/>
        </w:rPr>
        <w:t>Dzierżawca oświadcza, że faktury będą wysyłane z następującego adresu e-mail:</w:t>
      </w:r>
    </w:p>
    <w:p w14:paraId="5FA77238" w14:textId="1B40464A" w:rsidR="00C8379C" w:rsidRPr="006A391A" w:rsidRDefault="00C8379C" w:rsidP="00BA65A2">
      <w:pPr>
        <w:spacing w:before="120" w:line="276" w:lineRule="auto"/>
        <w:ind w:left="397"/>
        <w:jc w:val="both"/>
        <w:rPr>
          <w:rFonts w:ascii="Times New Roman" w:hAnsi="Times New Roman" w:cs="Times New Roman"/>
          <w:sz w:val="24"/>
          <w:szCs w:val="24"/>
        </w:rPr>
      </w:pPr>
      <w:r w:rsidRPr="00BA65A2">
        <w:rPr>
          <w:rFonts w:ascii="Times New Roman" w:hAnsi="Times New Roman" w:cs="Times New Roman"/>
          <w:szCs w:val="24"/>
        </w:rPr>
        <w:t xml:space="preserve">……………………………… </w:t>
      </w:r>
      <w:r w:rsidRPr="006A391A">
        <w:rPr>
          <w:rFonts w:ascii="Times New Roman" w:hAnsi="Times New Roman" w:cs="Times New Roman"/>
          <w:sz w:val="24"/>
          <w:szCs w:val="24"/>
        </w:rPr>
        <w:t>lub za pośrednictwem Platformy Elektronicznego Fakturowania (adres PEF) Wydzierżawiaj</w:t>
      </w:r>
      <w:r w:rsidR="006A391A">
        <w:rPr>
          <w:rFonts w:ascii="Times New Roman" w:hAnsi="Times New Roman" w:cs="Times New Roman"/>
          <w:sz w:val="24"/>
          <w:szCs w:val="24"/>
        </w:rPr>
        <w:t>ą</w:t>
      </w:r>
      <w:r w:rsidRPr="006A391A">
        <w:rPr>
          <w:rFonts w:ascii="Times New Roman" w:hAnsi="Times New Roman" w:cs="Times New Roman"/>
          <w:sz w:val="24"/>
          <w:szCs w:val="24"/>
        </w:rPr>
        <w:t>cego: NIP</w:t>
      </w:r>
      <w:r w:rsidR="006A391A">
        <w:rPr>
          <w:rFonts w:ascii="Times New Roman" w:hAnsi="Times New Roman" w:cs="Times New Roman"/>
          <w:sz w:val="24"/>
          <w:szCs w:val="24"/>
        </w:rPr>
        <w:t>:</w:t>
      </w:r>
      <w:r w:rsidRPr="006A391A">
        <w:rPr>
          <w:rFonts w:ascii="Times New Roman" w:hAnsi="Times New Roman" w:cs="Times New Roman"/>
          <w:sz w:val="24"/>
          <w:szCs w:val="24"/>
        </w:rPr>
        <w:t>9581323524.</w:t>
      </w:r>
    </w:p>
    <w:p w14:paraId="35D5B033" w14:textId="0D0B3CAB" w:rsidR="00C8379C" w:rsidRPr="006A391A" w:rsidRDefault="00C8379C" w:rsidP="00BA65A2">
      <w:pPr>
        <w:spacing w:before="120" w:line="276" w:lineRule="auto"/>
        <w:ind w:left="397"/>
        <w:jc w:val="both"/>
        <w:rPr>
          <w:rFonts w:ascii="Times New Roman" w:hAnsi="Times New Roman" w:cs="Times New Roman"/>
          <w:color w:val="3333FF"/>
          <w:sz w:val="24"/>
          <w:szCs w:val="24"/>
          <w:u w:val="single"/>
        </w:rPr>
      </w:pPr>
      <w:r w:rsidRPr="006A391A">
        <w:rPr>
          <w:rFonts w:ascii="Times New Roman" w:hAnsi="Times New Roman" w:cs="Times New Roman"/>
          <w:sz w:val="24"/>
          <w:szCs w:val="24"/>
        </w:rPr>
        <w:t xml:space="preserve">Wydzierżawiający oświadcza, że adresem e-mail właściwym do przesyłania (odbioru) faktur jest: </w:t>
      </w:r>
      <w:hyperlink r:id="rId11" w:history="1">
        <w:r w:rsidRPr="006A391A">
          <w:rPr>
            <w:rFonts w:ascii="Times New Roman" w:hAnsi="Times New Roman" w:cs="Times New Roman"/>
            <w:color w:val="3333FF"/>
            <w:sz w:val="24"/>
            <w:szCs w:val="24"/>
            <w:u w:val="single"/>
          </w:rPr>
          <w:t>e-faktura@port.gdynia.pl</w:t>
        </w:r>
      </w:hyperlink>
    </w:p>
    <w:p w14:paraId="61D576E8" w14:textId="7C214D7A" w:rsidR="00C8379C" w:rsidRPr="00BA65A2" w:rsidRDefault="00C8379C" w:rsidP="0029410D">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6A391A">
        <w:rPr>
          <w:rFonts w:ascii="Times New Roman" w:eastAsia="Times New Roman" w:hAnsi="Times New Roman" w:cs="Times New Roman"/>
          <w:sz w:val="24"/>
          <w:szCs w:val="24"/>
          <w:lang w:eastAsia="pl-PL"/>
        </w:rPr>
        <w:t xml:space="preserve">W razie cofnięcia przez którąkolwiek ze Stron zgody, o której mowa w ust. 2 </w:t>
      </w:r>
      <w:r w:rsidR="00825EF0">
        <w:rPr>
          <w:rFonts w:ascii="Times New Roman" w:eastAsia="Times New Roman" w:hAnsi="Times New Roman" w:cs="Times New Roman"/>
          <w:sz w:val="24"/>
          <w:szCs w:val="24"/>
          <w:lang w:eastAsia="pl-PL"/>
        </w:rPr>
        <w:t>niniejszego paragrafu</w:t>
      </w:r>
      <w:r w:rsidRPr="006A391A">
        <w:rPr>
          <w:rFonts w:ascii="Times New Roman" w:eastAsia="Times New Roman" w:hAnsi="Times New Roman" w:cs="Times New Roman"/>
          <w:sz w:val="24"/>
          <w:szCs w:val="24"/>
          <w:lang w:eastAsia="pl-PL"/>
        </w:rPr>
        <w:t>, druga Strona traci prawo do przesyłania</w:t>
      </w:r>
      <w:r w:rsidRPr="00BA65A2">
        <w:rPr>
          <w:rFonts w:ascii="Times New Roman" w:eastAsia="Times New Roman" w:hAnsi="Times New Roman" w:cs="Times New Roman"/>
          <w:sz w:val="24"/>
          <w:szCs w:val="24"/>
          <w:lang w:eastAsia="pl-PL"/>
        </w:rPr>
        <w:t>, w tym udostępniania faktur za pośrednictwem poczty elektronicznej w formie elektronicznej.</w:t>
      </w:r>
    </w:p>
    <w:p w14:paraId="553F8F13" w14:textId="77777777" w:rsidR="00C8379C" w:rsidRPr="00BA65A2" w:rsidRDefault="00C8379C" w:rsidP="0029410D">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Cofnięcie zgody może nastąpić w formie pisemnej lub elektronicznej.</w:t>
      </w:r>
    </w:p>
    <w:p w14:paraId="0260C238" w14:textId="77777777" w:rsidR="00C8379C" w:rsidRPr="00BA65A2" w:rsidRDefault="00C8379C" w:rsidP="0029410D">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Strony dopuszczają możliwość przesłania faktury listem poleconym na adresy siedzib Stron w przypadku awarii sieci informatycznej. Ta forma przesłania faktur wymaga uprzedniego powiadomienia Strony.</w:t>
      </w:r>
    </w:p>
    <w:p w14:paraId="1D5B2383" w14:textId="77777777"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24.</w:t>
      </w:r>
    </w:p>
    <w:p w14:paraId="4C6E0C5D" w14:textId="6CE298F0" w:rsidR="00C8379C" w:rsidRPr="00BA65A2" w:rsidRDefault="00C8379C" w:rsidP="00BA65A2">
      <w:pPr>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Strony zobowiązują się do ochrony danych osobowych, w tym do stosowania organizacyjnych i technicznych środków ochrony danych osobowych przetwarzanych w systemach informatycznych, jak też realizacji obowiązków informacyjnych, o których mowa w art. 12, 13 i 14 RODO, zgodnie z Rozporządzeniem Parlamentu Europejskiego i Rady (UE) 2016/679 </w:t>
      </w:r>
      <w:r w:rsidR="006A391A">
        <w:rPr>
          <w:rFonts w:ascii="Times New Roman" w:eastAsia="Times New Roman" w:hAnsi="Times New Roman" w:cs="Times New Roman"/>
          <w:sz w:val="24"/>
          <w:szCs w:val="24"/>
          <w:lang w:eastAsia="pl-PL"/>
        </w:rPr>
        <w:br/>
      </w:r>
      <w:r w:rsidRPr="00BA65A2">
        <w:rPr>
          <w:rFonts w:ascii="Times New Roman" w:eastAsia="Times New Roman" w:hAnsi="Times New Roman" w:cs="Times New Roman"/>
          <w:sz w:val="24"/>
          <w:szCs w:val="24"/>
          <w:lang w:eastAsia="pl-PL"/>
        </w:rPr>
        <w:t>z dnia 27 kwietnia 2016 r. w sprawie ochrony osób fizycznych w związku z przetwarzaniem danych osobowych i w sprawie swobodnego przepływu takich danych oraz uchylenia dyrektywy 95/46/WE (ogólne rozporządzenie o ochronie danych) i ustawy o ochronie danych osobowych z dnia 10 maja 2018 r. (</w:t>
      </w:r>
      <w:proofErr w:type="spellStart"/>
      <w:r w:rsidRPr="00BA65A2">
        <w:rPr>
          <w:rFonts w:ascii="Times New Roman" w:eastAsia="Times New Roman" w:hAnsi="Times New Roman" w:cs="Times New Roman"/>
          <w:sz w:val="24"/>
          <w:szCs w:val="24"/>
          <w:lang w:eastAsia="pl-PL"/>
        </w:rPr>
        <w:t>t.j</w:t>
      </w:r>
      <w:proofErr w:type="spellEnd"/>
      <w:r w:rsidRPr="00BA65A2">
        <w:rPr>
          <w:rFonts w:ascii="Times New Roman" w:eastAsia="Times New Roman" w:hAnsi="Times New Roman" w:cs="Times New Roman"/>
          <w:sz w:val="24"/>
          <w:szCs w:val="24"/>
          <w:lang w:eastAsia="pl-PL"/>
        </w:rPr>
        <w:t xml:space="preserve">. Dz. U. z 2019r. poz. 1781 z </w:t>
      </w:r>
      <w:proofErr w:type="spellStart"/>
      <w:r w:rsidRPr="00BA65A2">
        <w:rPr>
          <w:rFonts w:ascii="Times New Roman" w:eastAsia="Times New Roman" w:hAnsi="Times New Roman" w:cs="Times New Roman"/>
          <w:sz w:val="24"/>
          <w:szCs w:val="24"/>
          <w:lang w:eastAsia="pl-PL"/>
        </w:rPr>
        <w:t>późn</w:t>
      </w:r>
      <w:proofErr w:type="spellEnd"/>
      <w:r w:rsidRPr="00BA65A2">
        <w:rPr>
          <w:rFonts w:ascii="Times New Roman" w:eastAsia="Times New Roman" w:hAnsi="Times New Roman" w:cs="Times New Roman"/>
          <w:sz w:val="24"/>
          <w:szCs w:val="24"/>
          <w:lang w:eastAsia="pl-PL"/>
        </w:rPr>
        <w:t>. zm.).</w:t>
      </w:r>
    </w:p>
    <w:p w14:paraId="34DD3955" w14:textId="77777777"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sz w:val="24"/>
          <w:szCs w:val="24"/>
          <w:lang w:eastAsia="pl-PL"/>
        </w:rPr>
      </w:pPr>
    </w:p>
    <w:p w14:paraId="25ED3AC9" w14:textId="6085DB08"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25.</w:t>
      </w:r>
    </w:p>
    <w:p w14:paraId="18F500BF" w14:textId="77777777" w:rsidR="00C8379C" w:rsidRPr="00BA65A2" w:rsidRDefault="00C8379C" w:rsidP="0029410D">
      <w:pPr>
        <w:numPr>
          <w:ilvl w:val="0"/>
          <w:numId w:val="19"/>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Wydzierżawiający, działając jako administrator danych osobowych w rozumieniu Rozporządzenia Parlamentu Europejskiego i Rady (UE) 2016/679 z dnia 27 kwietnia 2016 roku w sprawie swobodnego przepływu takich danych oraz uchylenia dyrektywy 95/46/WE (zwanego dalej „RODO”), informuje, że będzie przetwarzał przekazane przez Dzierżawcę dane osobowe jego reprezentantów i/lub pełnomocników, osób wyznaczonych do kontaktu oraz osób upoważnionych przez niego do podpisywania wszelkich oświadczeń w imieniu </w:t>
      </w:r>
      <w:r w:rsidRPr="00BA65A2">
        <w:rPr>
          <w:rFonts w:ascii="Times New Roman" w:eastAsia="Times New Roman" w:hAnsi="Times New Roman" w:cs="Times New Roman"/>
          <w:sz w:val="24"/>
          <w:szCs w:val="24"/>
          <w:lang w:eastAsia="pl-PL"/>
        </w:rPr>
        <w:br/>
        <w:t>i na rzecz Dzierżawcy, związanych z realizacją Umowy, w celu i w zakresie niezbędnym dla jej prawidłowej realizacji.</w:t>
      </w:r>
    </w:p>
    <w:p w14:paraId="0A2A5D0E" w14:textId="77777777" w:rsidR="00C8379C" w:rsidRPr="00BA65A2" w:rsidRDefault="00C8379C" w:rsidP="0029410D">
      <w:pPr>
        <w:numPr>
          <w:ilvl w:val="0"/>
          <w:numId w:val="19"/>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Dzierżawca i/lub osoby go reprezentujące oświadczają, iż zostali poinformowani o tym, że:</w:t>
      </w:r>
    </w:p>
    <w:p w14:paraId="1640A85F" w14:textId="77777777" w:rsidR="00C8379C" w:rsidRPr="00BA65A2" w:rsidRDefault="00C8379C" w:rsidP="0029410D">
      <w:pPr>
        <w:numPr>
          <w:ilvl w:val="1"/>
          <w:numId w:val="19"/>
        </w:numPr>
        <w:spacing w:before="120" w:after="0" w:line="276" w:lineRule="auto"/>
        <w:contextualSpacing/>
        <w:jc w:val="both"/>
        <w:rPr>
          <w:rFonts w:ascii="Times New Roman" w:eastAsia="Times New Roman" w:hAnsi="Times New Roman" w:cs="Times New Roman"/>
          <w:iCs/>
          <w:sz w:val="24"/>
          <w:szCs w:val="24"/>
          <w:lang w:eastAsia="pl-PL"/>
        </w:rPr>
      </w:pPr>
      <w:r w:rsidRPr="00BA65A2">
        <w:rPr>
          <w:rFonts w:ascii="Times New Roman" w:eastAsia="Times New Roman" w:hAnsi="Times New Roman" w:cs="Times New Roman"/>
          <w:iCs/>
          <w:sz w:val="24"/>
          <w:szCs w:val="24"/>
          <w:lang w:eastAsia="pl-PL"/>
        </w:rPr>
        <w:t xml:space="preserve">administratorem ich danych osobowych, zwanym dalej „Administratorem” jest </w:t>
      </w:r>
      <w:r w:rsidRPr="00BA65A2">
        <w:rPr>
          <w:rFonts w:ascii="Times New Roman" w:eastAsia="Times New Roman" w:hAnsi="Times New Roman" w:cs="Times New Roman"/>
          <w:sz w:val="24"/>
          <w:szCs w:val="24"/>
          <w:lang w:eastAsia="pl-PL"/>
        </w:rPr>
        <w:t>Wydzierżawiający mający siedzibę w Gdyni przy ul. Rotterdamskiej 9</w:t>
      </w:r>
      <w:r w:rsidRPr="00BA65A2">
        <w:rPr>
          <w:rFonts w:ascii="Times New Roman" w:eastAsia="Times New Roman" w:hAnsi="Times New Roman" w:cs="Times New Roman"/>
          <w:iCs/>
          <w:sz w:val="24"/>
          <w:szCs w:val="24"/>
          <w:lang w:eastAsia="pl-PL"/>
        </w:rPr>
        <w:t>;</w:t>
      </w:r>
    </w:p>
    <w:p w14:paraId="49880686" w14:textId="77777777" w:rsidR="00C8379C" w:rsidRPr="00BA65A2" w:rsidRDefault="00C8379C" w:rsidP="0029410D">
      <w:pPr>
        <w:numPr>
          <w:ilvl w:val="1"/>
          <w:numId w:val="19"/>
        </w:numPr>
        <w:spacing w:before="120" w:after="0" w:line="276" w:lineRule="auto"/>
        <w:contextualSpacing/>
        <w:jc w:val="both"/>
        <w:rPr>
          <w:rFonts w:ascii="Times New Roman" w:eastAsia="Times New Roman" w:hAnsi="Times New Roman" w:cs="Times New Roman"/>
          <w:iCs/>
          <w:sz w:val="24"/>
          <w:szCs w:val="24"/>
          <w:lang w:eastAsia="pl-PL"/>
        </w:rPr>
      </w:pPr>
      <w:r w:rsidRPr="00BA65A2">
        <w:rPr>
          <w:rFonts w:ascii="Times New Roman" w:eastAsia="Times New Roman" w:hAnsi="Times New Roman" w:cs="Times New Roman"/>
          <w:iCs/>
          <w:sz w:val="24"/>
          <w:szCs w:val="24"/>
          <w:lang w:eastAsia="pl-PL"/>
        </w:rPr>
        <w:t xml:space="preserve">Administrator wyznaczył Inspektora Ochrony Danych, z którym można skontaktować się pod adresem email: </w:t>
      </w:r>
      <w:hyperlink r:id="rId12" w:history="1">
        <w:r w:rsidRPr="00BA65A2">
          <w:rPr>
            <w:rFonts w:ascii="Times New Roman" w:eastAsia="Times New Roman" w:hAnsi="Times New Roman" w:cs="Times New Roman"/>
            <w:iCs/>
            <w:sz w:val="24"/>
            <w:szCs w:val="24"/>
            <w:lang w:eastAsia="pl-PL"/>
          </w:rPr>
          <w:t>iod@port.gdynia.pl</w:t>
        </w:r>
      </w:hyperlink>
      <w:r w:rsidRPr="00BA65A2">
        <w:rPr>
          <w:rFonts w:ascii="Times New Roman" w:eastAsia="Times New Roman" w:hAnsi="Times New Roman" w:cs="Times New Roman"/>
          <w:iCs/>
          <w:sz w:val="24"/>
          <w:szCs w:val="24"/>
          <w:lang w:eastAsia="pl-PL"/>
        </w:rPr>
        <w:t>;</w:t>
      </w:r>
    </w:p>
    <w:p w14:paraId="026F1D7F" w14:textId="77777777" w:rsidR="00C8379C" w:rsidRPr="00BA65A2" w:rsidRDefault="00C8379C" w:rsidP="0029410D">
      <w:pPr>
        <w:numPr>
          <w:ilvl w:val="1"/>
          <w:numId w:val="19"/>
        </w:numPr>
        <w:spacing w:before="120" w:after="0" w:line="276" w:lineRule="auto"/>
        <w:contextualSpacing/>
        <w:jc w:val="both"/>
        <w:rPr>
          <w:rFonts w:ascii="Times New Roman" w:eastAsia="Times New Roman" w:hAnsi="Times New Roman" w:cs="Times New Roman"/>
          <w:iCs/>
          <w:sz w:val="24"/>
          <w:szCs w:val="24"/>
          <w:lang w:eastAsia="pl-PL"/>
        </w:rPr>
      </w:pPr>
      <w:r w:rsidRPr="00BA65A2">
        <w:rPr>
          <w:rFonts w:ascii="Times New Roman" w:eastAsia="Times New Roman" w:hAnsi="Times New Roman" w:cs="Times New Roman"/>
          <w:iCs/>
          <w:sz w:val="24"/>
          <w:szCs w:val="24"/>
          <w:lang w:eastAsia="pl-PL"/>
        </w:rPr>
        <w:t xml:space="preserve">wszelkie dane osobowe pozyskane w związku z realizacją Umowy będą przetwarzane na podstawie: </w:t>
      </w:r>
    </w:p>
    <w:p w14:paraId="7BCB4A4E" w14:textId="77777777" w:rsidR="00C8379C" w:rsidRPr="00BA65A2" w:rsidRDefault="00C8379C" w:rsidP="0029410D">
      <w:pPr>
        <w:numPr>
          <w:ilvl w:val="2"/>
          <w:numId w:val="20"/>
        </w:numPr>
        <w:spacing w:before="120" w:after="0" w:line="276" w:lineRule="auto"/>
        <w:ind w:left="1701" w:hanging="567"/>
        <w:contextualSpacing/>
        <w:jc w:val="both"/>
        <w:rPr>
          <w:rFonts w:ascii="Times New Roman" w:eastAsia="Times New Roman" w:hAnsi="Times New Roman" w:cs="Times New Roman"/>
          <w:iCs/>
          <w:sz w:val="24"/>
          <w:szCs w:val="24"/>
          <w:lang w:eastAsia="pl-PL"/>
        </w:rPr>
      </w:pPr>
      <w:r w:rsidRPr="00BA65A2">
        <w:rPr>
          <w:rFonts w:ascii="Times New Roman" w:eastAsia="Times New Roman" w:hAnsi="Times New Roman" w:cs="Times New Roman"/>
          <w:iCs/>
          <w:sz w:val="24"/>
          <w:szCs w:val="24"/>
          <w:lang w:eastAsia="pl-PL"/>
        </w:rPr>
        <w:t>art. 6 ust.1 lit. b) RODO - w celu wykonania Umowy;</w:t>
      </w:r>
    </w:p>
    <w:p w14:paraId="40EE82E1" w14:textId="77777777" w:rsidR="00C8379C" w:rsidRPr="00BA65A2" w:rsidRDefault="00C8379C" w:rsidP="0029410D">
      <w:pPr>
        <w:numPr>
          <w:ilvl w:val="2"/>
          <w:numId w:val="20"/>
        </w:numPr>
        <w:spacing w:before="120" w:after="0" w:line="276" w:lineRule="auto"/>
        <w:ind w:left="1701" w:hanging="567"/>
        <w:contextualSpacing/>
        <w:jc w:val="both"/>
        <w:rPr>
          <w:rFonts w:ascii="Times New Roman" w:eastAsia="Times New Roman" w:hAnsi="Times New Roman" w:cs="Times New Roman"/>
          <w:iCs/>
          <w:sz w:val="24"/>
          <w:szCs w:val="24"/>
          <w:lang w:eastAsia="pl-PL"/>
        </w:rPr>
      </w:pPr>
      <w:r w:rsidRPr="00BA65A2">
        <w:rPr>
          <w:rFonts w:ascii="Times New Roman" w:eastAsia="Times New Roman" w:hAnsi="Times New Roman" w:cs="Times New Roman"/>
          <w:iCs/>
          <w:sz w:val="24"/>
          <w:szCs w:val="24"/>
          <w:lang w:eastAsia="pl-PL"/>
        </w:rPr>
        <w:t>art. 6 ust.1 lit. c) RODO - w celu wypełnienia obowiązków prawnych ciążących na Administratorze i w związku z realizacją zawartych umów;</w:t>
      </w:r>
    </w:p>
    <w:p w14:paraId="191FDBEA" w14:textId="77777777" w:rsidR="00C8379C" w:rsidRPr="00BA65A2" w:rsidRDefault="00C8379C" w:rsidP="0029410D">
      <w:pPr>
        <w:numPr>
          <w:ilvl w:val="2"/>
          <w:numId w:val="20"/>
        </w:numPr>
        <w:spacing w:before="120" w:after="0" w:line="276" w:lineRule="auto"/>
        <w:ind w:left="1701" w:hanging="567"/>
        <w:contextualSpacing/>
        <w:jc w:val="both"/>
        <w:rPr>
          <w:rFonts w:ascii="Times New Roman" w:eastAsia="Times New Roman" w:hAnsi="Times New Roman" w:cs="Times New Roman"/>
          <w:iCs/>
          <w:sz w:val="24"/>
          <w:szCs w:val="24"/>
          <w:lang w:eastAsia="pl-PL"/>
        </w:rPr>
      </w:pPr>
      <w:r w:rsidRPr="00BA65A2">
        <w:rPr>
          <w:rFonts w:ascii="Times New Roman" w:eastAsia="Times New Roman" w:hAnsi="Times New Roman" w:cs="Times New Roman"/>
          <w:iCs/>
          <w:sz w:val="24"/>
          <w:szCs w:val="24"/>
          <w:lang w:eastAsia="pl-PL"/>
        </w:rPr>
        <w:t>art. 6 ust.1 lit f) RODO - w celu weryfikacji danych osobowych w publicznych rejestrach a także zabezpieczenia i dochodzenia ewentualnych roszczeń z Umowy jako prawnie uzasadnionych interesów realizowanych przez Administratora;</w:t>
      </w:r>
    </w:p>
    <w:p w14:paraId="7644623E" w14:textId="77777777" w:rsidR="00C8379C" w:rsidRPr="00BA65A2" w:rsidRDefault="00C8379C" w:rsidP="0029410D">
      <w:pPr>
        <w:numPr>
          <w:ilvl w:val="1"/>
          <w:numId w:val="19"/>
        </w:numPr>
        <w:spacing w:before="120" w:after="0" w:line="276" w:lineRule="auto"/>
        <w:contextualSpacing/>
        <w:jc w:val="both"/>
        <w:rPr>
          <w:rFonts w:ascii="Times New Roman" w:eastAsia="Times New Roman" w:hAnsi="Times New Roman" w:cs="Times New Roman"/>
          <w:iCs/>
          <w:sz w:val="24"/>
          <w:szCs w:val="24"/>
          <w:lang w:eastAsia="pl-PL"/>
        </w:rPr>
      </w:pPr>
      <w:r w:rsidRPr="00BA65A2">
        <w:rPr>
          <w:rFonts w:ascii="Times New Roman" w:eastAsia="Times New Roman" w:hAnsi="Times New Roman" w:cs="Times New Roman"/>
          <w:iCs/>
          <w:sz w:val="24"/>
          <w:szCs w:val="24"/>
          <w:lang w:eastAsia="pl-PL"/>
        </w:rPr>
        <w:t>odbiorcami przekazanych danych osobowych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Umowy;</w:t>
      </w:r>
    </w:p>
    <w:p w14:paraId="3879D43E" w14:textId="77777777" w:rsidR="00C8379C" w:rsidRPr="00BA65A2" w:rsidRDefault="00C8379C" w:rsidP="0029410D">
      <w:pPr>
        <w:numPr>
          <w:ilvl w:val="1"/>
          <w:numId w:val="19"/>
        </w:numPr>
        <w:spacing w:before="120" w:after="0" w:line="276" w:lineRule="auto"/>
        <w:contextualSpacing/>
        <w:jc w:val="both"/>
        <w:rPr>
          <w:rFonts w:ascii="Times New Roman" w:eastAsia="Times New Roman" w:hAnsi="Times New Roman" w:cs="Times New Roman"/>
          <w:iCs/>
          <w:sz w:val="24"/>
          <w:szCs w:val="24"/>
          <w:lang w:eastAsia="pl-PL"/>
        </w:rPr>
      </w:pPr>
      <w:r w:rsidRPr="00BA65A2">
        <w:rPr>
          <w:rFonts w:ascii="Times New Roman" w:eastAsia="Times New Roman" w:hAnsi="Times New Roman" w:cs="Times New Roman"/>
          <w:iCs/>
          <w:sz w:val="24"/>
          <w:szCs w:val="24"/>
          <w:lang w:eastAsia="pl-PL"/>
        </w:rPr>
        <w:t>dane osobowe będą przechowywane przez okres niezbędny do realizacji warunków Umowy, a po tym czasie przez okres oraz w zakresie wymaganym przez przepisy prawa powszechnie obowiązującego lub dla zabezpieczenia i dochodzenia ewentualnych roszczeń;</w:t>
      </w:r>
    </w:p>
    <w:p w14:paraId="34D021C5" w14:textId="77777777" w:rsidR="00C8379C" w:rsidRPr="00BA65A2" w:rsidRDefault="00C8379C" w:rsidP="0029410D">
      <w:pPr>
        <w:numPr>
          <w:ilvl w:val="1"/>
          <w:numId w:val="19"/>
        </w:numPr>
        <w:spacing w:before="120" w:after="0" w:line="276" w:lineRule="auto"/>
        <w:contextualSpacing/>
        <w:jc w:val="both"/>
        <w:rPr>
          <w:rFonts w:ascii="Times New Roman" w:eastAsia="Times New Roman" w:hAnsi="Times New Roman" w:cs="Times New Roman"/>
          <w:iCs/>
          <w:sz w:val="24"/>
          <w:szCs w:val="24"/>
          <w:lang w:eastAsia="pl-PL"/>
        </w:rPr>
      </w:pPr>
      <w:r w:rsidRPr="00BA65A2">
        <w:rPr>
          <w:rFonts w:ascii="Times New Roman" w:eastAsia="Times New Roman" w:hAnsi="Times New Roman" w:cs="Times New Roman"/>
          <w:iCs/>
          <w:sz w:val="24"/>
          <w:szCs w:val="24"/>
          <w:lang w:eastAsia="pl-PL"/>
        </w:rPr>
        <w:t xml:space="preserve">osobom, których dane dotyczą przysługuje prawo dostępu do ww. danych osobowych, ich sprostowania, usunięcia lub ograniczenia przetwarzania, prawo wniesienia sprzeciwu wobec przetwarzania danych, na zasadach i warunkach wynikających </w:t>
      </w:r>
      <w:r w:rsidRPr="00BA65A2">
        <w:rPr>
          <w:rFonts w:ascii="Times New Roman" w:eastAsia="Times New Roman" w:hAnsi="Times New Roman" w:cs="Times New Roman"/>
          <w:iCs/>
          <w:sz w:val="24"/>
          <w:szCs w:val="24"/>
          <w:lang w:eastAsia="pl-PL"/>
        </w:rPr>
        <w:br/>
        <w:t>z RODO;</w:t>
      </w:r>
    </w:p>
    <w:p w14:paraId="2FAC54D7" w14:textId="77777777" w:rsidR="00C8379C" w:rsidRPr="00BA65A2" w:rsidRDefault="00C8379C" w:rsidP="0029410D">
      <w:pPr>
        <w:numPr>
          <w:ilvl w:val="1"/>
          <w:numId w:val="19"/>
        </w:numPr>
        <w:spacing w:before="120" w:after="0" w:line="276" w:lineRule="auto"/>
        <w:contextualSpacing/>
        <w:jc w:val="both"/>
        <w:rPr>
          <w:rFonts w:ascii="Times New Roman" w:eastAsia="Times New Roman" w:hAnsi="Times New Roman" w:cs="Times New Roman"/>
          <w:iCs/>
          <w:sz w:val="24"/>
          <w:szCs w:val="24"/>
          <w:lang w:eastAsia="pl-PL"/>
        </w:rPr>
      </w:pPr>
      <w:r w:rsidRPr="00BA65A2">
        <w:rPr>
          <w:rFonts w:ascii="Times New Roman" w:eastAsia="Times New Roman" w:hAnsi="Times New Roman" w:cs="Times New Roman"/>
          <w:iCs/>
          <w:sz w:val="24"/>
          <w:szCs w:val="24"/>
          <w:lang w:eastAsia="pl-PL"/>
        </w:rPr>
        <w:t>osobom, których dane dotyczą przysługuje prawo wniesienia skargi do organu nadzorczego, na terytorium RP organem tym jest Prezes Urzędu Ochrony Danych Osobowych;</w:t>
      </w:r>
    </w:p>
    <w:p w14:paraId="013F8085" w14:textId="77777777" w:rsidR="00C8379C" w:rsidRPr="00BA65A2" w:rsidRDefault="00C8379C" w:rsidP="0029410D">
      <w:pPr>
        <w:numPr>
          <w:ilvl w:val="1"/>
          <w:numId w:val="19"/>
        </w:numPr>
        <w:spacing w:before="120" w:after="0" w:line="276" w:lineRule="auto"/>
        <w:contextualSpacing/>
        <w:jc w:val="both"/>
        <w:rPr>
          <w:rFonts w:ascii="Times New Roman" w:eastAsia="Times New Roman" w:hAnsi="Times New Roman" w:cs="Times New Roman"/>
          <w:iCs/>
          <w:sz w:val="24"/>
          <w:szCs w:val="24"/>
          <w:lang w:eastAsia="pl-PL"/>
        </w:rPr>
      </w:pPr>
      <w:r w:rsidRPr="00BA65A2">
        <w:rPr>
          <w:rFonts w:ascii="Times New Roman" w:eastAsia="Times New Roman" w:hAnsi="Times New Roman" w:cs="Times New Roman"/>
          <w:iCs/>
          <w:sz w:val="24"/>
          <w:szCs w:val="24"/>
          <w:lang w:eastAsia="pl-PL"/>
        </w:rPr>
        <w:t>podanie danych osobowych jest dobrowolne, jednakże odmowa podania danych może skutkować odmową zawarcia Umowy.</w:t>
      </w:r>
    </w:p>
    <w:p w14:paraId="7C321B92" w14:textId="77777777" w:rsidR="00C8379C" w:rsidRPr="00BA65A2" w:rsidRDefault="00C8379C" w:rsidP="0029410D">
      <w:pPr>
        <w:numPr>
          <w:ilvl w:val="0"/>
          <w:numId w:val="19"/>
        </w:numPr>
        <w:spacing w:before="240" w:after="240" w:line="276" w:lineRule="auto"/>
        <w:contextualSpacing/>
        <w:jc w:val="both"/>
        <w:rPr>
          <w:rFonts w:ascii="Times New Roman" w:eastAsia="Times New Roman" w:hAnsi="Times New Roman" w:cs="Times New Roman"/>
          <w:iCs/>
          <w:sz w:val="24"/>
          <w:szCs w:val="24"/>
          <w:lang w:eastAsia="pl-PL"/>
        </w:rPr>
      </w:pPr>
      <w:r w:rsidRPr="00BA65A2">
        <w:rPr>
          <w:rFonts w:ascii="Times New Roman" w:eastAsia="Times New Roman" w:hAnsi="Times New Roman" w:cs="Times New Roman"/>
          <w:iCs/>
          <w:sz w:val="24"/>
          <w:szCs w:val="24"/>
          <w:lang w:eastAsia="pl-PL"/>
        </w:rPr>
        <w:t>Dzierżawca zobowiązuje się do przekazania w imieniu Wydzierżawiającego wszystkim osobom wskazanym w ust. 1 niniejszego paragrafu, których dane osobowe udostępni Wydzierżawiającemu w związku z realizacją Umowy, informacji, o których mowa w art. 14 RODO, w zakresie analogicznym jak w ust. 2 niniejszego paragrafu.</w:t>
      </w:r>
    </w:p>
    <w:p w14:paraId="2958A528" w14:textId="77777777"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sz w:val="24"/>
          <w:szCs w:val="24"/>
          <w:lang w:eastAsia="pl-PL"/>
        </w:rPr>
      </w:pPr>
    </w:p>
    <w:p w14:paraId="48C4AAF3" w14:textId="77777777" w:rsidR="00C8379C" w:rsidRPr="00BA65A2" w:rsidRDefault="00C8379C" w:rsidP="00BA65A2">
      <w:pPr>
        <w:spacing w:before="240" w:after="240" w:line="276" w:lineRule="auto"/>
        <w:ind w:left="284"/>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26.</w:t>
      </w:r>
    </w:p>
    <w:p w14:paraId="3BDF07B1" w14:textId="77777777" w:rsidR="00C8379C" w:rsidRPr="00BA65A2" w:rsidRDefault="00C8379C" w:rsidP="0029410D">
      <w:pPr>
        <w:numPr>
          <w:ilvl w:val="0"/>
          <w:numId w:val="2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Strony zobowiązują się do zachowania w tajemnicy wszelkich informacji poufnych uzyskanych w toku negocjacji, zawierania lub wykonywania Umowy.</w:t>
      </w:r>
    </w:p>
    <w:p w14:paraId="7636DBDA" w14:textId="77777777" w:rsidR="00C8379C" w:rsidRPr="00BA65A2" w:rsidRDefault="00C8379C" w:rsidP="0029410D">
      <w:pPr>
        <w:numPr>
          <w:ilvl w:val="0"/>
          <w:numId w:val="27"/>
        </w:numPr>
        <w:spacing w:after="0" w:line="276" w:lineRule="auto"/>
        <w:contextualSpacing/>
        <w:jc w:val="both"/>
        <w:rPr>
          <w:rFonts w:ascii="Times New Roman" w:eastAsia="Times New Roman" w:hAnsi="Times New Roman" w:cs="Times New Roman"/>
          <w:b/>
          <w:bCs/>
          <w:sz w:val="24"/>
          <w:szCs w:val="24"/>
          <w:lang w:eastAsia="pl-PL"/>
        </w:rPr>
      </w:pPr>
      <w:r w:rsidRPr="00BA65A2">
        <w:rPr>
          <w:rFonts w:ascii="Times New Roman" w:eastAsia="Times New Roman" w:hAnsi="Times New Roman" w:cs="Times New Roman"/>
          <w:sz w:val="24"/>
          <w:szCs w:val="24"/>
          <w:lang w:eastAsia="pl-PL"/>
        </w:rPr>
        <w:t>Strony</w:t>
      </w:r>
      <w:r w:rsidRPr="00BA65A2">
        <w:rPr>
          <w:rFonts w:ascii="Times New Roman" w:eastAsia="Times New Roman" w:hAnsi="Times New Roman" w:cs="Times New Roman"/>
          <w:b/>
          <w:bCs/>
          <w:sz w:val="24"/>
          <w:szCs w:val="24"/>
          <w:lang w:eastAsia="pl-PL"/>
        </w:rPr>
        <w:t xml:space="preserve"> </w:t>
      </w:r>
      <w:r w:rsidRPr="00BA65A2">
        <w:rPr>
          <w:rFonts w:ascii="Times New Roman" w:eastAsia="Times New Roman" w:hAnsi="Times New Roman" w:cs="Times New Roman"/>
          <w:sz w:val="24"/>
          <w:szCs w:val="24"/>
          <w:lang w:eastAsia="pl-PL"/>
        </w:rPr>
        <w:t>zobowiązują się ograniczyć dostęp do informacji o charakterze poufnym, udostępniając je wyłącznie osobom, pod warunkiem związania przez Stronę w formie pisemnej tych osób obowiązkiem zachowania poufności informacji o charakterze poufnym, którym znajomość tych informacji jest konieczna ze względu na wykonywanie Umowy. Za działania lub zaniechania osób trzecich, którym Strona</w:t>
      </w:r>
      <w:r w:rsidRPr="00BA65A2">
        <w:rPr>
          <w:rFonts w:ascii="Times New Roman" w:eastAsia="Times New Roman" w:hAnsi="Times New Roman" w:cs="Times New Roman"/>
          <w:b/>
          <w:bCs/>
          <w:sz w:val="24"/>
          <w:szCs w:val="24"/>
          <w:lang w:eastAsia="pl-PL"/>
        </w:rPr>
        <w:t xml:space="preserve"> </w:t>
      </w:r>
      <w:r w:rsidRPr="00BA65A2">
        <w:rPr>
          <w:rFonts w:ascii="Times New Roman" w:eastAsia="Times New Roman" w:hAnsi="Times New Roman" w:cs="Times New Roman"/>
          <w:sz w:val="24"/>
          <w:szCs w:val="24"/>
          <w:lang w:eastAsia="pl-PL"/>
        </w:rPr>
        <w:t>udostępni informacje o charakterze poufnym, Strona</w:t>
      </w:r>
      <w:r w:rsidRPr="00BA65A2">
        <w:rPr>
          <w:rFonts w:ascii="Times New Roman" w:eastAsia="Times New Roman" w:hAnsi="Times New Roman" w:cs="Times New Roman"/>
          <w:b/>
          <w:bCs/>
          <w:sz w:val="24"/>
          <w:szCs w:val="24"/>
          <w:lang w:eastAsia="pl-PL"/>
        </w:rPr>
        <w:t xml:space="preserve"> </w:t>
      </w:r>
      <w:r w:rsidRPr="00BA65A2">
        <w:rPr>
          <w:rFonts w:ascii="Times New Roman" w:eastAsia="Times New Roman" w:hAnsi="Times New Roman" w:cs="Times New Roman"/>
          <w:sz w:val="24"/>
          <w:szCs w:val="24"/>
          <w:lang w:eastAsia="pl-PL"/>
        </w:rPr>
        <w:t>odpowiada jak za działania lub zaniechania własne.</w:t>
      </w:r>
    </w:p>
    <w:p w14:paraId="319D3022" w14:textId="77777777" w:rsidR="00C8379C" w:rsidRPr="00BA65A2" w:rsidRDefault="00C8379C" w:rsidP="0029410D">
      <w:pPr>
        <w:numPr>
          <w:ilvl w:val="0"/>
          <w:numId w:val="2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Informacją </w:t>
      </w:r>
      <w:bookmarkStart w:id="39" w:name="_Hlk36730974"/>
      <w:r w:rsidRPr="00BA65A2">
        <w:rPr>
          <w:rFonts w:ascii="Times New Roman" w:eastAsia="Times New Roman" w:hAnsi="Times New Roman" w:cs="Times New Roman"/>
          <w:sz w:val="24"/>
          <w:szCs w:val="24"/>
          <w:lang w:eastAsia="pl-PL"/>
        </w:rPr>
        <w:t xml:space="preserve">o charakterze poufnym </w:t>
      </w:r>
      <w:bookmarkEnd w:id="39"/>
      <w:r w:rsidRPr="00BA65A2">
        <w:rPr>
          <w:rFonts w:ascii="Times New Roman" w:eastAsia="Times New Roman" w:hAnsi="Times New Roman" w:cs="Times New Roman"/>
          <w:sz w:val="24"/>
          <w:szCs w:val="24"/>
          <w:lang w:eastAsia="pl-PL"/>
        </w:rPr>
        <w:t xml:space="preserve">w rozumieniu ust. 1 niniejszego paragrafu jest każda informacja techniczna, technologiczna, operacyjna, administracyjna, ekonomiczna, finansowa, handlowa, biznesowa, korporacyjna, organizacyjna, prawna lub jakakolwiek inna informacja dotycząca przedsiębiorstwa lub działalności Wydzierżawiającego wyrażona za pomocą mowy, pisma, znaku, obrazu, rysunku, dźwięku, jak też zawarta </w:t>
      </w:r>
      <w:r w:rsidRPr="00BA65A2">
        <w:rPr>
          <w:rFonts w:ascii="Times New Roman" w:eastAsia="Times New Roman" w:hAnsi="Times New Roman" w:cs="Times New Roman"/>
          <w:sz w:val="24"/>
          <w:szCs w:val="24"/>
          <w:lang w:eastAsia="pl-PL"/>
        </w:rPr>
        <w:br/>
        <w:t>w innym urządzeniu, przyrządzie lub innym przedmiocie, a także wyrażona w jakikolwiek inny sposób,</w:t>
      </w:r>
      <w:r w:rsidRPr="00BA65A2">
        <w:rPr>
          <w:rFonts w:ascii="Times New Roman" w:eastAsia="Times New Roman" w:hAnsi="Times New Roman" w:cs="Times New Roman"/>
          <w:b/>
          <w:bCs/>
          <w:sz w:val="24"/>
          <w:szCs w:val="24"/>
          <w:lang w:eastAsia="pl-PL"/>
        </w:rPr>
        <w:t xml:space="preserve"> </w:t>
      </w:r>
      <w:r w:rsidRPr="00BA65A2">
        <w:rPr>
          <w:rFonts w:ascii="Times New Roman" w:eastAsia="Times New Roman" w:hAnsi="Times New Roman" w:cs="Times New Roman"/>
          <w:sz w:val="24"/>
          <w:szCs w:val="24"/>
          <w:lang w:eastAsia="pl-PL"/>
        </w:rPr>
        <w:t>w  szczególności wykonywania Umowy.</w:t>
      </w:r>
      <w:r w:rsidRPr="00BA65A2">
        <w:rPr>
          <w:rFonts w:ascii="Times New Roman" w:eastAsia="Times New Roman" w:hAnsi="Times New Roman" w:cs="Times New Roman"/>
          <w:b/>
          <w:bCs/>
          <w:sz w:val="24"/>
          <w:szCs w:val="24"/>
          <w:lang w:eastAsia="pl-PL"/>
        </w:rPr>
        <w:t xml:space="preserve"> </w:t>
      </w:r>
    </w:p>
    <w:p w14:paraId="764C5E97" w14:textId="1BB7F30B" w:rsidR="00C8379C" w:rsidRPr="00BA65A2" w:rsidRDefault="00C8379C" w:rsidP="0029410D">
      <w:pPr>
        <w:numPr>
          <w:ilvl w:val="0"/>
          <w:numId w:val="2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Każdorazowe naruszenie przez Stronę zobowiązań, o których mowa w</w:t>
      </w:r>
      <w:r w:rsidRPr="00BA65A2">
        <w:rPr>
          <w:rFonts w:ascii="Times New Roman" w:eastAsia="Times New Roman" w:hAnsi="Times New Roman" w:cs="Times New Roman"/>
          <w:sz w:val="24"/>
          <w:lang w:eastAsia="pl-PL"/>
        </w:rPr>
        <w:t xml:space="preserve"> </w:t>
      </w:r>
      <w:r w:rsidRPr="00BA65A2">
        <w:rPr>
          <w:rFonts w:ascii="Times New Roman" w:eastAsia="Times New Roman" w:hAnsi="Times New Roman" w:cs="Times New Roman"/>
          <w:sz w:val="24"/>
          <w:szCs w:val="24"/>
          <w:lang w:eastAsia="pl-PL"/>
        </w:rPr>
        <w:t>ust. 1, 2 i 3 niniejszego paragrafu Umowy, uprawnia</w:t>
      </w:r>
      <w:r w:rsidRPr="00BA65A2">
        <w:rPr>
          <w:rFonts w:ascii="Times New Roman" w:eastAsia="Times New Roman" w:hAnsi="Times New Roman" w:cs="Times New Roman"/>
          <w:sz w:val="24"/>
          <w:lang w:eastAsia="pl-PL"/>
        </w:rPr>
        <w:t xml:space="preserve"> </w:t>
      </w:r>
      <w:r w:rsidRPr="00BA65A2">
        <w:rPr>
          <w:rFonts w:ascii="Times New Roman" w:eastAsia="Times New Roman" w:hAnsi="Times New Roman" w:cs="Times New Roman"/>
          <w:sz w:val="24"/>
          <w:szCs w:val="24"/>
          <w:lang w:eastAsia="pl-PL"/>
        </w:rPr>
        <w:t>odpowiednio Dzierżawcę lub Wydzierżawiającego do naliczania kary umownej w wysokości 50.000</w:t>
      </w:r>
      <w:r w:rsidR="00A32054">
        <w:rPr>
          <w:rFonts w:ascii="Times New Roman" w:eastAsia="Times New Roman" w:hAnsi="Times New Roman" w:cs="Times New Roman"/>
          <w:sz w:val="24"/>
          <w:szCs w:val="24"/>
          <w:lang w:eastAsia="pl-PL"/>
        </w:rPr>
        <w:t>,00</w:t>
      </w:r>
      <w:r w:rsidRPr="00BA65A2">
        <w:rPr>
          <w:rFonts w:ascii="Times New Roman" w:eastAsia="Times New Roman" w:hAnsi="Times New Roman" w:cs="Times New Roman"/>
          <w:sz w:val="24"/>
          <w:szCs w:val="24"/>
          <w:lang w:eastAsia="pl-PL"/>
        </w:rPr>
        <w:t xml:space="preserve"> zł (słownie: pięćdziesiąt tysięcy złotych) za każde naruszenie.</w:t>
      </w:r>
    </w:p>
    <w:p w14:paraId="6AD5C9AE" w14:textId="77777777" w:rsidR="00C8379C" w:rsidRPr="00BA65A2" w:rsidRDefault="00C8379C" w:rsidP="0029410D">
      <w:pPr>
        <w:numPr>
          <w:ilvl w:val="0"/>
          <w:numId w:val="2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Kara umowna, o której mowa w ust. 4 niniejszego paragrafu, zostanie zapłacona przez Stronę w terminie 30 dni od dnia otrzymania od drugiej Strony wezwania do jej zapłaty. </w:t>
      </w:r>
    </w:p>
    <w:p w14:paraId="26A6F7BF" w14:textId="77777777" w:rsidR="00C8379C" w:rsidRPr="00BA65A2" w:rsidRDefault="00C8379C" w:rsidP="0029410D">
      <w:pPr>
        <w:numPr>
          <w:ilvl w:val="0"/>
          <w:numId w:val="2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Strona</w:t>
      </w:r>
      <w:r w:rsidRPr="00BA65A2">
        <w:rPr>
          <w:rFonts w:ascii="Times New Roman" w:eastAsia="Times New Roman" w:hAnsi="Times New Roman" w:cs="Times New Roman"/>
          <w:b/>
          <w:bCs/>
          <w:sz w:val="24"/>
          <w:szCs w:val="24"/>
          <w:lang w:eastAsia="pl-PL"/>
        </w:rPr>
        <w:t xml:space="preserve"> </w:t>
      </w:r>
      <w:r w:rsidRPr="00BA65A2">
        <w:rPr>
          <w:rFonts w:ascii="Times New Roman" w:eastAsia="Times New Roman" w:hAnsi="Times New Roman" w:cs="Times New Roman"/>
          <w:sz w:val="24"/>
          <w:szCs w:val="24"/>
          <w:lang w:eastAsia="pl-PL"/>
        </w:rPr>
        <w:t>nie ponosi odpowiedzialności za ujawnienie informacji o charakterze poufnym, które:</w:t>
      </w:r>
    </w:p>
    <w:p w14:paraId="6E7B24A3" w14:textId="77777777" w:rsidR="00C8379C" w:rsidRPr="00BA65A2" w:rsidRDefault="00C8379C" w:rsidP="0029410D">
      <w:pPr>
        <w:numPr>
          <w:ilvl w:val="1"/>
          <w:numId w:val="27"/>
        </w:numPr>
        <w:spacing w:after="0" w:line="276" w:lineRule="auto"/>
        <w:contextualSpacing/>
        <w:jc w:val="both"/>
        <w:rPr>
          <w:rFonts w:ascii="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zostały podane do publicznej wiadomości w sposób niestanowiący naruszenia niniejszego paragrafu;</w:t>
      </w:r>
    </w:p>
    <w:p w14:paraId="053981A5" w14:textId="77777777" w:rsidR="00C8379C" w:rsidRPr="00BA65A2" w:rsidRDefault="00C8379C" w:rsidP="0029410D">
      <w:pPr>
        <w:numPr>
          <w:ilvl w:val="1"/>
          <w:numId w:val="2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są mu znane z innych źródeł, bez obowiązku zachowania ich w tajemnicy oraz bez naruszenia niniejszego paragrafu;</w:t>
      </w:r>
    </w:p>
    <w:p w14:paraId="0A2F574F" w14:textId="77777777" w:rsidR="00C8379C" w:rsidRPr="00BA65A2" w:rsidRDefault="00C8379C" w:rsidP="0029410D">
      <w:pPr>
        <w:numPr>
          <w:ilvl w:val="1"/>
          <w:numId w:val="2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zostały ujawnione do publicznej wiadomości na podstawie pisemnej zgody Wydzierżawiającego;</w:t>
      </w:r>
    </w:p>
    <w:p w14:paraId="5535264C" w14:textId="77777777" w:rsidR="00C8379C" w:rsidRPr="00BA65A2" w:rsidRDefault="00C8379C" w:rsidP="0029410D">
      <w:pPr>
        <w:numPr>
          <w:ilvl w:val="1"/>
          <w:numId w:val="27"/>
        </w:numPr>
        <w:spacing w:after="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zostały ujawnione w konsekwencji wykonania nakazu ich ujawnienia wynikającego</w:t>
      </w:r>
      <w:r w:rsidRPr="00BA65A2">
        <w:rPr>
          <w:rFonts w:ascii="Times New Roman" w:eastAsia="Times New Roman" w:hAnsi="Times New Roman" w:cs="Times New Roman"/>
          <w:sz w:val="24"/>
          <w:szCs w:val="24"/>
          <w:lang w:eastAsia="pl-PL"/>
        </w:rPr>
        <w:br/>
        <w:t>z przepisów prawa powszechnie obowiązującego; w takim wypadku Strony zawiadomią się niezwłocznie Wydzierżawiającego o konieczności takiego ujawnienia przed jego dokonaniem.</w:t>
      </w:r>
    </w:p>
    <w:p w14:paraId="730B1F14" w14:textId="77777777" w:rsidR="00C8379C" w:rsidRPr="00BA65A2" w:rsidRDefault="00C8379C" w:rsidP="00BA65A2">
      <w:pPr>
        <w:spacing w:after="0" w:line="276" w:lineRule="auto"/>
        <w:ind w:firstLine="284"/>
        <w:contextualSpacing/>
        <w:jc w:val="center"/>
        <w:rPr>
          <w:rFonts w:ascii="Times New Roman" w:eastAsia="Times New Roman" w:hAnsi="Times New Roman" w:cs="Times New Roman"/>
          <w:b/>
          <w:bCs/>
          <w:sz w:val="24"/>
          <w:szCs w:val="24"/>
          <w:lang w:eastAsia="pl-PL"/>
        </w:rPr>
      </w:pPr>
    </w:p>
    <w:p w14:paraId="0CB42A92" w14:textId="77777777" w:rsidR="00C8379C" w:rsidRPr="00BA65A2" w:rsidRDefault="00C8379C" w:rsidP="00BA65A2">
      <w:pPr>
        <w:spacing w:after="0" w:line="276" w:lineRule="auto"/>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27.</w:t>
      </w:r>
    </w:p>
    <w:p w14:paraId="76D1D084" w14:textId="77777777" w:rsidR="00C8379C" w:rsidRPr="00BA65A2" w:rsidRDefault="00C8379C" w:rsidP="0029410D">
      <w:pPr>
        <w:numPr>
          <w:ilvl w:val="0"/>
          <w:numId w:val="29"/>
        </w:numPr>
        <w:spacing w:after="0" w:line="276" w:lineRule="auto"/>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eastAsia="pl-PL"/>
        </w:rPr>
        <w:t>Wszelkie zmiany Umowy, w tym wypowiedzenie jej przez którąkolwiek ze Stron wymagają formy pisemnej pod rygorem nieważności.</w:t>
      </w:r>
    </w:p>
    <w:p w14:paraId="6A3961F8" w14:textId="0AD62A46" w:rsidR="00C8379C" w:rsidRPr="00BA65A2" w:rsidRDefault="00C8379C" w:rsidP="0029410D">
      <w:pPr>
        <w:numPr>
          <w:ilvl w:val="0"/>
          <w:numId w:val="29"/>
        </w:numPr>
        <w:spacing w:after="0" w:line="276" w:lineRule="auto"/>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eastAsia="pl-PL"/>
        </w:rPr>
        <w:t>Łączna wysokość kar umownych nałożonych na Dzierżawcę w danym roku na podstawie Umowy i Umowy o współpracy gospodarczej nie może przekroczyć 10% czynszu należnego Wydzierżawiającemu za dany rok. Wskazany limit odpowiedzialności Dzierżawcy nie znajduje zastosowania do przypadku określon</w:t>
      </w:r>
      <w:r w:rsidR="00825EF0">
        <w:rPr>
          <w:rFonts w:ascii="Times New Roman" w:eastAsia="Times New Roman" w:hAnsi="Times New Roman" w:cs="Times New Roman"/>
          <w:bCs/>
          <w:sz w:val="24"/>
          <w:szCs w:val="24"/>
          <w:lang w:eastAsia="pl-PL"/>
        </w:rPr>
        <w:t>ego</w:t>
      </w:r>
      <w:r w:rsidRPr="00BA65A2">
        <w:rPr>
          <w:rFonts w:ascii="Times New Roman" w:eastAsia="Times New Roman" w:hAnsi="Times New Roman" w:cs="Times New Roman"/>
          <w:bCs/>
          <w:sz w:val="24"/>
          <w:szCs w:val="24"/>
          <w:lang w:eastAsia="pl-PL"/>
        </w:rPr>
        <w:t xml:space="preserve"> w </w:t>
      </w:r>
      <w:r w:rsidRPr="00F30F28">
        <w:rPr>
          <w:rFonts w:ascii="Times New Roman" w:eastAsia="Times New Roman" w:hAnsi="Times New Roman" w:cs="Times New Roman"/>
          <w:bCs/>
          <w:sz w:val="24"/>
          <w:szCs w:val="24"/>
          <w:lang w:eastAsia="pl-PL"/>
        </w:rPr>
        <w:t>§ 6 ust. 1</w:t>
      </w:r>
      <w:r w:rsidR="00F30F28" w:rsidRPr="00F30F28">
        <w:rPr>
          <w:rFonts w:ascii="Times New Roman" w:eastAsia="Times New Roman" w:hAnsi="Times New Roman" w:cs="Times New Roman"/>
          <w:bCs/>
          <w:sz w:val="24"/>
          <w:szCs w:val="24"/>
          <w:lang w:eastAsia="pl-PL"/>
        </w:rPr>
        <w:t>3</w:t>
      </w:r>
      <w:r w:rsidRPr="00F30F28">
        <w:rPr>
          <w:rFonts w:ascii="Times New Roman" w:eastAsia="Times New Roman" w:hAnsi="Times New Roman" w:cs="Times New Roman"/>
          <w:bCs/>
          <w:sz w:val="24"/>
          <w:szCs w:val="24"/>
          <w:lang w:eastAsia="pl-PL"/>
        </w:rPr>
        <w:t xml:space="preserve"> Umowy </w:t>
      </w:r>
      <w:r w:rsidRPr="00A32054">
        <w:rPr>
          <w:rFonts w:ascii="Times New Roman" w:eastAsia="Times New Roman" w:hAnsi="Times New Roman" w:cs="Times New Roman"/>
          <w:bCs/>
          <w:sz w:val="24"/>
          <w:szCs w:val="24"/>
          <w:lang w:eastAsia="pl-PL"/>
        </w:rPr>
        <w:t>(dotyczącej wyłącznie realizacji przebudowy określonej w</w:t>
      </w:r>
      <w:r w:rsidRPr="00BA65A2">
        <w:rPr>
          <w:rFonts w:ascii="Times New Roman" w:eastAsia="Times New Roman" w:hAnsi="Times New Roman" w:cs="Times New Roman"/>
          <w:bCs/>
          <w:sz w:val="24"/>
          <w:szCs w:val="24"/>
          <w:lang w:eastAsia="pl-PL"/>
        </w:rPr>
        <w:t xml:space="preserve"> § 6 ust. 5, 6 i 7 Umowy) oraz </w:t>
      </w:r>
      <w:r w:rsidRPr="00BA65A2">
        <w:rPr>
          <w:rFonts w:ascii="Times New Roman" w:eastAsia="Times New Roman" w:hAnsi="Times New Roman" w:cs="Times New Roman"/>
          <w:bCs/>
          <w:sz w:val="24"/>
          <w:szCs w:val="24"/>
          <w:lang w:eastAsia="pl-PL"/>
        </w:rPr>
        <w:br/>
        <w:t>§ 22 ust. 5</w:t>
      </w:r>
      <w:r w:rsidR="00825EF0">
        <w:rPr>
          <w:rFonts w:ascii="Times New Roman" w:eastAsia="Times New Roman" w:hAnsi="Times New Roman" w:cs="Times New Roman"/>
          <w:bCs/>
          <w:sz w:val="24"/>
          <w:szCs w:val="24"/>
          <w:lang w:eastAsia="pl-PL"/>
        </w:rPr>
        <w:t xml:space="preserve"> Umowy</w:t>
      </w:r>
      <w:r w:rsidRPr="00BA65A2">
        <w:rPr>
          <w:rFonts w:ascii="Times New Roman" w:eastAsia="Times New Roman" w:hAnsi="Times New Roman" w:cs="Times New Roman"/>
          <w:bCs/>
          <w:sz w:val="24"/>
          <w:szCs w:val="24"/>
          <w:lang w:eastAsia="pl-PL"/>
        </w:rPr>
        <w:t>, w których to przypadkach odpowiedzialność Dzierżawcy będzie nieograniczona.</w:t>
      </w:r>
    </w:p>
    <w:p w14:paraId="3670576A" w14:textId="77777777" w:rsidR="00C8379C" w:rsidRPr="00BA65A2" w:rsidRDefault="00C8379C" w:rsidP="0029410D">
      <w:pPr>
        <w:numPr>
          <w:ilvl w:val="0"/>
          <w:numId w:val="29"/>
        </w:numPr>
        <w:spacing w:after="0" w:line="276" w:lineRule="auto"/>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eastAsia="pl-PL"/>
        </w:rPr>
        <w:t>Umowa została sporządzona w języku polskim i podlega prawu polskiemu.</w:t>
      </w:r>
    </w:p>
    <w:p w14:paraId="0ED63BB4" w14:textId="77777777" w:rsidR="00C8379C" w:rsidRPr="00BA65A2" w:rsidRDefault="00C8379C" w:rsidP="0029410D">
      <w:pPr>
        <w:numPr>
          <w:ilvl w:val="0"/>
          <w:numId w:val="29"/>
        </w:numPr>
        <w:spacing w:after="0" w:line="276" w:lineRule="auto"/>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eastAsia="pl-PL"/>
        </w:rPr>
        <w:t>W sprawach nieuregulowanych Umową mają zastosowanie przepisy Kodeksu cywilnego.</w:t>
      </w:r>
    </w:p>
    <w:p w14:paraId="4BBD12BA" w14:textId="77777777" w:rsidR="00C8379C" w:rsidRPr="00BA65A2" w:rsidRDefault="00C8379C" w:rsidP="0029410D">
      <w:pPr>
        <w:numPr>
          <w:ilvl w:val="0"/>
          <w:numId w:val="29"/>
        </w:numPr>
        <w:spacing w:after="0" w:line="276" w:lineRule="auto"/>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eastAsia="pl-PL"/>
        </w:rPr>
        <w:t>Spory powstałe na tle wykonywania Umowy będą rozstrzygane przez sąd powszechny właściwy dla siedziby Wydzierżawiającego.</w:t>
      </w:r>
    </w:p>
    <w:p w14:paraId="2F843519" w14:textId="77777777" w:rsidR="00C8379C" w:rsidRPr="00BA65A2" w:rsidRDefault="00C8379C" w:rsidP="0029410D">
      <w:pPr>
        <w:numPr>
          <w:ilvl w:val="0"/>
          <w:numId w:val="29"/>
        </w:numPr>
        <w:spacing w:after="0" w:line="276" w:lineRule="auto"/>
        <w:contextualSpacing/>
        <w:jc w:val="both"/>
        <w:rPr>
          <w:rFonts w:ascii="Times New Roman" w:eastAsia="Times New Roman" w:hAnsi="Times New Roman" w:cs="Times New Roman"/>
          <w:bCs/>
          <w:sz w:val="24"/>
          <w:szCs w:val="24"/>
          <w:lang w:eastAsia="pl-PL"/>
        </w:rPr>
      </w:pPr>
      <w:r w:rsidRPr="00BA65A2">
        <w:rPr>
          <w:rFonts w:ascii="Times New Roman" w:eastAsia="Times New Roman" w:hAnsi="Times New Roman" w:cs="Times New Roman"/>
          <w:bCs/>
          <w:sz w:val="24"/>
          <w:szCs w:val="24"/>
          <w:lang w:eastAsia="pl-PL"/>
        </w:rPr>
        <w:t xml:space="preserve"> Wszystkie załączniki do Umowy stanowią jej integralną część.</w:t>
      </w:r>
    </w:p>
    <w:p w14:paraId="7DF5DD84" w14:textId="77777777" w:rsidR="00C8379C" w:rsidRPr="00BA65A2" w:rsidRDefault="00C8379C" w:rsidP="00BA65A2">
      <w:pPr>
        <w:spacing w:after="0" w:line="276" w:lineRule="auto"/>
        <w:ind w:left="360"/>
        <w:contextualSpacing/>
        <w:jc w:val="both"/>
        <w:rPr>
          <w:rFonts w:ascii="Times New Roman" w:eastAsia="Times New Roman" w:hAnsi="Times New Roman" w:cs="Times New Roman"/>
          <w:bCs/>
          <w:sz w:val="24"/>
          <w:szCs w:val="24"/>
          <w:lang w:eastAsia="pl-PL"/>
        </w:rPr>
      </w:pPr>
    </w:p>
    <w:p w14:paraId="5C3FFE32" w14:textId="29B2B559" w:rsidR="00C8379C" w:rsidRPr="00BA65A2" w:rsidRDefault="00C8379C" w:rsidP="00D37520">
      <w:pPr>
        <w:spacing w:after="0" w:line="276" w:lineRule="auto"/>
        <w:jc w:val="center"/>
        <w:rPr>
          <w:rFonts w:ascii="Times New Roman" w:hAnsi="Times New Roman" w:cs="Times New Roman"/>
          <w:b/>
          <w:szCs w:val="24"/>
        </w:rPr>
      </w:pPr>
      <w:r w:rsidRPr="00BA65A2">
        <w:rPr>
          <w:rFonts w:ascii="Times New Roman" w:hAnsi="Times New Roman" w:cs="Times New Roman"/>
          <w:b/>
          <w:szCs w:val="24"/>
        </w:rPr>
        <w:t>§ 28</w:t>
      </w:r>
      <w:r w:rsidR="00D37520">
        <w:rPr>
          <w:rFonts w:ascii="Times New Roman" w:hAnsi="Times New Roman" w:cs="Times New Roman"/>
          <w:b/>
          <w:szCs w:val="24"/>
        </w:rPr>
        <w:t>.</w:t>
      </w:r>
    </w:p>
    <w:p w14:paraId="25720669" w14:textId="5B919B02" w:rsidR="00820B72" w:rsidRPr="00820B72" w:rsidRDefault="00820B72" w:rsidP="0029410D">
      <w:pPr>
        <w:pStyle w:val="Akapitzlist"/>
        <w:numPr>
          <w:ilvl w:val="3"/>
          <w:numId w:val="13"/>
        </w:numPr>
        <w:spacing w:before="240" w:line="276" w:lineRule="auto"/>
        <w:ind w:left="360"/>
        <w:jc w:val="both"/>
        <w:rPr>
          <w:rFonts w:ascii="Times New Roman" w:hAnsi="Times New Roman" w:cs="Times New Roman"/>
          <w:szCs w:val="24"/>
        </w:rPr>
      </w:pPr>
      <w:r w:rsidRPr="00820B72">
        <w:rPr>
          <w:rFonts w:ascii="Times New Roman" w:hAnsi="Times New Roman" w:cs="Times New Roman"/>
          <w:szCs w:val="24"/>
        </w:rPr>
        <w:t>Przez siłę wyższą, zwaną w treści Umowy „Siłą Wyższą”, rozumie się zdarzenie zewnętrzne, powstałe po zawarciu Umowy, charakteryzujące się łącznie następującymi cechami:</w:t>
      </w:r>
    </w:p>
    <w:p w14:paraId="226CABDC" w14:textId="77777777" w:rsidR="00820B72" w:rsidRPr="00BA65A2" w:rsidRDefault="00820B72" w:rsidP="0029410D">
      <w:pPr>
        <w:numPr>
          <w:ilvl w:val="1"/>
          <w:numId w:val="31"/>
        </w:numPr>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wywieraniem istotnego wpływu na wykonywanie Umowy,</w:t>
      </w:r>
    </w:p>
    <w:p w14:paraId="3E09D5DD" w14:textId="77777777" w:rsidR="00820B72" w:rsidRPr="00BA65A2" w:rsidRDefault="00820B72" w:rsidP="0029410D">
      <w:pPr>
        <w:numPr>
          <w:ilvl w:val="1"/>
          <w:numId w:val="31"/>
        </w:numPr>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 xml:space="preserve">niemożliwością jego uniknięcia lub zapobieżenia przez każdą ze Stron, przy zachowaniu należytej staranności, </w:t>
      </w:r>
    </w:p>
    <w:p w14:paraId="1A5E48F1" w14:textId="77777777" w:rsidR="00820B72" w:rsidRPr="00BA65A2" w:rsidRDefault="00820B72" w:rsidP="0029410D">
      <w:pPr>
        <w:numPr>
          <w:ilvl w:val="1"/>
          <w:numId w:val="31"/>
        </w:numPr>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na które żadna ze Stron nie ma wpływu i przed którym żadna ze Stron nie mogła się zabezpieczyć przed zawarciem Umowy,</w:t>
      </w:r>
    </w:p>
    <w:p w14:paraId="2E210E3C" w14:textId="77777777" w:rsidR="00820B72" w:rsidRPr="00BA65A2" w:rsidRDefault="00820B72" w:rsidP="0029410D">
      <w:pPr>
        <w:numPr>
          <w:ilvl w:val="1"/>
          <w:numId w:val="31"/>
        </w:numPr>
        <w:spacing w:before="240" w:after="240" w:line="276" w:lineRule="auto"/>
        <w:contextualSpacing/>
        <w:jc w:val="both"/>
        <w:rPr>
          <w:rFonts w:ascii="Times New Roman" w:eastAsia="Times New Roman" w:hAnsi="Times New Roman" w:cs="Times New Roman"/>
          <w:sz w:val="24"/>
          <w:szCs w:val="24"/>
          <w:lang w:eastAsia="pl-PL"/>
        </w:rPr>
      </w:pPr>
      <w:r w:rsidRPr="00BA65A2">
        <w:rPr>
          <w:rFonts w:ascii="Times New Roman" w:eastAsia="Times New Roman" w:hAnsi="Times New Roman" w:cs="Times New Roman"/>
          <w:sz w:val="24"/>
          <w:szCs w:val="24"/>
          <w:lang w:eastAsia="pl-PL"/>
        </w:rPr>
        <w:t>które nie zostało wywołane przez żadną ze Stron ani przez osobę trzecią, działającą na zlecenie lub w imieniu Strony lub za którą Strona odpowiada albo przez podmiot zależny lub dominujący w stosunku do Strony lub w jakichkolwiek sposób powiązany ze Stroną (nie dotyczy powiązań ze Skarbem Państwa).</w:t>
      </w:r>
    </w:p>
    <w:p w14:paraId="452BCE9E" w14:textId="48DF5D9A" w:rsidR="00820B72" w:rsidRPr="00820B72" w:rsidRDefault="00820B72" w:rsidP="0029410D">
      <w:pPr>
        <w:pStyle w:val="Akapitzlist"/>
        <w:numPr>
          <w:ilvl w:val="0"/>
          <w:numId w:val="20"/>
        </w:numPr>
        <w:spacing w:before="240" w:after="240" w:line="276" w:lineRule="auto"/>
        <w:jc w:val="both"/>
        <w:rPr>
          <w:rFonts w:ascii="Times New Roman" w:hAnsi="Times New Roman" w:cs="Times New Roman"/>
          <w:szCs w:val="24"/>
        </w:rPr>
      </w:pPr>
      <w:r w:rsidRPr="00820B72">
        <w:rPr>
          <w:rFonts w:ascii="Times New Roman" w:hAnsi="Times New Roman" w:cs="Times New Roman"/>
          <w:szCs w:val="24"/>
        </w:rPr>
        <w:t>Do Siły Wyższej nie zalicza się strajku, braku środków finansowych po stronie każdej ze Stron, niezależnie od przyczyny tego braku.</w:t>
      </w:r>
    </w:p>
    <w:p w14:paraId="4EEE61DD" w14:textId="77777777" w:rsidR="00C8379C" w:rsidRPr="00BA65A2" w:rsidRDefault="00C8379C" w:rsidP="00BA65A2">
      <w:pPr>
        <w:spacing w:after="0" w:line="276" w:lineRule="auto"/>
        <w:contextualSpacing/>
        <w:jc w:val="center"/>
        <w:rPr>
          <w:rFonts w:ascii="Times New Roman" w:eastAsia="Times New Roman" w:hAnsi="Times New Roman" w:cs="Times New Roman"/>
          <w:b/>
          <w:lang w:eastAsia="pl-PL"/>
        </w:rPr>
      </w:pPr>
      <w:r w:rsidRPr="00BA65A2">
        <w:rPr>
          <w:rFonts w:ascii="Times New Roman" w:eastAsia="Times New Roman" w:hAnsi="Times New Roman" w:cs="Times New Roman"/>
          <w:b/>
          <w:lang w:eastAsia="pl-PL"/>
        </w:rPr>
        <w:t>§ 29.</w:t>
      </w:r>
    </w:p>
    <w:p w14:paraId="2A2D3068" w14:textId="77777777" w:rsidR="00C8379C" w:rsidRPr="00BA65A2" w:rsidRDefault="00C8379C" w:rsidP="0029410D">
      <w:pPr>
        <w:numPr>
          <w:ilvl w:val="0"/>
          <w:numId w:val="18"/>
        </w:numPr>
        <w:spacing w:after="0" w:line="276" w:lineRule="auto"/>
        <w:contextualSpacing/>
        <w:jc w:val="both"/>
        <w:rPr>
          <w:rFonts w:ascii="Times New Roman" w:eastAsia="Times New Roman" w:hAnsi="Times New Roman" w:cs="Times New Roman"/>
          <w:sz w:val="24"/>
          <w:szCs w:val="20"/>
          <w:lang w:eastAsia="pl-PL"/>
        </w:rPr>
      </w:pPr>
      <w:r w:rsidRPr="00BA65A2">
        <w:rPr>
          <w:rFonts w:ascii="Times New Roman" w:eastAsia="Times New Roman" w:hAnsi="Times New Roman" w:cs="Times New Roman"/>
          <w:sz w:val="24"/>
          <w:szCs w:val="20"/>
          <w:lang w:eastAsia="pl-PL"/>
        </w:rPr>
        <w:t>Umowę sporządzono w dwóch jednobrzmiących egzemplarzach, po jednym dla każdej ze Stron.</w:t>
      </w:r>
    </w:p>
    <w:p w14:paraId="22A6C672" w14:textId="173142C9" w:rsidR="00C8379C" w:rsidRDefault="00C8379C" w:rsidP="0029410D">
      <w:pPr>
        <w:numPr>
          <w:ilvl w:val="0"/>
          <w:numId w:val="18"/>
        </w:numPr>
        <w:spacing w:after="0" w:line="276" w:lineRule="auto"/>
        <w:contextualSpacing/>
        <w:jc w:val="both"/>
        <w:rPr>
          <w:rFonts w:ascii="Times New Roman" w:eastAsia="Times New Roman" w:hAnsi="Times New Roman" w:cs="Times New Roman"/>
          <w:sz w:val="24"/>
          <w:szCs w:val="20"/>
          <w:lang w:eastAsia="pl-PL"/>
        </w:rPr>
      </w:pPr>
      <w:r w:rsidRPr="00BA65A2">
        <w:rPr>
          <w:rFonts w:ascii="Times New Roman" w:eastAsia="Times New Roman" w:hAnsi="Times New Roman" w:cs="Times New Roman"/>
          <w:sz w:val="24"/>
          <w:szCs w:val="20"/>
          <w:lang w:eastAsia="pl-PL"/>
        </w:rPr>
        <w:t xml:space="preserve">Umowa </w:t>
      </w:r>
      <w:r w:rsidRPr="00D37520">
        <w:rPr>
          <w:rFonts w:ascii="Times New Roman" w:eastAsia="Times New Roman" w:hAnsi="Times New Roman" w:cs="Times New Roman"/>
          <w:sz w:val="24"/>
          <w:szCs w:val="20"/>
          <w:lang w:eastAsia="pl-PL"/>
        </w:rPr>
        <w:t>zawiera 3</w:t>
      </w:r>
      <w:r w:rsidR="002A1466">
        <w:rPr>
          <w:rFonts w:ascii="Times New Roman" w:eastAsia="Times New Roman" w:hAnsi="Times New Roman" w:cs="Times New Roman"/>
          <w:sz w:val="24"/>
          <w:szCs w:val="20"/>
          <w:lang w:eastAsia="pl-PL"/>
        </w:rPr>
        <w:t>4</w:t>
      </w:r>
      <w:r w:rsidRPr="00BA65A2">
        <w:rPr>
          <w:rFonts w:ascii="Times New Roman" w:eastAsia="Times New Roman" w:hAnsi="Times New Roman" w:cs="Times New Roman"/>
          <w:sz w:val="24"/>
          <w:szCs w:val="20"/>
          <w:lang w:eastAsia="pl-PL"/>
        </w:rPr>
        <w:t xml:space="preserve"> (słownie: trzydzieści </w:t>
      </w:r>
      <w:r w:rsidR="002A1466">
        <w:rPr>
          <w:rFonts w:ascii="Times New Roman" w:eastAsia="Times New Roman" w:hAnsi="Times New Roman" w:cs="Times New Roman"/>
          <w:sz w:val="24"/>
          <w:szCs w:val="20"/>
          <w:lang w:eastAsia="pl-PL"/>
        </w:rPr>
        <w:t>cztery</w:t>
      </w:r>
      <w:r w:rsidRPr="00BA65A2">
        <w:rPr>
          <w:rFonts w:ascii="Times New Roman" w:eastAsia="Times New Roman" w:hAnsi="Times New Roman" w:cs="Times New Roman"/>
          <w:sz w:val="24"/>
          <w:szCs w:val="20"/>
          <w:lang w:eastAsia="pl-PL"/>
        </w:rPr>
        <w:t>) kolejno ponumerowan</w:t>
      </w:r>
      <w:r w:rsidR="006A6C94">
        <w:rPr>
          <w:rFonts w:ascii="Times New Roman" w:eastAsia="Times New Roman" w:hAnsi="Times New Roman" w:cs="Times New Roman"/>
          <w:sz w:val="24"/>
          <w:szCs w:val="20"/>
          <w:lang w:eastAsia="pl-PL"/>
        </w:rPr>
        <w:t>e</w:t>
      </w:r>
      <w:r w:rsidRPr="00BA65A2">
        <w:rPr>
          <w:rFonts w:ascii="Times New Roman" w:eastAsia="Times New Roman" w:hAnsi="Times New Roman" w:cs="Times New Roman"/>
          <w:sz w:val="24"/>
          <w:szCs w:val="20"/>
          <w:lang w:eastAsia="pl-PL"/>
        </w:rPr>
        <w:t xml:space="preserve"> stron</w:t>
      </w:r>
      <w:r w:rsidR="006A6C94">
        <w:rPr>
          <w:rFonts w:ascii="Times New Roman" w:eastAsia="Times New Roman" w:hAnsi="Times New Roman" w:cs="Times New Roman"/>
          <w:sz w:val="24"/>
          <w:szCs w:val="20"/>
          <w:lang w:eastAsia="pl-PL"/>
        </w:rPr>
        <w:t>y</w:t>
      </w:r>
      <w:r w:rsidRPr="00BA65A2">
        <w:rPr>
          <w:rFonts w:ascii="Times New Roman" w:eastAsia="Times New Roman" w:hAnsi="Times New Roman" w:cs="Times New Roman"/>
          <w:sz w:val="24"/>
          <w:szCs w:val="20"/>
          <w:lang w:eastAsia="pl-P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C8379C" w:rsidRPr="00211D83" w14:paraId="2734886C" w14:textId="77777777" w:rsidTr="00BD206E">
        <w:tc>
          <w:tcPr>
            <w:tcW w:w="8784"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6488"/>
            </w:tblGrid>
            <w:tr w:rsidR="00787E0B" w14:paraId="4FA9CDE9" w14:textId="77777777" w:rsidTr="00787E0B">
              <w:tc>
                <w:tcPr>
                  <w:tcW w:w="8568" w:type="dxa"/>
                  <w:gridSpan w:val="2"/>
                  <w:hideMark/>
                </w:tcPr>
                <w:p w14:paraId="0F627832" w14:textId="77777777" w:rsidR="00787E0B" w:rsidRDefault="00787E0B" w:rsidP="00787E0B">
                  <w:pPr>
                    <w:spacing w:after="255" w:line="276" w:lineRule="auto"/>
                    <w:contextualSpacing/>
                    <w:jc w:val="both"/>
                    <w:rPr>
                      <w:rFonts w:ascii="Times New Roman" w:eastAsia="Times New Roman" w:hAnsi="Times New Roman"/>
                      <w:b/>
                      <w:bCs/>
                      <w:u w:val="single"/>
                    </w:rPr>
                  </w:pPr>
                  <w:r>
                    <w:rPr>
                      <w:rFonts w:ascii="Times New Roman" w:eastAsia="Times New Roman" w:hAnsi="Times New Roman"/>
                      <w:b/>
                      <w:bCs/>
                      <w:u w:val="single"/>
                    </w:rPr>
                    <w:t>Załączniki do Umowy:</w:t>
                  </w:r>
                </w:p>
              </w:tc>
            </w:tr>
            <w:tr w:rsidR="00787E0B" w14:paraId="2830275D" w14:textId="77777777" w:rsidTr="00787E0B">
              <w:tc>
                <w:tcPr>
                  <w:tcW w:w="2080" w:type="dxa"/>
                  <w:hideMark/>
                </w:tcPr>
                <w:p w14:paraId="404D42E1"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rPr>
                    <w:t>Załącznik nr 1</w:t>
                  </w:r>
                  <w:r>
                    <w:rPr>
                      <w:rFonts w:ascii="Times New Roman" w:eastAsia="Times New Roman" w:hAnsi="Times New Roman"/>
                    </w:rPr>
                    <w:t xml:space="preserve"> </w:t>
                  </w:r>
                </w:p>
              </w:tc>
              <w:tc>
                <w:tcPr>
                  <w:tcW w:w="6488" w:type="dxa"/>
                  <w:hideMark/>
                </w:tcPr>
                <w:p w14:paraId="6F0B8668" w14:textId="77777777" w:rsidR="00787E0B" w:rsidRDefault="00787E0B" w:rsidP="0029410D">
                  <w:pPr>
                    <w:numPr>
                      <w:ilvl w:val="0"/>
                      <w:numId w:val="32"/>
                    </w:numPr>
                    <w:spacing w:line="276" w:lineRule="auto"/>
                    <w:contextualSpacing/>
                    <w:jc w:val="both"/>
                    <w:rPr>
                      <w:rFonts w:ascii="Times New Roman" w:eastAsia="Times New Roman" w:hAnsi="Times New Roman"/>
                      <w:b/>
                    </w:rPr>
                  </w:pPr>
                  <w:r>
                    <w:rPr>
                      <w:rFonts w:ascii="Times New Roman" w:eastAsia="Times New Roman" w:hAnsi="Times New Roman"/>
                    </w:rPr>
                    <w:t>plan zabudowanej nieruchomości gruntowej</w:t>
                  </w:r>
                </w:p>
              </w:tc>
            </w:tr>
            <w:tr w:rsidR="00787E0B" w14:paraId="2F562BF5" w14:textId="77777777" w:rsidTr="00787E0B">
              <w:tc>
                <w:tcPr>
                  <w:tcW w:w="2080" w:type="dxa"/>
                  <w:hideMark/>
                </w:tcPr>
                <w:p w14:paraId="5A62DDB2" w14:textId="77777777" w:rsidR="00787E0B" w:rsidRDefault="00787E0B" w:rsidP="00787E0B">
                  <w:pPr>
                    <w:spacing w:after="255" w:line="276" w:lineRule="auto"/>
                    <w:contextualSpacing/>
                    <w:jc w:val="both"/>
                    <w:rPr>
                      <w:rFonts w:ascii="Times New Roman" w:eastAsia="Times New Roman" w:hAnsi="Times New Roman"/>
                      <w:b/>
                      <w:bCs/>
                    </w:rPr>
                  </w:pPr>
                  <w:r>
                    <w:rPr>
                      <w:rFonts w:ascii="Times New Roman" w:eastAsia="Times New Roman" w:hAnsi="Times New Roman"/>
                      <w:b/>
                      <w:bCs/>
                    </w:rPr>
                    <w:t xml:space="preserve">Załącznik nr 1/1 </w:t>
                  </w:r>
                </w:p>
              </w:tc>
              <w:tc>
                <w:tcPr>
                  <w:tcW w:w="6488" w:type="dxa"/>
                  <w:hideMark/>
                </w:tcPr>
                <w:p w14:paraId="1DDFD75F" w14:textId="77777777" w:rsidR="00787E0B" w:rsidRDefault="00787E0B" w:rsidP="0029410D">
                  <w:pPr>
                    <w:numPr>
                      <w:ilvl w:val="0"/>
                      <w:numId w:val="32"/>
                    </w:numPr>
                    <w:spacing w:line="276" w:lineRule="auto"/>
                    <w:contextualSpacing/>
                    <w:jc w:val="both"/>
                    <w:rPr>
                      <w:rFonts w:ascii="Times New Roman" w:eastAsia="Times New Roman" w:hAnsi="Times New Roman"/>
                      <w:b/>
                      <w:bCs/>
                    </w:rPr>
                  </w:pPr>
                  <w:r>
                    <w:rPr>
                      <w:rFonts w:ascii="Times New Roman" w:eastAsia="Times New Roman" w:hAnsi="Times New Roman"/>
                    </w:rPr>
                    <w:t>wykaz działek gruntowych</w:t>
                  </w:r>
                </w:p>
              </w:tc>
            </w:tr>
            <w:tr w:rsidR="00787E0B" w14:paraId="04CEEC11" w14:textId="77777777" w:rsidTr="00787E0B">
              <w:tc>
                <w:tcPr>
                  <w:tcW w:w="2080" w:type="dxa"/>
                  <w:hideMark/>
                </w:tcPr>
                <w:p w14:paraId="17E124AE" w14:textId="77777777" w:rsidR="00787E0B" w:rsidRDefault="00787E0B" w:rsidP="00787E0B">
                  <w:pPr>
                    <w:spacing w:after="255" w:line="276" w:lineRule="auto"/>
                    <w:contextualSpacing/>
                    <w:jc w:val="both"/>
                    <w:rPr>
                      <w:rFonts w:ascii="Times New Roman" w:eastAsia="Times New Roman" w:hAnsi="Times New Roman"/>
                      <w:b/>
                    </w:rPr>
                  </w:pPr>
                  <w:r>
                    <w:rPr>
                      <w:rFonts w:ascii="Times New Roman" w:eastAsia="Times New Roman" w:hAnsi="Times New Roman"/>
                      <w:b/>
                    </w:rPr>
                    <w:t>Załącznik nr 1/2</w:t>
                  </w:r>
                </w:p>
                <w:p w14:paraId="3348F669"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rPr>
                    <w:t>Załącznik nr 1/2A</w:t>
                  </w:r>
                  <w:r>
                    <w:rPr>
                      <w:rFonts w:ascii="Times New Roman" w:eastAsia="Times New Roman" w:hAnsi="Times New Roman"/>
                    </w:rPr>
                    <w:t xml:space="preserve"> </w:t>
                  </w:r>
                </w:p>
              </w:tc>
              <w:tc>
                <w:tcPr>
                  <w:tcW w:w="6488" w:type="dxa"/>
                  <w:hideMark/>
                </w:tcPr>
                <w:p w14:paraId="1121F3C3" w14:textId="77777777" w:rsidR="00787E0B" w:rsidRDefault="00787E0B" w:rsidP="0029410D">
                  <w:pPr>
                    <w:numPr>
                      <w:ilvl w:val="0"/>
                      <w:numId w:val="32"/>
                    </w:numPr>
                    <w:spacing w:line="276" w:lineRule="auto"/>
                    <w:contextualSpacing/>
                    <w:jc w:val="both"/>
                    <w:rPr>
                      <w:rFonts w:ascii="Times New Roman" w:eastAsia="Times New Roman" w:hAnsi="Times New Roman"/>
                      <w:b/>
                    </w:rPr>
                  </w:pPr>
                  <w:r>
                    <w:rPr>
                      <w:rFonts w:ascii="Times New Roman" w:eastAsia="Times New Roman" w:hAnsi="Times New Roman"/>
                    </w:rPr>
                    <w:t>położenie budynków i placów</w:t>
                  </w:r>
                </w:p>
                <w:p w14:paraId="5E913C9B" w14:textId="77777777" w:rsidR="00787E0B" w:rsidRDefault="00787E0B" w:rsidP="0029410D">
                  <w:pPr>
                    <w:numPr>
                      <w:ilvl w:val="0"/>
                      <w:numId w:val="32"/>
                    </w:numPr>
                    <w:spacing w:line="276" w:lineRule="auto"/>
                    <w:contextualSpacing/>
                    <w:jc w:val="both"/>
                    <w:rPr>
                      <w:rFonts w:ascii="Times New Roman" w:eastAsia="Times New Roman" w:hAnsi="Times New Roman"/>
                      <w:b/>
                    </w:rPr>
                  </w:pPr>
                  <w:r>
                    <w:rPr>
                      <w:rFonts w:ascii="Times New Roman" w:eastAsia="Times New Roman" w:hAnsi="Times New Roman"/>
                    </w:rPr>
                    <w:t xml:space="preserve">położenie budynków i placów po zakończeniu przebudowy Nabrzeża Helskiego I </w:t>
                  </w:r>
                  <w:proofErr w:type="spellStart"/>
                  <w:r>
                    <w:rPr>
                      <w:rFonts w:ascii="Times New Roman" w:eastAsia="Times New Roman" w:hAnsi="Times New Roman"/>
                    </w:rPr>
                    <w:t>i</w:t>
                  </w:r>
                  <w:proofErr w:type="spellEnd"/>
                  <w:r>
                    <w:rPr>
                      <w:rFonts w:ascii="Times New Roman" w:eastAsia="Times New Roman" w:hAnsi="Times New Roman"/>
                    </w:rPr>
                    <w:t xml:space="preserve"> Oksywskiego</w:t>
                  </w:r>
                </w:p>
              </w:tc>
            </w:tr>
            <w:tr w:rsidR="00787E0B" w14:paraId="210D1C96" w14:textId="77777777" w:rsidTr="00787E0B">
              <w:tc>
                <w:tcPr>
                  <w:tcW w:w="2080" w:type="dxa"/>
                  <w:hideMark/>
                </w:tcPr>
                <w:p w14:paraId="1142EEEB" w14:textId="77777777" w:rsidR="00787E0B" w:rsidRDefault="00787E0B" w:rsidP="00787E0B">
                  <w:pPr>
                    <w:spacing w:after="255" w:line="276" w:lineRule="auto"/>
                    <w:contextualSpacing/>
                    <w:jc w:val="both"/>
                    <w:rPr>
                      <w:rFonts w:ascii="Times New Roman" w:eastAsia="Times New Roman" w:hAnsi="Times New Roman"/>
                      <w:b/>
                    </w:rPr>
                  </w:pPr>
                  <w:r>
                    <w:rPr>
                      <w:rFonts w:ascii="Times New Roman" w:eastAsia="Times New Roman" w:hAnsi="Times New Roman"/>
                      <w:b/>
                    </w:rPr>
                    <w:t xml:space="preserve">Załącznik nr 2 </w:t>
                  </w:r>
                </w:p>
              </w:tc>
              <w:tc>
                <w:tcPr>
                  <w:tcW w:w="6488" w:type="dxa"/>
                  <w:hideMark/>
                </w:tcPr>
                <w:p w14:paraId="4FD45D53" w14:textId="77777777" w:rsidR="00787E0B" w:rsidRDefault="00787E0B" w:rsidP="0029410D">
                  <w:pPr>
                    <w:numPr>
                      <w:ilvl w:val="0"/>
                      <w:numId w:val="32"/>
                    </w:numPr>
                    <w:spacing w:line="276" w:lineRule="auto"/>
                    <w:contextualSpacing/>
                    <w:jc w:val="both"/>
                    <w:rPr>
                      <w:rFonts w:ascii="Times New Roman" w:eastAsia="Times New Roman" w:hAnsi="Times New Roman"/>
                      <w:b/>
                    </w:rPr>
                  </w:pPr>
                  <w:r>
                    <w:rPr>
                      <w:rFonts w:ascii="Times New Roman" w:eastAsia="Times New Roman" w:hAnsi="Times New Roman"/>
                      <w:bCs/>
                    </w:rPr>
                    <w:t>plany pomieszczeń w budynkach</w:t>
                  </w:r>
                </w:p>
              </w:tc>
            </w:tr>
            <w:tr w:rsidR="00787E0B" w14:paraId="67C72483" w14:textId="77777777" w:rsidTr="00787E0B">
              <w:tc>
                <w:tcPr>
                  <w:tcW w:w="2080" w:type="dxa"/>
                  <w:hideMark/>
                </w:tcPr>
                <w:p w14:paraId="0F0E5B65" w14:textId="77777777" w:rsidR="00787E0B" w:rsidRDefault="00787E0B" w:rsidP="00787E0B">
                  <w:pPr>
                    <w:spacing w:after="255" w:line="276" w:lineRule="auto"/>
                    <w:contextualSpacing/>
                    <w:jc w:val="both"/>
                    <w:rPr>
                      <w:rFonts w:ascii="Times New Roman" w:eastAsia="Times New Roman" w:hAnsi="Times New Roman"/>
                      <w:b/>
                    </w:rPr>
                  </w:pPr>
                  <w:r>
                    <w:rPr>
                      <w:rFonts w:ascii="Times New Roman" w:eastAsia="Times New Roman" w:hAnsi="Times New Roman"/>
                      <w:b/>
                    </w:rPr>
                    <w:t xml:space="preserve">Załącznik nr 2/1 </w:t>
                  </w:r>
                </w:p>
              </w:tc>
              <w:tc>
                <w:tcPr>
                  <w:tcW w:w="6488" w:type="dxa"/>
                  <w:hideMark/>
                </w:tcPr>
                <w:p w14:paraId="34D4EE4F" w14:textId="77777777" w:rsidR="00787E0B" w:rsidRDefault="00787E0B" w:rsidP="0029410D">
                  <w:pPr>
                    <w:numPr>
                      <w:ilvl w:val="0"/>
                      <w:numId w:val="32"/>
                    </w:numPr>
                    <w:spacing w:line="276" w:lineRule="auto"/>
                    <w:contextualSpacing/>
                    <w:jc w:val="both"/>
                    <w:rPr>
                      <w:rFonts w:ascii="Times New Roman" w:eastAsia="Times New Roman" w:hAnsi="Times New Roman"/>
                      <w:b/>
                    </w:rPr>
                  </w:pPr>
                  <w:r>
                    <w:rPr>
                      <w:rFonts w:ascii="Times New Roman" w:eastAsia="Times New Roman" w:hAnsi="Times New Roman"/>
                      <w:bCs/>
                    </w:rPr>
                    <w:t>wykaz majątku i wyposażenia budynków</w:t>
                  </w:r>
                </w:p>
              </w:tc>
            </w:tr>
            <w:tr w:rsidR="00787E0B" w14:paraId="55DE56D2" w14:textId="77777777" w:rsidTr="00787E0B">
              <w:tc>
                <w:tcPr>
                  <w:tcW w:w="2080" w:type="dxa"/>
                  <w:hideMark/>
                </w:tcPr>
                <w:p w14:paraId="5DD0B14C" w14:textId="77777777" w:rsidR="00787E0B" w:rsidRDefault="00787E0B" w:rsidP="00787E0B">
                  <w:pPr>
                    <w:spacing w:after="255" w:line="276" w:lineRule="auto"/>
                    <w:contextualSpacing/>
                    <w:jc w:val="both"/>
                    <w:rPr>
                      <w:rFonts w:ascii="Times New Roman" w:eastAsia="Times New Roman" w:hAnsi="Times New Roman"/>
                      <w:b/>
                    </w:rPr>
                  </w:pPr>
                  <w:r>
                    <w:rPr>
                      <w:rFonts w:ascii="Times New Roman" w:eastAsia="Times New Roman" w:hAnsi="Times New Roman"/>
                      <w:b/>
                    </w:rPr>
                    <w:t>Załącznik nr 3</w:t>
                  </w:r>
                  <w:r>
                    <w:rPr>
                      <w:rFonts w:ascii="Times New Roman" w:eastAsia="Times New Roman" w:hAnsi="Times New Roman"/>
                    </w:rPr>
                    <w:t xml:space="preserve"> </w:t>
                  </w:r>
                </w:p>
              </w:tc>
              <w:tc>
                <w:tcPr>
                  <w:tcW w:w="6488" w:type="dxa"/>
                  <w:hideMark/>
                </w:tcPr>
                <w:p w14:paraId="2A2E862E" w14:textId="77777777" w:rsidR="00787E0B" w:rsidRDefault="00787E0B" w:rsidP="0029410D">
                  <w:pPr>
                    <w:numPr>
                      <w:ilvl w:val="0"/>
                      <w:numId w:val="32"/>
                    </w:numPr>
                    <w:spacing w:line="276" w:lineRule="auto"/>
                    <w:contextualSpacing/>
                    <w:jc w:val="both"/>
                    <w:rPr>
                      <w:rFonts w:ascii="Times New Roman" w:eastAsia="Times New Roman" w:hAnsi="Times New Roman"/>
                      <w:bCs/>
                    </w:rPr>
                  </w:pPr>
                  <w:r>
                    <w:rPr>
                      <w:rFonts w:ascii="Times New Roman" w:eastAsia="Times New Roman" w:hAnsi="Times New Roman"/>
                    </w:rPr>
                    <w:t>mapka (wykaz) składników majątku Wydzierżawiającego, niestanowiące Przedmiotu Dzierżawy - uzbrojenie zabudowanej nieruchomości gruntowej</w:t>
                  </w:r>
                </w:p>
              </w:tc>
            </w:tr>
            <w:tr w:rsidR="00787E0B" w14:paraId="2017A78E" w14:textId="77777777" w:rsidTr="00787E0B">
              <w:tc>
                <w:tcPr>
                  <w:tcW w:w="2080" w:type="dxa"/>
                  <w:hideMark/>
                </w:tcPr>
                <w:p w14:paraId="4DB59466" w14:textId="77777777" w:rsidR="00787E0B" w:rsidRDefault="00787E0B" w:rsidP="00787E0B">
                  <w:pPr>
                    <w:spacing w:after="255" w:line="276" w:lineRule="auto"/>
                    <w:contextualSpacing/>
                    <w:jc w:val="both"/>
                    <w:rPr>
                      <w:rFonts w:ascii="Times New Roman" w:eastAsia="Times New Roman" w:hAnsi="Times New Roman"/>
                      <w:b/>
                    </w:rPr>
                  </w:pPr>
                  <w:r>
                    <w:rPr>
                      <w:rFonts w:ascii="Times New Roman" w:eastAsia="Times New Roman" w:hAnsi="Times New Roman"/>
                      <w:b/>
                    </w:rPr>
                    <w:t xml:space="preserve">Załącznik nr 4 </w:t>
                  </w:r>
                </w:p>
              </w:tc>
              <w:tc>
                <w:tcPr>
                  <w:tcW w:w="6488" w:type="dxa"/>
                  <w:hideMark/>
                </w:tcPr>
                <w:p w14:paraId="4A0AEC4A" w14:textId="7EBCD92A" w:rsidR="00787E0B" w:rsidRDefault="00787E0B" w:rsidP="0029410D">
                  <w:pPr>
                    <w:numPr>
                      <w:ilvl w:val="0"/>
                      <w:numId w:val="32"/>
                    </w:numPr>
                    <w:spacing w:line="276" w:lineRule="auto"/>
                    <w:contextualSpacing/>
                    <w:jc w:val="both"/>
                    <w:rPr>
                      <w:rFonts w:ascii="Times New Roman" w:eastAsia="Times New Roman" w:hAnsi="Times New Roman"/>
                    </w:rPr>
                  </w:pPr>
                  <w:r>
                    <w:rPr>
                      <w:rFonts w:ascii="Times New Roman" w:eastAsia="Times New Roman" w:hAnsi="Times New Roman"/>
                    </w:rPr>
                    <w:t>wzór gwarancji bankowej</w:t>
                  </w:r>
                  <w:r w:rsidR="00F143E9">
                    <w:rPr>
                      <w:rFonts w:ascii="Times New Roman" w:eastAsia="Times New Roman" w:hAnsi="Times New Roman"/>
                    </w:rPr>
                    <w:t>/ubezpieczeniowej</w:t>
                  </w:r>
                </w:p>
              </w:tc>
            </w:tr>
            <w:tr w:rsidR="00787E0B" w14:paraId="05FE6BA9" w14:textId="77777777" w:rsidTr="00787E0B">
              <w:tc>
                <w:tcPr>
                  <w:tcW w:w="2080" w:type="dxa"/>
                  <w:hideMark/>
                </w:tcPr>
                <w:p w14:paraId="5C6CB445"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rPr>
                    <w:t>Załącznik nr 5</w:t>
                  </w:r>
                  <w:r>
                    <w:rPr>
                      <w:rFonts w:ascii="Times New Roman" w:eastAsia="Times New Roman" w:hAnsi="Times New Roman"/>
                    </w:rPr>
                    <w:t xml:space="preserve">  </w:t>
                  </w:r>
                </w:p>
              </w:tc>
              <w:tc>
                <w:tcPr>
                  <w:tcW w:w="6488" w:type="dxa"/>
                  <w:hideMark/>
                </w:tcPr>
                <w:p w14:paraId="514CAFBB" w14:textId="77777777" w:rsidR="00787E0B" w:rsidRDefault="00787E0B" w:rsidP="0029410D">
                  <w:pPr>
                    <w:numPr>
                      <w:ilvl w:val="0"/>
                      <w:numId w:val="32"/>
                    </w:numPr>
                    <w:spacing w:line="276" w:lineRule="auto"/>
                    <w:contextualSpacing/>
                    <w:jc w:val="both"/>
                    <w:rPr>
                      <w:rFonts w:ascii="Times New Roman" w:eastAsia="Times New Roman" w:hAnsi="Times New Roman"/>
                      <w:b/>
                    </w:rPr>
                  </w:pPr>
                  <w:r>
                    <w:rPr>
                      <w:rFonts w:ascii="Times New Roman" w:eastAsia="Times New Roman" w:hAnsi="Times New Roman"/>
                    </w:rPr>
                    <w:t>protokół wydania Przedmiotu Dzierżawy</w:t>
                  </w:r>
                </w:p>
              </w:tc>
            </w:tr>
            <w:tr w:rsidR="00787E0B" w14:paraId="65B06634" w14:textId="77777777" w:rsidTr="00787E0B">
              <w:tc>
                <w:tcPr>
                  <w:tcW w:w="2080" w:type="dxa"/>
                  <w:hideMark/>
                </w:tcPr>
                <w:p w14:paraId="0C74D3E4"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rPr>
                    <w:t>Załącznik nr 6</w:t>
                  </w:r>
                  <w:r>
                    <w:rPr>
                      <w:rFonts w:ascii="Times New Roman" w:eastAsia="Times New Roman" w:hAnsi="Times New Roman"/>
                    </w:rPr>
                    <w:t xml:space="preserve">  </w:t>
                  </w:r>
                </w:p>
              </w:tc>
              <w:tc>
                <w:tcPr>
                  <w:tcW w:w="6488" w:type="dxa"/>
                  <w:hideMark/>
                </w:tcPr>
                <w:p w14:paraId="78F18CB8" w14:textId="77777777" w:rsidR="00787E0B" w:rsidRDefault="00787E0B" w:rsidP="0029410D">
                  <w:pPr>
                    <w:numPr>
                      <w:ilvl w:val="0"/>
                      <w:numId w:val="32"/>
                    </w:numPr>
                    <w:spacing w:line="276" w:lineRule="auto"/>
                    <w:contextualSpacing/>
                    <w:jc w:val="both"/>
                    <w:rPr>
                      <w:rFonts w:ascii="Times New Roman" w:eastAsia="Times New Roman" w:hAnsi="Times New Roman"/>
                      <w:b/>
                    </w:rPr>
                  </w:pPr>
                  <w:r>
                    <w:rPr>
                      <w:rFonts w:ascii="Times New Roman" w:eastAsia="Times New Roman" w:hAnsi="Times New Roman"/>
                    </w:rPr>
                    <w:t>protokół opisujący stan Przedmiotu Dzierżawy</w:t>
                  </w:r>
                </w:p>
              </w:tc>
            </w:tr>
            <w:tr w:rsidR="00787E0B" w14:paraId="295E38CD" w14:textId="77777777" w:rsidTr="00787E0B">
              <w:tc>
                <w:tcPr>
                  <w:tcW w:w="2080" w:type="dxa"/>
                  <w:hideMark/>
                </w:tcPr>
                <w:p w14:paraId="3B4DC05E"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rPr>
                    <w:t>Załącznik nr 6/1</w:t>
                  </w:r>
                  <w:r>
                    <w:rPr>
                      <w:rFonts w:ascii="Times New Roman" w:eastAsia="Times New Roman" w:hAnsi="Times New Roman"/>
                    </w:rPr>
                    <w:t xml:space="preserve">  </w:t>
                  </w:r>
                </w:p>
              </w:tc>
              <w:tc>
                <w:tcPr>
                  <w:tcW w:w="6488" w:type="dxa"/>
                  <w:hideMark/>
                </w:tcPr>
                <w:p w14:paraId="30D9AA12" w14:textId="77777777" w:rsidR="00787E0B" w:rsidRDefault="00787E0B" w:rsidP="0029410D">
                  <w:pPr>
                    <w:numPr>
                      <w:ilvl w:val="0"/>
                      <w:numId w:val="32"/>
                    </w:numPr>
                    <w:spacing w:line="276" w:lineRule="auto"/>
                    <w:contextualSpacing/>
                    <w:jc w:val="both"/>
                    <w:rPr>
                      <w:rFonts w:ascii="Times New Roman" w:eastAsia="Times New Roman" w:hAnsi="Times New Roman"/>
                      <w:b/>
                    </w:rPr>
                  </w:pPr>
                  <w:r>
                    <w:rPr>
                      <w:rFonts w:ascii="Times New Roman" w:eastAsia="Times New Roman" w:hAnsi="Times New Roman"/>
                    </w:rPr>
                    <w:t>protokół przekazania książek obiektów budowlanych</w:t>
                  </w:r>
                </w:p>
              </w:tc>
            </w:tr>
            <w:tr w:rsidR="00787E0B" w14:paraId="5F1C7BC0" w14:textId="77777777" w:rsidTr="00787E0B">
              <w:tc>
                <w:tcPr>
                  <w:tcW w:w="2080" w:type="dxa"/>
                  <w:hideMark/>
                </w:tcPr>
                <w:p w14:paraId="1EB5D629" w14:textId="77777777" w:rsidR="00787E0B" w:rsidRDefault="00787E0B" w:rsidP="00787E0B">
                  <w:pPr>
                    <w:spacing w:after="255" w:line="276" w:lineRule="auto"/>
                    <w:contextualSpacing/>
                    <w:jc w:val="both"/>
                    <w:rPr>
                      <w:rFonts w:ascii="Times New Roman" w:eastAsia="Times New Roman" w:hAnsi="Times New Roman"/>
                      <w:b/>
                    </w:rPr>
                  </w:pPr>
                  <w:r>
                    <w:rPr>
                      <w:rFonts w:ascii="Times New Roman" w:eastAsia="Times New Roman" w:hAnsi="Times New Roman"/>
                      <w:b/>
                    </w:rPr>
                    <w:t>Załącznik nr 7</w:t>
                  </w:r>
                </w:p>
                <w:p w14:paraId="40E59386"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rPr>
                    <w:t>Załącznik nr 7A</w:t>
                  </w:r>
                  <w:r>
                    <w:rPr>
                      <w:rFonts w:ascii="Times New Roman" w:eastAsia="Times New Roman" w:hAnsi="Times New Roman"/>
                    </w:rPr>
                    <w:t xml:space="preserve"> </w:t>
                  </w:r>
                </w:p>
              </w:tc>
              <w:tc>
                <w:tcPr>
                  <w:tcW w:w="6488" w:type="dxa"/>
                  <w:hideMark/>
                </w:tcPr>
                <w:p w14:paraId="42595119" w14:textId="77777777" w:rsidR="00787E0B" w:rsidRDefault="00787E0B" w:rsidP="0029410D">
                  <w:pPr>
                    <w:numPr>
                      <w:ilvl w:val="0"/>
                      <w:numId w:val="32"/>
                    </w:numPr>
                    <w:spacing w:line="276" w:lineRule="auto"/>
                    <w:contextualSpacing/>
                    <w:jc w:val="both"/>
                    <w:rPr>
                      <w:rFonts w:ascii="Times New Roman" w:eastAsia="Times New Roman" w:hAnsi="Times New Roman"/>
                      <w:b/>
                    </w:rPr>
                  </w:pPr>
                  <w:r>
                    <w:rPr>
                      <w:rFonts w:ascii="Times New Roman" w:eastAsia="Times New Roman" w:hAnsi="Times New Roman"/>
                    </w:rPr>
                    <w:t>plan obszaru objętego utrzymaniem</w:t>
                  </w:r>
                </w:p>
                <w:p w14:paraId="7789089E" w14:textId="77777777" w:rsidR="00787E0B" w:rsidRDefault="00787E0B" w:rsidP="0029410D">
                  <w:pPr>
                    <w:numPr>
                      <w:ilvl w:val="0"/>
                      <w:numId w:val="32"/>
                    </w:numPr>
                    <w:spacing w:line="276" w:lineRule="auto"/>
                    <w:contextualSpacing/>
                    <w:jc w:val="both"/>
                    <w:rPr>
                      <w:rFonts w:ascii="Times New Roman" w:eastAsia="Times New Roman" w:hAnsi="Times New Roman"/>
                      <w:b/>
                    </w:rPr>
                  </w:pPr>
                  <w:r>
                    <w:rPr>
                      <w:rFonts w:ascii="Times New Roman" w:eastAsia="Times New Roman" w:hAnsi="Times New Roman"/>
                    </w:rPr>
                    <w:t xml:space="preserve">plan obszaru objętego utrzymaniem po zakończeniu przebudowy Nabrzeża Helskiego I </w:t>
                  </w:r>
                  <w:proofErr w:type="spellStart"/>
                  <w:r>
                    <w:rPr>
                      <w:rFonts w:ascii="Times New Roman" w:eastAsia="Times New Roman" w:hAnsi="Times New Roman"/>
                    </w:rPr>
                    <w:t>i</w:t>
                  </w:r>
                  <w:proofErr w:type="spellEnd"/>
                  <w:r>
                    <w:rPr>
                      <w:rFonts w:ascii="Times New Roman" w:eastAsia="Times New Roman" w:hAnsi="Times New Roman"/>
                    </w:rPr>
                    <w:t xml:space="preserve"> Oksywskiego</w:t>
                  </w:r>
                </w:p>
              </w:tc>
            </w:tr>
            <w:tr w:rsidR="00787E0B" w14:paraId="773F356F" w14:textId="77777777" w:rsidTr="00787E0B">
              <w:tc>
                <w:tcPr>
                  <w:tcW w:w="2080" w:type="dxa"/>
                  <w:hideMark/>
                </w:tcPr>
                <w:p w14:paraId="62C45362"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rPr>
                    <w:t>Załącznik nr 8</w:t>
                  </w:r>
                  <w:r>
                    <w:rPr>
                      <w:rFonts w:ascii="Times New Roman" w:eastAsia="Times New Roman" w:hAnsi="Times New Roman"/>
                    </w:rPr>
                    <w:t xml:space="preserve"> </w:t>
                  </w:r>
                </w:p>
              </w:tc>
              <w:tc>
                <w:tcPr>
                  <w:tcW w:w="6488" w:type="dxa"/>
                  <w:hideMark/>
                </w:tcPr>
                <w:p w14:paraId="20BFC041" w14:textId="77777777" w:rsidR="00787E0B" w:rsidRDefault="00787E0B" w:rsidP="0029410D">
                  <w:pPr>
                    <w:numPr>
                      <w:ilvl w:val="0"/>
                      <w:numId w:val="32"/>
                    </w:numPr>
                    <w:spacing w:line="276" w:lineRule="auto"/>
                    <w:contextualSpacing/>
                    <w:jc w:val="both"/>
                    <w:rPr>
                      <w:rFonts w:ascii="Times New Roman" w:eastAsia="Times New Roman" w:hAnsi="Times New Roman"/>
                      <w:b/>
                    </w:rPr>
                  </w:pPr>
                  <w:r>
                    <w:rPr>
                      <w:rFonts w:ascii="Times New Roman" w:eastAsia="Times New Roman" w:hAnsi="Times New Roman"/>
                    </w:rPr>
                    <w:t>wykaz czynszu za poszczególne elementy/składniki Przedmiotu Dzierżawy</w:t>
                  </w:r>
                </w:p>
              </w:tc>
            </w:tr>
            <w:tr w:rsidR="00787E0B" w14:paraId="520254CF" w14:textId="77777777" w:rsidTr="00787E0B">
              <w:tc>
                <w:tcPr>
                  <w:tcW w:w="2080" w:type="dxa"/>
                  <w:hideMark/>
                </w:tcPr>
                <w:p w14:paraId="4EF1C987"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rPr>
                    <w:t>Załącznik nr 9</w:t>
                  </w:r>
                  <w:r>
                    <w:rPr>
                      <w:rFonts w:ascii="Times New Roman" w:eastAsia="Times New Roman" w:hAnsi="Times New Roman"/>
                    </w:rPr>
                    <w:t xml:space="preserve"> </w:t>
                  </w:r>
                </w:p>
              </w:tc>
              <w:tc>
                <w:tcPr>
                  <w:tcW w:w="6488" w:type="dxa"/>
                  <w:hideMark/>
                </w:tcPr>
                <w:p w14:paraId="2CCD1098" w14:textId="77777777" w:rsidR="00787E0B" w:rsidRDefault="00787E0B" w:rsidP="0029410D">
                  <w:pPr>
                    <w:numPr>
                      <w:ilvl w:val="0"/>
                      <w:numId w:val="32"/>
                    </w:numPr>
                    <w:spacing w:line="276" w:lineRule="auto"/>
                    <w:contextualSpacing/>
                    <w:jc w:val="both"/>
                    <w:rPr>
                      <w:rFonts w:ascii="Times New Roman" w:eastAsia="Times New Roman" w:hAnsi="Times New Roman"/>
                      <w:b/>
                    </w:rPr>
                  </w:pPr>
                  <w:r>
                    <w:rPr>
                      <w:rFonts w:ascii="Times New Roman" w:eastAsia="Times New Roman" w:hAnsi="Times New Roman"/>
                    </w:rPr>
                    <w:t xml:space="preserve">wydruk informacji odpowiadającej odpisowi aktualnemu z KRS </w:t>
                  </w:r>
                  <w:r>
                    <w:rPr>
                      <w:rFonts w:ascii="Times New Roman" w:eastAsia="Times New Roman" w:hAnsi="Times New Roman"/>
                      <w:color w:val="000000"/>
                    </w:rPr>
                    <w:t>Wydzierżawiającego</w:t>
                  </w:r>
                </w:p>
              </w:tc>
            </w:tr>
            <w:tr w:rsidR="00787E0B" w14:paraId="60880C73" w14:textId="77777777" w:rsidTr="00787E0B">
              <w:tc>
                <w:tcPr>
                  <w:tcW w:w="2080" w:type="dxa"/>
                  <w:hideMark/>
                </w:tcPr>
                <w:p w14:paraId="3E7C6EE1"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rPr>
                    <w:t>Załącznik nr 10</w:t>
                  </w:r>
                  <w:r>
                    <w:rPr>
                      <w:rFonts w:ascii="Times New Roman" w:eastAsia="Times New Roman" w:hAnsi="Times New Roman"/>
                    </w:rPr>
                    <w:t xml:space="preserve"> </w:t>
                  </w:r>
                </w:p>
              </w:tc>
              <w:tc>
                <w:tcPr>
                  <w:tcW w:w="6488" w:type="dxa"/>
                  <w:hideMark/>
                </w:tcPr>
                <w:p w14:paraId="46B673DF" w14:textId="77777777" w:rsidR="00787E0B" w:rsidRDefault="00787E0B" w:rsidP="0029410D">
                  <w:pPr>
                    <w:numPr>
                      <w:ilvl w:val="0"/>
                      <w:numId w:val="32"/>
                    </w:numPr>
                    <w:spacing w:line="276" w:lineRule="auto"/>
                    <w:contextualSpacing/>
                    <w:jc w:val="both"/>
                    <w:rPr>
                      <w:rFonts w:ascii="Times New Roman" w:eastAsia="Times New Roman" w:hAnsi="Times New Roman"/>
                      <w:b/>
                    </w:rPr>
                  </w:pPr>
                  <w:r>
                    <w:rPr>
                      <w:rFonts w:ascii="Times New Roman" w:eastAsia="Times New Roman" w:hAnsi="Times New Roman"/>
                    </w:rPr>
                    <w:t xml:space="preserve">wydruk informacji odpowiadającej odpisowi aktualnemu z KRS </w:t>
                  </w:r>
                  <w:r>
                    <w:rPr>
                      <w:rFonts w:ascii="Times New Roman" w:eastAsia="Times New Roman" w:hAnsi="Times New Roman"/>
                      <w:color w:val="000000"/>
                    </w:rPr>
                    <w:t>Dzierżawcy</w:t>
                  </w:r>
                </w:p>
              </w:tc>
            </w:tr>
            <w:tr w:rsidR="00787E0B" w14:paraId="1928487C" w14:textId="77777777" w:rsidTr="00787E0B">
              <w:tc>
                <w:tcPr>
                  <w:tcW w:w="2080" w:type="dxa"/>
                  <w:hideMark/>
                </w:tcPr>
                <w:p w14:paraId="5E527AD5"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bCs/>
                    </w:rPr>
                    <w:t>Załącznik nr 11</w:t>
                  </w:r>
                  <w:r>
                    <w:rPr>
                      <w:rFonts w:ascii="Times New Roman" w:eastAsia="Times New Roman" w:hAnsi="Times New Roman"/>
                    </w:rPr>
                    <w:t xml:space="preserve"> </w:t>
                  </w:r>
                </w:p>
              </w:tc>
              <w:tc>
                <w:tcPr>
                  <w:tcW w:w="6488" w:type="dxa"/>
                  <w:hideMark/>
                </w:tcPr>
                <w:p w14:paraId="1D3F1C2A" w14:textId="77777777" w:rsidR="00787E0B" w:rsidRDefault="00787E0B" w:rsidP="0029410D">
                  <w:pPr>
                    <w:numPr>
                      <w:ilvl w:val="0"/>
                      <w:numId w:val="32"/>
                    </w:numPr>
                    <w:spacing w:line="276" w:lineRule="auto"/>
                    <w:contextualSpacing/>
                    <w:jc w:val="both"/>
                    <w:rPr>
                      <w:rFonts w:ascii="Times New Roman" w:eastAsia="Times New Roman" w:hAnsi="Times New Roman"/>
                      <w:b/>
                      <w:bCs/>
                    </w:rPr>
                  </w:pPr>
                  <w:r>
                    <w:rPr>
                      <w:rFonts w:ascii="Times New Roman" w:eastAsia="Times New Roman" w:hAnsi="Times New Roman"/>
                    </w:rPr>
                    <w:t xml:space="preserve">plan etapowania robót budowlanych + dojazdu - etap I </w:t>
                  </w:r>
                  <w:proofErr w:type="spellStart"/>
                  <w:r>
                    <w:rPr>
                      <w:rFonts w:ascii="Times New Roman" w:eastAsia="Times New Roman" w:hAnsi="Times New Roman"/>
                    </w:rPr>
                    <w:t>i</w:t>
                  </w:r>
                  <w:proofErr w:type="spellEnd"/>
                  <w:r>
                    <w:rPr>
                      <w:rFonts w:ascii="Times New Roman" w:eastAsia="Times New Roman" w:hAnsi="Times New Roman"/>
                    </w:rPr>
                    <w:t xml:space="preserve"> II przebudowy Nabrzeża Helskiego I </w:t>
                  </w:r>
                  <w:proofErr w:type="spellStart"/>
                  <w:r>
                    <w:rPr>
                      <w:rFonts w:ascii="Times New Roman" w:eastAsia="Times New Roman" w:hAnsi="Times New Roman"/>
                    </w:rPr>
                    <w:t>i</w:t>
                  </w:r>
                  <w:proofErr w:type="spellEnd"/>
                  <w:r>
                    <w:rPr>
                      <w:rFonts w:ascii="Times New Roman" w:eastAsia="Times New Roman" w:hAnsi="Times New Roman"/>
                    </w:rPr>
                    <w:t xml:space="preserve"> Oksywskiego</w:t>
                  </w:r>
                </w:p>
              </w:tc>
            </w:tr>
            <w:tr w:rsidR="00787E0B" w14:paraId="5BA551C5" w14:textId="77777777" w:rsidTr="00787E0B">
              <w:tc>
                <w:tcPr>
                  <w:tcW w:w="2080" w:type="dxa"/>
                  <w:hideMark/>
                </w:tcPr>
                <w:p w14:paraId="39716CA1"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bCs/>
                    </w:rPr>
                    <w:t>Załącznik nr 11A</w:t>
                  </w:r>
                </w:p>
              </w:tc>
              <w:tc>
                <w:tcPr>
                  <w:tcW w:w="6488" w:type="dxa"/>
                  <w:hideMark/>
                </w:tcPr>
                <w:p w14:paraId="4F611D13" w14:textId="77777777" w:rsidR="00787E0B" w:rsidRDefault="00787E0B" w:rsidP="0029410D">
                  <w:pPr>
                    <w:numPr>
                      <w:ilvl w:val="0"/>
                      <w:numId w:val="32"/>
                    </w:numPr>
                    <w:spacing w:line="276" w:lineRule="auto"/>
                    <w:contextualSpacing/>
                    <w:jc w:val="both"/>
                    <w:rPr>
                      <w:rFonts w:ascii="Times New Roman" w:eastAsia="Times New Roman" w:hAnsi="Times New Roman"/>
                      <w:b/>
                      <w:bCs/>
                    </w:rPr>
                  </w:pPr>
                  <w:r>
                    <w:rPr>
                      <w:rFonts w:ascii="Times New Roman" w:eastAsia="Times New Roman" w:hAnsi="Times New Roman"/>
                    </w:rPr>
                    <w:t xml:space="preserve">plan nieruchomości - wyłączenie na czas przebudowy Nabrzeża Helskiego I </w:t>
                  </w:r>
                  <w:proofErr w:type="spellStart"/>
                  <w:r>
                    <w:rPr>
                      <w:rFonts w:ascii="Times New Roman" w:eastAsia="Times New Roman" w:hAnsi="Times New Roman"/>
                    </w:rPr>
                    <w:t>i</w:t>
                  </w:r>
                  <w:proofErr w:type="spellEnd"/>
                  <w:r>
                    <w:rPr>
                      <w:rFonts w:ascii="Times New Roman" w:eastAsia="Times New Roman" w:hAnsi="Times New Roman"/>
                    </w:rPr>
                    <w:t xml:space="preserve"> Oksywskiego    </w:t>
                  </w:r>
                </w:p>
              </w:tc>
            </w:tr>
            <w:tr w:rsidR="00787E0B" w14:paraId="2651F200" w14:textId="77777777" w:rsidTr="00787E0B">
              <w:tc>
                <w:tcPr>
                  <w:tcW w:w="2080" w:type="dxa"/>
                  <w:hideMark/>
                </w:tcPr>
                <w:p w14:paraId="703ED3AC"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bCs/>
                    </w:rPr>
                    <w:t>Załącznik nr 12</w:t>
                  </w:r>
                  <w:r>
                    <w:rPr>
                      <w:rFonts w:ascii="Times New Roman" w:eastAsia="Times New Roman" w:hAnsi="Times New Roman"/>
                    </w:rPr>
                    <w:t xml:space="preserve"> </w:t>
                  </w:r>
                </w:p>
              </w:tc>
              <w:tc>
                <w:tcPr>
                  <w:tcW w:w="6488" w:type="dxa"/>
                  <w:hideMark/>
                </w:tcPr>
                <w:p w14:paraId="354B56E9" w14:textId="77777777" w:rsidR="00787E0B" w:rsidRDefault="00787E0B" w:rsidP="0029410D">
                  <w:pPr>
                    <w:numPr>
                      <w:ilvl w:val="0"/>
                      <w:numId w:val="32"/>
                    </w:numPr>
                    <w:spacing w:line="276" w:lineRule="auto"/>
                    <w:contextualSpacing/>
                    <w:jc w:val="both"/>
                    <w:rPr>
                      <w:rFonts w:ascii="Times New Roman" w:eastAsia="Times New Roman" w:hAnsi="Times New Roman"/>
                      <w:b/>
                      <w:bCs/>
                    </w:rPr>
                  </w:pPr>
                  <w:r>
                    <w:rPr>
                      <w:rFonts w:ascii="Times New Roman" w:eastAsia="Times New Roman" w:hAnsi="Times New Roman"/>
                    </w:rPr>
                    <w:t>wzór oświadczenia o poddaniu się egzekucji co do zapłaty czynszu</w:t>
                  </w:r>
                </w:p>
              </w:tc>
            </w:tr>
            <w:tr w:rsidR="00787E0B" w14:paraId="2E573B6A" w14:textId="77777777" w:rsidTr="00787E0B">
              <w:tc>
                <w:tcPr>
                  <w:tcW w:w="2080" w:type="dxa"/>
                  <w:hideMark/>
                </w:tcPr>
                <w:p w14:paraId="30BDBD2C"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bCs/>
                    </w:rPr>
                    <w:t xml:space="preserve">Załącznik nr 13 </w:t>
                  </w:r>
                </w:p>
              </w:tc>
              <w:tc>
                <w:tcPr>
                  <w:tcW w:w="6488" w:type="dxa"/>
                  <w:hideMark/>
                </w:tcPr>
                <w:p w14:paraId="7A0F0C49" w14:textId="77777777" w:rsidR="00787E0B" w:rsidRDefault="00787E0B" w:rsidP="0029410D">
                  <w:pPr>
                    <w:numPr>
                      <w:ilvl w:val="0"/>
                      <w:numId w:val="32"/>
                    </w:numPr>
                    <w:spacing w:line="276" w:lineRule="auto"/>
                    <w:contextualSpacing/>
                    <w:jc w:val="both"/>
                    <w:rPr>
                      <w:rFonts w:ascii="Times New Roman" w:eastAsia="Times New Roman" w:hAnsi="Times New Roman"/>
                      <w:b/>
                      <w:bCs/>
                    </w:rPr>
                  </w:pPr>
                  <w:r>
                    <w:rPr>
                      <w:rFonts w:ascii="Times New Roman" w:eastAsia="Times New Roman" w:hAnsi="Times New Roman"/>
                    </w:rPr>
                    <w:t>wzór oświadczenia o poddaniu się egzekucji co do wydania/zwrotu Przedmiotu Dzierżawy</w:t>
                  </w:r>
                </w:p>
              </w:tc>
            </w:tr>
            <w:tr w:rsidR="00787E0B" w14:paraId="6070E45F" w14:textId="77777777" w:rsidTr="00787E0B">
              <w:tc>
                <w:tcPr>
                  <w:tcW w:w="2080" w:type="dxa"/>
                  <w:hideMark/>
                </w:tcPr>
                <w:p w14:paraId="638F24C0"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bCs/>
                    </w:rPr>
                    <w:t xml:space="preserve">Załącznik nr 14 </w:t>
                  </w:r>
                </w:p>
              </w:tc>
              <w:tc>
                <w:tcPr>
                  <w:tcW w:w="6488" w:type="dxa"/>
                  <w:hideMark/>
                </w:tcPr>
                <w:p w14:paraId="0581D263" w14:textId="77777777" w:rsidR="00787E0B" w:rsidRDefault="00787E0B" w:rsidP="0029410D">
                  <w:pPr>
                    <w:numPr>
                      <w:ilvl w:val="0"/>
                      <w:numId w:val="32"/>
                    </w:numPr>
                    <w:spacing w:line="276" w:lineRule="auto"/>
                    <w:contextualSpacing/>
                    <w:jc w:val="both"/>
                    <w:rPr>
                      <w:rFonts w:ascii="Times New Roman" w:eastAsia="Times New Roman" w:hAnsi="Times New Roman"/>
                      <w:b/>
                      <w:bCs/>
                    </w:rPr>
                  </w:pPr>
                  <w:r>
                    <w:rPr>
                      <w:rFonts w:ascii="Times New Roman" w:eastAsia="Times New Roman" w:hAnsi="Times New Roman"/>
                    </w:rPr>
                    <w:t>plan nieruchomości do wyłączenia z Przedmiotu Dzierżawy po wykonaniu inwestycji Doliny Logistycznej</w:t>
                  </w:r>
                </w:p>
              </w:tc>
            </w:tr>
            <w:tr w:rsidR="00787E0B" w14:paraId="591372A2" w14:textId="77777777" w:rsidTr="00787E0B">
              <w:tc>
                <w:tcPr>
                  <w:tcW w:w="2080" w:type="dxa"/>
                  <w:hideMark/>
                </w:tcPr>
                <w:p w14:paraId="65F60A7E"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bCs/>
                    </w:rPr>
                    <w:t xml:space="preserve">Załącznik nr 15 </w:t>
                  </w:r>
                </w:p>
              </w:tc>
              <w:tc>
                <w:tcPr>
                  <w:tcW w:w="6488" w:type="dxa"/>
                  <w:hideMark/>
                </w:tcPr>
                <w:p w14:paraId="2AFD78E3" w14:textId="77777777" w:rsidR="00787E0B" w:rsidRDefault="00787E0B" w:rsidP="0029410D">
                  <w:pPr>
                    <w:numPr>
                      <w:ilvl w:val="0"/>
                      <w:numId w:val="32"/>
                    </w:numPr>
                    <w:spacing w:line="276" w:lineRule="auto"/>
                    <w:contextualSpacing/>
                    <w:jc w:val="both"/>
                    <w:rPr>
                      <w:rFonts w:ascii="Times New Roman" w:eastAsia="Times New Roman" w:hAnsi="Times New Roman"/>
                      <w:b/>
                      <w:bCs/>
                    </w:rPr>
                  </w:pPr>
                  <w:r>
                    <w:rPr>
                      <w:rFonts w:ascii="Times New Roman" w:eastAsia="Times New Roman" w:hAnsi="Times New Roman"/>
                    </w:rPr>
                    <w:t>plan z określeniem położenia obiektów instytucji działających w obrębie Przedmiotu Dzierżawy</w:t>
                  </w:r>
                </w:p>
              </w:tc>
            </w:tr>
            <w:tr w:rsidR="00787E0B" w14:paraId="50AA2130" w14:textId="77777777" w:rsidTr="00787E0B">
              <w:tc>
                <w:tcPr>
                  <w:tcW w:w="2080" w:type="dxa"/>
                  <w:hideMark/>
                </w:tcPr>
                <w:p w14:paraId="5A218658"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bCs/>
                    </w:rPr>
                    <w:t xml:space="preserve">Załącznik nr 16 </w:t>
                  </w:r>
                </w:p>
              </w:tc>
              <w:tc>
                <w:tcPr>
                  <w:tcW w:w="6488" w:type="dxa"/>
                  <w:hideMark/>
                </w:tcPr>
                <w:p w14:paraId="532BC179" w14:textId="77777777" w:rsidR="00787E0B" w:rsidRDefault="00787E0B" w:rsidP="0029410D">
                  <w:pPr>
                    <w:numPr>
                      <w:ilvl w:val="0"/>
                      <w:numId w:val="32"/>
                    </w:numPr>
                    <w:spacing w:line="276" w:lineRule="auto"/>
                    <w:contextualSpacing/>
                    <w:jc w:val="both"/>
                    <w:rPr>
                      <w:rFonts w:ascii="Times New Roman" w:eastAsia="Times New Roman" w:hAnsi="Times New Roman"/>
                      <w:b/>
                      <w:bCs/>
                    </w:rPr>
                  </w:pPr>
                  <w:r>
                    <w:rPr>
                      <w:rFonts w:ascii="Times New Roman" w:eastAsia="Times New Roman" w:hAnsi="Times New Roman"/>
                    </w:rPr>
                    <w:t>opis planowanej działalności na Przedmiocie Dzierżawy załączony do ostatecznej oferty</w:t>
                  </w:r>
                </w:p>
              </w:tc>
            </w:tr>
            <w:tr w:rsidR="00787E0B" w14:paraId="3E662E4B" w14:textId="77777777" w:rsidTr="00787E0B">
              <w:tc>
                <w:tcPr>
                  <w:tcW w:w="2080" w:type="dxa"/>
                  <w:hideMark/>
                </w:tcPr>
                <w:p w14:paraId="29C80D4C" w14:textId="77777777" w:rsidR="00787E0B" w:rsidRDefault="00787E0B" w:rsidP="00787E0B">
                  <w:pPr>
                    <w:spacing w:after="255" w:line="276" w:lineRule="auto"/>
                    <w:contextualSpacing/>
                    <w:jc w:val="both"/>
                    <w:rPr>
                      <w:rFonts w:ascii="Times New Roman" w:eastAsia="Times New Roman" w:hAnsi="Times New Roman"/>
                    </w:rPr>
                  </w:pPr>
                  <w:r>
                    <w:rPr>
                      <w:rFonts w:ascii="Times New Roman" w:eastAsia="Times New Roman" w:hAnsi="Times New Roman"/>
                      <w:b/>
                      <w:bCs/>
                    </w:rPr>
                    <w:t>Załącznik nr 17</w:t>
                  </w:r>
                </w:p>
              </w:tc>
              <w:tc>
                <w:tcPr>
                  <w:tcW w:w="6488" w:type="dxa"/>
                  <w:hideMark/>
                </w:tcPr>
                <w:p w14:paraId="7AB2F4CC" w14:textId="77777777" w:rsidR="00787E0B" w:rsidRDefault="00787E0B" w:rsidP="0029410D">
                  <w:pPr>
                    <w:numPr>
                      <w:ilvl w:val="0"/>
                      <w:numId w:val="32"/>
                    </w:numPr>
                    <w:spacing w:line="276" w:lineRule="auto"/>
                    <w:contextualSpacing/>
                    <w:jc w:val="both"/>
                    <w:rPr>
                      <w:rFonts w:ascii="Times New Roman" w:eastAsia="Times New Roman" w:hAnsi="Times New Roman"/>
                      <w:b/>
                      <w:bCs/>
                    </w:rPr>
                  </w:pPr>
                  <w:r>
                    <w:rPr>
                      <w:rFonts w:ascii="Times New Roman" w:eastAsia="Times New Roman" w:hAnsi="Times New Roman"/>
                    </w:rPr>
                    <w:t>wykaz ubezpieczonych przez Wydzierżawiającego środków trwałych</w:t>
                  </w:r>
                </w:p>
              </w:tc>
            </w:tr>
            <w:tr w:rsidR="00787E0B" w14:paraId="0BA5459F" w14:textId="77777777" w:rsidTr="00787E0B">
              <w:tc>
                <w:tcPr>
                  <w:tcW w:w="2080" w:type="dxa"/>
                  <w:hideMark/>
                </w:tcPr>
                <w:p w14:paraId="710ADA92" w14:textId="77777777" w:rsidR="00787E0B" w:rsidRDefault="00787E0B" w:rsidP="00787E0B">
                  <w:pPr>
                    <w:spacing w:after="255" w:line="276" w:lineRule="auto"/>
                    <w:contextualSpacing/>
                    <w:jc w:val="both"/>
                    <w:rPr>
                      <w:rFonts w:ascii="Times New Roman" w:eastAsia="Times New Roman" w:hAnsi="Times New Roman"/>
                      <w:b/>
                      <w:bCs/>
                    </w:rPr>
                  </w:pPr>
                  <w:r>
                    <w:rPr>
                      <w:rFonts w:ascii="Times New Roman" w:eastAsia="Times New Roman" w:hAnsi="Times New Roman"/>
                      <w:b/>
                      <w:bCs/>
                    </w:rPr>
                    <w:t>Załącznik nr 18</w:t>
                  </w:r>
                  <w:r>
                    <w:rPr>
                      <w:rFonts w:ascii="Times New Roman" w:eastAsia="Times New Roman" w:hAnsi="Times New Roman"/>
                    </w:rPr>
                    <w:t xml:space="preserve">  </w:t>
                  </w:r>
                </w:p>
              </w:tc>
              <w:tc>
                <w:tcPr>
                  <w:tcW w:w="6488" w:type="dxa"/>
                  <w:hideMark/>
                </w:tcPr>
                <w:p w14:paraId="486FFF63" w14:textId="07AD33FA" w:rsidR="00787E0B" w:rsidRDefault="00787E0B" w:rsidP="0029410D">
                  <w:pPr>
                    <w:numPr>
                      <w:ilvl w:val="0"/>
                      <w:numId w:val="32"/>
                    </w:numPr>
                    <w:spacing w:line="276" w:lineRule="auto"/>
                    <w:contextualSpacing/>
                    <w:jc w:val="both"/>
                    <w:rPr>
                      <w:rFonts w:ascii="Times New Roman" w:eastAsia="Times New Roman" w:hAnsi="Times New Roman"/>
                      <w:b/>
                      <w:bCs/>
                    </w:rPr>
                  </w:pPr>
                  <w:r>
                    <w:rPr>
                      <w:rFonts w:ascii="Times New Roman" w:eastAsia="Times New Roman" w:hAnsi="Times New Roman"/>
                    </w:rPr>
                    <w:t xml:space="preserve">stan czystości gruntu </w:t>
                  </w:r>
                  <w:r w:rsidRPr="00211D83">
                    <w:rPr>
                      <w:rFonts w:ascii="Times New Roman" w:eastAsia="Times New Roman" w:hAnsi="Times New Roman"/>
                      <w:i/>
                      <w:iCs/>
                      <w:sz w:val="18"/>
                      <w:szCs w:val="18"/>
                    </w:rPr>
                    <w:t>(dostarczy Wydzierżawiający)</w:t>
                  </w:r>
                </w:p>
              </w:tc>
            </w:tr>
            <w:tr w:rsidR="00787E0B" w14:paraId="5C6BA5EF" w14:textId="77777777" w:rsidTr="00787E0B">
              <w:tc>
                <w:tcPr>
                  <w:tcW w:w="2080" w:type="dxa"/>
                </w:tcPr>
                <w:p w14:paraId="5E6C9145" w14:textId="77777777" w:rsidR="00787E0B" w:rsidRDefault="00787E0B" w:rsidP="00787E0B">
                  <w:pPr>
                    <w:spacing w:after="255" w:line="276" w:lineRule="auto"/>
                    <w:contextualSpacing/>
                    <w:jc w:val="both"/>
                    <w:rPr>
                      <w:rFonts w:ascii="Times New Roman" w:eastAsia="Times New Roman" w:hAnsi="Times New Roman"/>
                      <w:b/>
                      <w:bCs/>
                    </w:rPr>
                  </w:pPr>
                </w:p>
              </w:tc>
              <w:tc>
                <w:tcPr>
                  <w:tcW w:w="6488" w:type="dxa"/>
                </w:tcPr>
                <w:p w14:paraId="060DD9DD" w14:textId="77777777" w:rsidR="00787E0B" w:rsidRDefault="00787E0B" w:rsidP="00787E0B">
                  <w:pPr>
                    <w:spacing w:line="276" w:lineRule="auto"/>
                    <w:ind w:left="360"/>
                    <w:contextualSpacing/>
                    <w:jc w:val="both"/>
                    <w:rPr>
                      <w:rFonts w:ascii="Times New Roman" w:eastAsia="Times New Roman" w:hAnsi="Times New Roman"/>
                      <w:b/>
                      <w:bCs/>
                    </w:rPr>
                  </w:pPr>
                </w:p>
              </w:tc>
            </w:tr>
          </w:tbl>
          <w:p w14:paraId="28C9B9F0" w14:textId="77777777" w:rsidR="00787E0B" w:rsidRDefault="00787E0B" w:rsidP="00787E0B">
            <w:pPr>
              <w:spacing w:line="276" w:lineRule="auto"/>
              <w:contextualSpacing/>
              <w:jc w:val="both"/>
              <w:rPr>
                <w:rFonts w:ascii="Times New Roman" w:eastAsiaTheme="minorHAnsi" w:hAnsi="Times New Roman"/>
                <w:sz w:val="22"/>
                <w:szCs w:val="22"/>
                <w:lang w:eastAsia="en-US"/>
              </w:rPr>
            </w:pPr>
          </w:p>
          <w:p w14:paraId="5DEEE62E" w14:textId="77777777" w:rsidR="00787E0B" w:rsidRDefault="00787E0B" w:rsidP="00787E0B">
            <w:pPr>
              <w:spacing w:line="276" w:lineRule="auto"/>
              <w:contextualSpacing/>
              <w:jc w:val="both"/>
              <w:rPr>
                <w:rFonts w:ascii="Times New Roman" w:hAnsi="Times New Roman"/>
              </w:rPr>
            </w:pPr>
          </w:p>
          <w:p w14:paraId="3101632E" w14:textId="77777777" w:rsidR="00787E0B" w:rsidRDefault="00787E0B" w:rsidP="00787E0B">
            <w:pPr>
              <w:spacing w:line="276" w:lineRule="auto"/>
              <w:contextualSpacing/>
              <w:jc w:val="both"/>
              <w:rPr>
                <w:rFonts w:ascii="Times New Roman" w:hAnsi="Times New Roman"/>
                <w:b/>
                <w:bCs/>
                <w:sz w:val="24"/>
                <w:szCs w:val="24"/>
              </w:rPr>
            </w:pPr>
            <w:r>
              <w:rPr>
                <w:rFonts w:ascii="Times New Roman" w:hAnsi="Times New Roman"/>
                <w:b/>
                <w:bCs/>
                <w:sz w:val="24"/>
                <w:szCs w:val="24"/>
              </w:rPr>
              <w:t xml:space="preserve">         WYDZIERŻAWIAJĄCY:                                                    DZIERŻAWCA: </w:t>
            </w:r>
          </w:p>
          <w:p w14:paraId="1D46A7D7" w14:textId="77777777" w:rsidR="00787E0B" w:rsidRDefault="00787E0B" w:rsidP="00787E0B">
            <w:pPr>
              <w:spacing w:line="276" w:lineRule="auto"/>
              <w:rPr>
                <w:rFonts w:ascii="Times New Roman" w:hAnsi="Times New Roman"/>
                <w:sz w:val="22"/>
                <w:szCs w:val="22"/>
              </w:rPr>
            </w:pPr>
          </w:p>
          <w:p w14:paraId="5ECA5DF5" w14:textId="77777777" w:rsidR="00787E0B" w:rsidRDefault="00787E0B" w:rsidP="00BA65A2">
            <w:pPr>
              <w:spacing w:before="120" w:line="276" w:lineRule="auto"/>
              <w:contextualSpacing/>
              <w:jc w:val="both"/>
              <w:rPr>
                <w:rFonts w:ascii="Times New Roman" w:eastAsia="Times New Roman" w:hAnsi="Times New Roman"/>
                <w:sz w:val="18"/>
                <w:szCs w:val="18"/>
                <w:u w:val="single"/>
              </w:rPr>
            </w:pPr>
          </w:p>
          <w:p w14:paraId="0DF806B2" w14:textId="77777777" w:rsidR="00787E0B" w:rsidRDefault="00787E0B" w:rsidP="00BA65A2">
            <w:pPr>
              <w:spacing w:before="120" w:line="276" w:lineRule="auto"/>
              <w:contextualSpacing/>
              <w:jc w:val="both"/>
              <w:rPr>
                <w:rFonts w:ascii="Times New Roman" w:eastAsia="Times New Roman" w:hAnsi="Times New Roman"/>
                <w:sz w:val="18"/>
                <w:szCs w:val="18"/>
                <w:u w:val="single"/>
              </w:rPr>
            </w:pPr>
          </w:p>
          <w:p w14:paraId="6062FA62" w14:textId="77777777" w:rsidR="00787E0B" w:rsidRDefault="00787E0B" w:rsidP="00BA65A2">
            <w:pPr>
              <w:spacing w:before="120" w:line="276" w:lineRule="auto"/>
              <w:contextualSpacing/>
              <w:jc w:val="both"/>
              <w:rPr>
                <w:rFonts w:ascii="Times New Roman" w:eastAsia="Times New Roman" w:hAnsi="Times New Roman"/>
                <w:sz w:val="18"/>
                <w:szCs w:val="18"/>
                <w:u w:val="single"/>
              </w:rPr>
            </w:pPr>
          </w:p>
          <w:p w14:paraId="54F59F18" w14:textId="77777777" w:rsidR="00787E0B" w:rsidRDefault="00787E0B" w:rsidP="00BA65A2">
            <w:pPr>
              <w:spacing w:before="120" w:line="276" w:lineRule="auto"/>
              <w:contextualSpacing/>
              <w:jc w:val="both"/>
              <w:rPr>
                <w:rFonts w:ascii="Times New Roman" w:eastAsia="Times New Roman" w:hAnsi="Times New Roman"/>
                <w:sz w:val="18"/>
                <w:szCs w:val="18"/>
                <w:u w:val="single"/>
              </w:rPr>
            </w:pPr>
          </w:p>
          <w:p w14:paraId="10B4190D" w14:textId="77777777" w:rsidR="00787E0B" w:rsidRDefault="00787E0B" w:rsidP="00BA65A2">
            <w:pPr>
              <w:spacing w:before="120" w:line="276" w:lineRule="auto"/>
              <w:contextualSpacing/>
              <w:jc w:val="both"/>
              <w:rPr>
                <w:rFonts w:ascii="Times New Roman" w:eastAsia="Times New Roman" w:hAnsi="Times New Roman"/>
                <w:sz w:val="18"/>
                <w:szCs w:val="18"/>
                <w:u w:val="single"/>
              </w:rPr>
            </w:pPr>
          </w:p>
          <w:p w14:paraId="5793DD70" w14:textId="77777777" w:rsidR="00787E0B" w:rsidRDefault="00787E0B" w:rsidP="00BA65A2">
            <w:pPr>
              <w:spacing w:before="120" w:line="276" w:lineRule="auto"/>
              <w:contextualSpacing/>
              <w:jc w:val="both"/>
              <w:rPr>
                <w:rFonts w:ascii="Times New Roman" w:eastAsia="Times New Roman" w:hAnsi="Times New Roman"/>
                <w:sz w:val="18"/>
                <w:szCs w:val="18"/>
                <w:u w:val="single"/>
              </w:rPr>
            </w:pPr>
          </w:p>
          <w:p w14:paraId="6D245DEF" w14:textId="47593B2B" w:rsidR="00C8379C" w:rsidRPr="00211D83" w:rsidRDefault="00C8379C" w:rsidP="00BA65A2">
            <w:pPr>
              <w:spacing w:before="120" w:line="276" w:lineRule="auto"/>
              <w:contextualSpacing/>
              <w:jc w:val="both"/>
              <w:rPr>
                <w:rFonts w:ascii="Times New Roman" w:eastAsia="Times New Roman" w:hAnsi="Times New Roman"/>
                <w:sz w:val="18"/>
                <w:szCs w:val="18"/>
                <w:u w:val="single"/>
              </w:rPr>
            </w:pPr>
          </w:p>
        </w:tc>
      </w:tr>
    </w:tbl>
    <w:p w14:paraId="47E8877F" w14:textId="77777777" w:rsidR="00C8379C" w:rsidRPr="00211D83" w:rsidRDefault="00C8379C" w:rsidP="00BA65A2">
      <w:pPr>
        <w:spacing w:before="120" w:after="0" w:line="276" w:lineRule="auto"/>
        <w:contextualSpacing/>
        <w:jc w:val="both"/>
        <w:rPr>
          <w:rFonts w:ascii="Times New Roman" w:hAnsi="Times New Roman" w:cs="Times New Roman"/>
          <w:sz w:val="18"/>
          <w:szCs w:val="18"/>
        </w:rPr>
      </w:pPr>
    </w:p>
    <w:sectPr w:rsidR="00C8379C" w:rsidRPr="00211D83" w:rsidSect="00AC65E5">
      <w:headerReference w:type="default" r:id="rId13"/>
      <w:footerReference w:type="default" r:id="rId14"/>
      <w:headerReference w:type="first" r:id="rId15"/>
      <w:footerReference w:type="first" r:id="rId16"/>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6B67" w14:textId="77777777" w:rsidR="00F74382" w:rsidRDefault="00F74382" w:rsidP="004B339F">
      <w:pPr>
        <w:spacing w:after="0" w:line="240" w:lineRule="auto"/>
      </w:pPr>
      <w:r>
        <w:separator/>
      </w:r>
    </w:p>
  </w:endnote>
  <w:endnote w:type="continuationSeparator" w:id="0">
    <w:p w14:paraId="3C08D2F9" w14:textId="77777777" w:rsidR="00F74382" w:rsidRDefault="00F74382" w:rsidP="004B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229263"/>
      <w:docPartObj>
        <w:docPartGallery w:val="Page Numbers (Bottom of Page)"/>
        <w:docPartUnique/>
      </w:docPartObj>
    </w:sdtPr>
    <w:sdtEndPr>
      <w:rPr>
        <w:sz w:val="16"/>
        <w:szCs w:val="16"/>
      </w:rPr>
    </w:sdtEndPr>
    <w:sdtContent>
      <w:sdt>
        <w:sdtPr>
          <w:rPr>
            <w:sz w:val="16"/>
            <w:szCs w:val="16"/>
          </w:rPr>
          <w:id w:val="416449609"/>
          <w:docPartObj>
            <w:docPartGallery w:val="Page Numbers (Top of Page)"/>
            <w:docPartUnique/>
          </w:docPartObj>
        </w:sdtPr>
        <w:sdtEndPr/>
        <w:sdtContent>
          <w:p w14:paraId="352B5096" w14:textId="77777777" w:rsidR="00F62CF7" w:rsidRPr="00F62CF7" w:rsidRDefault="00AF4AAD">
            <w:pPr>
              <w:pStyle w:val="Stopka"/>
              <w:jc w:val="right"/>
              <w:rPr>
                <w:sz w:val="16"/>
                <w:szCs w:val="16"/>
              </w:rPr>
            </w:pPr>
            <w:r w:rsidRPr="00F62CF7">
              <w:rPr>
                <w:sz w:val="16"/>
                <w:szCs w:val="16"/>
                <w:lang w:val="pl-PL"/>
              </w:rPr>
              <w:t xml:space="preserve">Strona </w:t>
            </w:r>
            <w:r w:rsidRPr="00F62CF7">
              <w:rPr>
                <w:b/>
                <w:bCs/>
                <w:sz w:val="16"/>
                <w:szCs w:val="16"/>
              </w:rPr>
              <w:fldChar w:fldCharType="begin"/>
            </w:r>
            <w:r w:rsidRPr="00F62CF7">
              <w:rPr>
                <w:b/>
                <w:bCs/>
                <w:sz w:val="16"/>
                <w:szCs w:val="16"/>
              </w:rPr>
              <w:instrText>PAGE</w:instrText>
            </w:r>
            <w:r w:rsidRPr="00F62CF7">
              <w:rPr>
                <w:b/>
                <w:bCs/>
                <w:sz w:val="16"/>
                <w:szCs w:val="16"/>
              </w:rPr>
              <w:fldChar w:fldCharType="separate"/>
            </w:r>
            <w:r w:rsidRPr="00F62CF7">
              <w:rPr>
                <w:b/>
                <w:bCs/>
                <w:sz w:val="16"/>
                <w:szCs w:val="16"/>
                <w:lang w:val="pl-PL"/>
              </w:rPr>
              <w:t>2</w:t>
            </w:r>
            <w:r w:rsidRPr="00F62CF7">
              <w:rPr>
                <w:b/>
                <w:bCs/>
                <w:sz w:val="16"/>
                <w:szCs w:val="16"/>
              </w:rPr>
              <w:fldChar w:fldCharType="end"/>
            </w:r>
            <w:r w:rsidRPr="00F62CF7">
              <w:rPr>
                <w:sz w:val="16"/>
                <w:szCs w:val="16"/>
                <w:lang w:val="pl-PL"/>
              </w:rPr>
              <w:t xml:space="preserve"> z </w:t>
            </w:r>
            <w:r w:rsidRPr="00F62CF7">
              <w:rPr>
                <w:b/>
                <w:bCs/>
                <w:sz w:val="16"/>
                <w:szCs w:val="16"/>
              </w:rPr>
              <w:fldChar w:fldCharType="begin"/>
            </w:r>
            <w:r w:rsidRPr="00F62CF7">
              <w:rPr>
                <w:b/>
                <w:bCs/>
                <w:sz w:val="16"/>
                <w:szCs w:val="16"/>
              </w:rPr>
              <w:instrText>NUMPAGES</w:instrText>
            </w:r>
            <w:r w:rsidRPr="00F62CF7">
              <w:rPr>
                <w:b/>
                <w:bCs/>
                <w:sz w:val="16"/>
                <w:szCs w:val="16"/>
              </w:rPr>
              <w:fldChar w:fldCharType="separate"/>
            </w:r>
            <w:r w:rsidRPr="00F62CF7">
              <w:rPr>
                <w:b/>
                <w:bCs/>
                <w:sz w:val="16"/>
                <w:szCs w:val="16"/>
                <w:lang w:val="pl-PL"/>
              </w:rPr>
              <w:t>2</w:t>
            </w:r>
            <w:r w:rsidRPr="00F62CF7">
              <w:rPr>
                <w:b/>
                <w:bCs/>
                <w:sz w:val="16"/>
                <w:szCs w:val="16"/>
              </w:rPr>
              <w:fldChar w:fldCharType="end"/>
            </w:r>
          </w:p>
        </w:sdtContent>
      </w:sdt>
    </w:sdtContent>
  </w:sdt>
  <w:p w14:paraId="59BF5F03" w14:textId="77777777" w:rsidR="00990DBE" w:rsidRDefault="00F743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41452"/>
      <w:docPartObj>
        <w:docPartGallery w:val="Page Numbers (Bottom of Page)"/>
        <w:docPartUnique/>
      </w:docPartObj>
    </w:sdtPr>
    <w:sdtEndPr/>
    <w:sdtContent>
      <w:sdt>
        <w:sdtPr>
          <w:id w:val="-1769616900"/>
          <w:docPartObj>
            <w:docPartGallery w:val="Page Numbers (Top of Page)"/>
            <w:docPartUnique/>
          </w:docPartObj>
        </w:sdtPr>
        <w:sdtEndPr/>
        <w:sdtContent>
          <w:p w14:paraId="3D77AFE5" w14:textId="77777777" w:rsidR="00990DBE" w:rsidRDefault="00AF4AAD">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pl-PL"/>
              </w:rPr>
              <w:t xml:space="preserve"> z </w:t>
            </w:r>
            <w:r>
              <w:rPr>
                <w:b/>
                <w:bCs/>
                <w:noProof/>
              </w:rPr>
              <w:t>32</w:t>
            </w:r>
          </w:p>
        </w:sdtContent>
      </w:sdt>
    </w:sdtContent>
  </w:sdt>
  <w:p w14:paraId="33A3B557" w14:textId="77777777" w:rsidR="00990DBE" w:rsidRDefault="00F743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BB29" w14:textId="77777777" w:rsidR="00F74382" w:rsidRDefault="00F74382" w:rsidP="004B339F">
      <w:pPr>
        <w:spacing w:after="0" w:line="240" w:lineRule="auto"/>
      </w:pPr>
      <w:r>
        <w:separator/>
      </w:r>
    </w:p>
  </w:footnote>
  <w:footnote w:type="continuationSeparator" w:id="0">
    <w:p w14:paraId="209FA2D0" w14:textId="77777777" w:rsidR="00F74382" w:rsidRDefault="00F74382" w:rsidP="004B3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81A6" w14:textId="0D408577" w:rsidR="00AC65E5" w:rsidRPr="00AC65E5" w:rsidRDefault="00AC65E5">
    <w:pPr>
      <w:pStyle w:val="Nagwek"/>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B661" w14:textId="61B075F0" w:rsidR="00100819" w:rsidRPr="00AC65E5" w:rsidRDefault="00AC65E5" w:rsidP="004B339F">
    <w:pPr>
      <w:pStyle w:val="Nagwek"/>
      <w:rPr>
        <w:color w:val="FF0000"/>
      </w:rPr>
    </w:pPr>
    <w:r w:rsidRPr="00AC65E5">
      <w:rPr>
        <w:color w:val="FF0000"/>
      </w:rPr>
      <w:t>UD_FINAL_05_03_BEZ_TTI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BE2"/>
    <w:multiLevelType w:val="multilevel"/>
    <w:tmpl w:val="CFA0BB64"/>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lvlText w:val="%2)"/>
      <w:lvlJc w:val="left"/>
      <w:pPr>
        <w:ind w:left="1021" w:hanging="624"/>
      </w:pPr>
      <w:rPr>
        <w:rFonts w:ascii="Times New Roman" w:hAnsi="Times New Roman" w:cs="Times New Roman" w:hint="default"/>
        <w:i w:val="0"/>
        <w:iCs w:val="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073740"/>
    <w:multiLevelType w:val="multilevel"/>
    <w:tmpl w:val="0926671C"/>
    <w:lvl w:ilvl="0">
      <w:start w:val="1"/>
      <w:numFmt w:val="decimal"/>
      <w:lvlText w:val="%1."/>
      <w:lvlJc w:val="left"/>
      <w:pPr>
        <w:ind w:left="360" w:hanging="360"/>
      </w:pPr>
    </w:lvl>
    <w:lvl w:ilvl="1">
      <w:start w:val="1"/>
      <w:numFmt w:val="decimal"/>
      <w:lvlText w:val="%2)"/>
      <w:lvlJc w:val="left"/>
      <w:pPr>
        <w:ind w:left="1021" w:hanging="624"/>
      </w:pPr>
      <w:rPr>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13457"/>
    <w:multiLevelType w:val="multilevel"/>
    <w:tmpl w:val="6B7A8C2A"/>
    <w:lvl w:ilvl="0">
      <w:start w:val="1"/>
      <w:numFmt w:val="decimal"/>
      <w:lvlText w:val="%1."/>
      <w:lvlJc w:val="left"/>
      <w:pPr>
        <w:ind w:left="360" w:hanging="360"/>
      </w:pPr>
      <w:rPr>
        <w:b w:val="0"/>
        <w:bCs/>
      </w:r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C50C58"/>
    <w:multiLevelType w:val="hybridMultilevel"/>
    <w:tmpl w:val="5A38B1CC"/>
    <w:lvl w:ilvl="0" w:tplc="FACC0384">
      <w:start w:val="1"/>
      <w:numFmt w:val="bullet"/>
      <w:lvlText w:val=""/>
      <w:lvlJc w:val="left"/>
      <w:pPr>
        <w:ind w:left="502"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CD39DC"/>
    <w:multiLevelType w:val="hybridMultilevel"/>
    <w:tmpl w:val="F9420368"/>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723DF9"/>
    <w:multiLevelType w:val="multilevel"/>
    <w:tmpl w:val="052000AC"/>
    <w:lvl w:ilvl="0">
      <w:start w:val="1"/>
      <w:numFmt w:val="decimal"/>
      <w:lvlText w:val="%1."/>
      <w:lvlJc w:val="left"/>
      <w:pPr>
        <w:ind w:left="360" w:hanging="360"/>
      </w:pPr>
      <w:rPr>
        <w:sz w:val="24"/>
        <w:szCs w:val="24"/>
      </w:rPr>
    </w:lvl>
    <w:lvl w:ilvl="1">
      <w:start w:val="1"/>
      <w:numFmt w:val="decimal"/>
      <w:lvlText w:val="%2)"/>
      <w:lvlJc w:val="left"/>
      <w:pPr>
        <w:ind w:left="1021" w:hanging="624"/>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5D486E"/>
    <w:multiLevelType w:val="multilevel"/>
    <w:tmpl w:val="1DA496E6"/>
    <w:lvl w:ilvl="0">
      <w:start w:val="1"/>
      <w:numFmt w:val="decimal"/>
      <w:lvlText w:val="%1."/>
      <w:lvlJc w:val="left"/>
      <w:pPr>
        <w:ind w:left="360" w:hanging="360"/>
      </w:pPr>
      <w:rPr>
        <w:sz w:val="24"/>
        <w:szCs w:val="24"/>
      </w:r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7E4D04"/>
    <w:multiLevelType w:val="multilevel"/>
    <w:tmpl w:val="27AAF922"/>
    <w:lvl w:ilvl="0">
      <w:start w:val="1"/>
      <w:numFmt w:val="decimal"/>
      <w:lvlText w:val="%1."/>
      <w:lvlJc w:val="left"/>
      <w:pPr>
        <w:ind w:left="360" w:hanging="360"/>
      </w:pPr>
      <w:rPr>
        <w:b w:val="0"/>
        <w:bCs/>
      </w:r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BF778F"/>
    <w:multiLevelType w:val="multilevel"/>
    <w:tmpl w:val="CD2A53D8"/>
    <w:lvl w:ilvl="0">
      <w:start w:val="1"/>
      <w:numFmt w:val="decimal"/>
      <w:lvlText w:val="%1."/>
      <w:lvlJc w:val="left"/>
      <w:pPr>
        <w:ind w:left="360" w:hanging="360"/>
      </w:p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7E49D0"/>
    <w:multiLevelType w:val="multilevel"/>
    <w:tmpl w:val="CD2A53D8"/>
    <w:lvl w:ilvl="0">
      <w:start w:val="1"/>
      <w:numFmt w:val="decimal"/>
      <w:lvlText w:val="%1."/>
      <w:lvlJc w:val="left"/>
      <w:pPr>
        <w:ind w:left="360" w:hanging="360"/>
      </w:p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946CB1"/>
    <w:multiLevelType w:val="multilevel"/>
    <w:tmpl w:val="1E96ACDA"/>
    <w:lvl w:ilvl="0">
      <w:start w:val="1"/>
      <w:numFmt w:val="decimal"/>
      <w:lvlText w:val="%1."/>
      <w:lvlJc w:val="left"/>
      <w:pPr>
        <w:ind w:left="360" w:hanging="360"/>
      </w:pPr>
      <w:rPr>
        <w:sz w:val="24"/>
        <w:szCs w:val="24"/>
      </w:r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803864"/>
    <w:multiLevelType w:val="multilevel"/>
    <w:tmpl w:val="C82A7F3E"/>
    <w:lvl w:ilvl="0">
      <w:start w:val="1"/>
      <w:numFmt w:val="decimal"/>
      <w:lvlText w:val="%1."/>
      <w:lvlJc w:val="left"/>
      <w:pPr>
        <w:ind w:left="360" w:hanging="360"/>
      </w:pPr>
      <w:rPr>
        <w:b w:val="0"/>
        <w:bCs/>
      </w:r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1B0760"/>
    <w:multiLevelType w:val="multilevel"/>
    <w:tmpl w:val="07F6B5F6"/>
    <w:lvl w:ilvl="0">
      <w:start w:val="1"/>
      <w:numFmt w:val="decimal"/>
      <w:lvlText w:val="%1."/>
      <w:lvlJc w:val="left"/>
      <w:pPr>
        <w:ind w:left="360" w:hanging="360"/>
      </w:pPr>
      <w:rPr>
        <w:b w:val="0"/>
        <w:bCs w:val="0"/>
      </w:r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C26A18"/>
    <w:multiLevelType w:val="multilevel"/>
    <w:tmpl w:val="34BEBDAA"/>
    <w:lvl w:ilvl="0">
      <w:start w:val="1"/>
      <w:numFmt w:val="decimal"/>
      <w:lvlText w:val="%1."/>
      <w:lvlJc w:val="left"/>
      <w:pPr>
        <w:ind w:left="360" w:hanging="360"/>
      </w:pPr>
      <w:rPr>
        <w:b w:val="0"/>
        <w:bCs/>
        <w:i w:val="0"/>
        <w:iCs/>
      </w:r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F53CBD"/>
    <w:multiLevelType w:val="multilevel"/>
    <w:tmpl w:val="BB46FCEA"/>
    <w:lvl w:ilvl="0">
      <w:start w:val="1"/>
      <w:numFmt w:val="decimal"/>
      <w:lvlText w:val="%1."/>
      <w:lvlJc w:val="left"/>
      <w:pPr>
        <w:ind w:left="360" w:hanging="360"/>
      </w:pPr>
      <w:rPr>
        <w:b w:val="0"/>
        <w:bCs/>
      </w:rPr>
    </w:lvl>
    <w:lvl w:ilvl="1">
      <w:start w:val="1"/>
      <w:numFmt w:val="bullet"/>
      <w:lvlText w:val=""/>
      <w:lvlJc w:val="left"/>
      <w:pPr>
        <w:ind w:left="757"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5D25A5"/>
    <w:multiLevelType w:val="multilevel"/>
    <w:tmpl w:val="3846684E"/>
    <w:lvl w:ilvl="0">
      <w:start w:val="1"/>
      <w:numFmt w:val="decimal"/>
      <w:lvlText w:val="%1."/>
      <w:lvlJc w:val="left"/>
      <w:pPr>
        <w:ind w:left="360" w:hanging="360"/>
      </w:pPr>
      <w:rPr>
        <w:i w:val="0"/>
        <w:iCs w:val="0"/>
      </w:r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ED6974"/>
    <w:multiLevelType w:val="multilevel"/>
    <w:tmpl w:val="CD2A53D8"/>
    <w:lvl w:ilvl="0">
      <w:start w:val="1"/>
      <w:numFmt w:val="decimal"/>
      <w:lvlText w:val="%1."/>
      <w:lvlJc w:val="left"/>
      <w:pPr>
        <w:ind w:left="360" w:hanging="360"/>
      </w:p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AD7ACA"/>
    <w:multiLevelType w:val="multilevel"/>
    <w:tmpl w:val="4000AE06"/>
    <w:lvl w:ilvl="0">
      <w:start w:val="1"/>
      <w:numFmt w:val="decimal"/>
      <w:lvlText w:val="%1."/>
      <w:lvlJc w:val="left"/>
      <w:pPr>
        <w:ind w:left="360" w:hanging="360"/>
      </w:pPr>
      <w:rPr>
        <w:sz w:val="24"/>
        <w:szCs w:val="24"/>
      </w:rPr>
    </w:lvl>
    <w:lvl w:ilvl="1">
      <w:start w:val="1"/>
      <w:numFmt w:val="decimal"/>
      <w:lvlText w:val="%2)"/>
      <w:lvlJc w:val="left"/>
      <w:pPr>
        <w:ind w:left="1021" w:hanging="624"/>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F61A73"/>
    <w:multiLevelType w:val="multilevel"/>
    <w:tmpl w:val="CD2A53D8"/>
    <w:lvl w:ilvl="0">
      <w:start w:val="1"/>
      <w:numFmt w:val="decimal"/>
      <w:lvlText w:val="%1."/>
      <w:lvlJc w:val="left"/>
      <w:pPr>
        <w:ind w:left="360" w:hanging="360"/>
      </w:p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AB7712"/>
    <w:multiLevelType w:val="multilevel"/>
    <w:tmpl w:val="A0F8FB2E"/>
    <w:lvl w:ilvl="0">
      <w:start w:val="1"/>
      <w:numFmt w:val="decimal"/>
      <w:lvlText w:val="%1."/>
      <w:lvlJc w:val="left"/>
      <w:pPr>
        <w:ind w:left="360" w:hanging="360"/>
      </w:pPr>
      <w:rPr>
        <w:color w:val="auto"/>
        <w:sz w:val="24"/>
        <w:szCs w:val="24"/>
      </w:rPr>
    </w:lvl>
    <w:lvl w:ilvl="1">
      <w:start w:val="1"/>
      <w:numFmt w:val="decimal"/>
      <w:lvlText w:val="%2)"/>
      <w:lvlJc w:val="left"/>
      <w:pPr>
        <w:ind w:left="1021" w:hanging="624"/>
      </w:pPr>
      <w:rPr>
        <w:rFonts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EF35E2"/>
    <w:multiLevelType w:val="multilevel"/>
    <w:tmpl w:val="CD2A53D8"/>
    <w:lvl w:ilvl="0">
      <w:start w:val="1"/>
      <w:numFmt w:val="decimal"/>
      <w:lvlText w:val="%1."/>
      <w:lvlJc w:val="left"/>
      <w:pPr>
        <w:ind w:left="360" w:hanging="360"/>
      </w:p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712701"/>
    <w:multiLevelType w:val="multilevel"/>
    <w:tmpl w:val="CD2A53D8"/>
    <w:lvl w:ilvl="0">
      <w:start w:val="1"/>
      <w:numFmt w:val="decimal"/>
      <w:lvlText w:val="%1."/>
      <w:lvlJc w:val="left"/>
      <w:pPr>
        <w:ind w:left="360" w:hanging="360"/>
      </w:p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920351"/>
    <w:multiLevelType w:val="multilevel"/>
    <w:tmpl w:val="BEF09630"/>
    <w:lvl w:ilvl="0">
      <w:start w:val="1"/>
      <w:numFmt w:val="decimal"/>
      <w:lvlText w:val="%1."/>
      <w:lvlJc w:val="left"/>
      <w:pPr>
        <w:ind w:left="360" w:hanging="360"/>
      </w:pPr>
      <w:rPr>
        <w:sz w:val="24"/>
        <w:szCs w:val="24"/>
      </w:rPr>
    </w:lvl>
    <w:lvl w:ilvl="1">
      <w:start w:val="1"/>
      <w:numFmt w:val="decimal"/>
      <w:lvlText w:val="%2)"/>
      <w:lvlJc w:val="left"/>
      <w:pPr>
        <w:ind w:left="1021" w:hanging="624"/>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1063BE"/>
    <w:multiLevelType w:val="multilevel"/>
    <w:tmpl w:val="B26A1A78"/>
    <w:lvl w:ilvl="0">
      <w:start w:val="1"/>
      <w:numFmt w:val="decimal"/>
      <w:lvlText w:val="%1."/>
      <w:lvlJc w:val="left"/>
      <w:pPr>
        <w:ind w:left="360" w:hanging="360"/>
      </w:pPr>
      <w:rPr>
        <w:b w:val="0"/>
        <w:bCs w:val="0"/>
        <w:sz w:val="24"/>
        <w:szCs w:val="24"/>
      </w:rPr>
    </w:lvl>
    <w:lvl w:ilvl="1">
      <w:start w:val="1"/>
      <w:numFmt w:val="decimal"/>
      <w:lvlText w:val="%2)"/>
      <w:lvlJc w:val="left"/>
      <w:pPr>
        <w:ind w:left="1021" w:hanging="624"/>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C44A05"/>
    <w:multiLevelType w:val="multilevel"/>
    <w:tmpl w:val="5D7859E4"/>
    <w:lvl w:ilvl="0">
      <w:start w:val="1"/>
      <w:numFmt w:val="decimal"/>
      <w:lvlText w:val="%1."/>
      <w:lvlJc w:val="left"/>
      <w:pPr>
        <w:ind w:left="360" w:hanging="360"/>
      </w:pPr>
      <w:rPr>
        <w:sz w:val="24"/>
        <w:szCs w:val="24"/>
      </w:rPr>
    </w:lvl>
    <w:lvl w:ilvl="1">
      <w:start w:val="1"/>
      <w:numFmt w:val="decimal"/>
      <w:lvlText w:val="%2)"/>
      <w:lvlJc w:val="left"/>
      <w:pPr>
        <w:ind w:left="1021" w:hanging="62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586F75"/>
    <w:multiLevelType w:val="multilevel"/>
    <w:tmpl w:val="052000AC"/>
    <w:lvl w:ilvl="0">
      <w:start w:val="1"/>
      <w:numFmt w:val="decimal"/>
      <w:lvlText w:val="%1."/>
      <w:lvlJc w:val="left"/>
      <w:pPr>
        <w:ind w:left="360" w:hanging="360"/>
      </w:pPr>
      <w:rPr>
        <w:sz w:val="24"/>
        <w:szCs w:val="24"/>
      </w:rPr>
    </w:lvl>
    <w:lvl w:ilvl="1">
      <w:start w:val="1"/>
      <w:numFmt w:val="decimal"/>
      <w:lvlText w:val="%2)"/>
      <w:lvlJc w:val="left"/>
      <w:pPr>
        <w:ind w:left="1021" w:hanging="624"/>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C11C6F"/>
    <w:multiLevelType w:val="multilevel"/>
    <w:tmpl w:val="EBDCF656"/>
    <w:lvl w:ilvl="0">
      <w:start w:val="9"/>
      <w:numFmt w:val="decimal"/>
      <w:lvlText w:val="%1."/>
      <w:lvlJc w:val="left"/>
      <w:pPr>
        <w:ind w:left="360" w:hanging="360"/>
      </w:pPr>
      <w:rPr>
        <w:rFonts w:hint="default"/>
        <w:i w:val="0"/>
        <w:iCs w:val="0"/>
      </w:rPr>
    </w:lvl>
    <w:lvl w:ilvl="1">
      <w:start w:val="1"/>
      <w:numFmt w:val="decimal"/>
      <w:lvlText w:val="%2)"/>
      <w:lvlJc w:val="left"/>
      <w:pPr>
        <w:ind w:left="1021" w:hanging="62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0F83BE7"/>
    <w:multiLevelType w:val="multilevel"/>
    <w:tmpl w:val="E2B861AE"/>
    <w:lvl w:ilvl="0">
      <w:start w:val="1"/>
      <w:numFmt w:val="decimal"/>
      <w:lvlText w:val="%1."/>
      <w:lvlJc w:val="left"/>
      <w:pPr>
        <w:ind w:left="360" w:hanging="360"/>
      </w:pPr>
      <w:rPr>
        <w:sz w:val="24"/>
        <w:szCs w:val="24"/>
      </w:rPr>
    </w:lvl>
    <w:lvl w:ilvl="1">
      <w:start w:val="1"/>
      <w:numFmt w:val="decimal"/>
      <w:lvlText w:val="%2)"/>
      <w:lvlJc w:val="left"/>
      <w:pPr>
        <w:ind w:left="1021" w:hanging="624"/>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325FFB"/>
    <w:multiLevelType w:val="multilevel"/>
    <w:tmpl w:val="0126567C"/>
    <w:lvl w:ilvl="0">
      <w:start w:val="1"/>
      <w:numFmt w:val="decimal"/>
      <w:lvlText w:val="%1."/>
      <w:lvlJc w:val="left"/>
      <w:pPr>
        <w:ind w:left="360" w:hanging="360"/>
      </w:pPr>
      <w:rPr>
        <w:sz w:val="24"/>
        <w:szCs w:val="24"/>
      </w:rPr>
    </w:lvl>
    <w:lvl w:ilvl="1">
      <w:start w:val="1"/>
      <w:numFmt w:val="decimal"/>
      <w:lvlText w:val="%2)"/>
      <w:lvlJc w:val="left"/>
      <w:pPr>
        <w:ind w:left="1021" w:hanging="624"/>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337D25"/>
    <w:multiLevelType w:val="multilevel"/>
    <w:tmpl w:val="703E9A88"/>
    <w:lvl w:ilvl="0">
      <w:start w:val="1"/>
      <w:numFmt w:val="decimal"/>
      <w:lvlText w:val="%1."/>
      <w:lvlJc w:val="left"/>
      <w:pPr>
        <w:ind w:left="360" w:hanging="360"/>
      </w:pPr>
    </w:lvl>
    <w:lvl w:ilvl="1">
      <w:start w:val="1"/>
      <w:numFmt w:val="decimal"/>
      <w:lvlText w:val="%2)"/>
      <w:lvlJc w:val="left"/>
      <w:pPr>
        <w:ind w:left="1021" w:hanging="624"/>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4C2323"/>
    <w:multiLevelType w:val="hybridMultilevel"/>
    <w:tmpl w:val="35905DB6"/>
    <w:lvl w:ilvl="0" w:tplc="50A42B92">
      <w:start w:val="1"/>
      <w:numFmt w:val="decimal"/>
      <w:lvlText w:val="%1."/>
      <w:lvlJc w:val="left"/>
      <w:pPr>
        <w:ind w:left="360" w:hanging="360"/>
      </w:pPr>
      <w:rPr>
        <w:b w:val="0"/>
        <w:bCs w:val="0"/>
      </w:rPr>
    </w:lvl>
    <w:lvl w:ilvl="1" w:tplc="DE366338">
      <w:start w:val="1"/>
      <w:numFmt w:val="lowerLetter"/>
      <w:lvlText w:val="%2."/>
      <w:lvlJc w:val="left"/>
      <w:pPr>
        <w:ind w:left="1080" w:hanging="360"/>
      </w:pPr>
    </w:lvl>
    <w:lvl w:ilvl="2" w:tplc="EF622970">
      <w:start w:val="1"/>
      <w:numFmt w:val="lowerRoman"/>
      <w:lvlText w:val="%3."/>
      <w:lvlJc w:val="right"/>
      <w:pPr>
        <w:ind w:left="1800" w:hanging="180"/>
      </w:pPr>
    </w:lvl>
    <w:lvl w:ilvl="3" w:tplc="F3D4A32C">
      <w:start w:val="1"/>
      <w:numFmt w:val="decimal"/>
      <w:lvlText w:val="%4."/>
      <w:lvlJc w:val="left"/>
      <w:pPr>
        <w:ind w:left="2520" w:hanging="360"/>
      </w:pPr>
    </w:lvl>
    <w:lvl w:ilvl="4" w:tplc="4ED22DD0">
      <w:start w:val="1"/>
      <w:numFmt w:val="lowerLetter"/>
      <w:lvlText w:val="%5."/>
      <w:lvlJc w:val="left"/>
      <w:pPr>
        <w:ind w:left="3240" w:hanging="360"/>
      </w:pPr>
    </w:lvl>
    <w:lvl w:ilvl="5" w:tplc="CCDC9E82">
      <w:start w:val="1"/>
      <w:numFmt w:val="lowerRoman"/>
      <w:lvlText w:val="%6."/>
      <w:lvlJc w:val="right"/>
      <w:pPr>
        <w:ind w:left="3960" w:hanging="180"/>
      </w:pPr>
    </w:lvl>
    <w:lvl w:ilvl="6" w:tplc="6D3031DE">
      <w:start w:val="1"/>
      <w:numFmt w:val="decimal"/>
      <w:lvlText w:val="%7."/>
      <w:lvlJc w:val="left"/>
      <w:pPr>
        <w:ind w:left="4680" w:hanging="360"/>
      </w:pPr>
    </w:lvl>
    <w:lvl w:ilvl="7" w:tplc="863E737C">
      <w:start w:val="1"/>
      <w:numFmt w:val="lowerLetter"/>
      <w:lvlText w:val="%8."/>
      <w:lvlJc w:val="left"/>
      <w:pPr>
        <w:ind w:left="5400" w:hanging="360"/>
      </w:pPr>
    </w:lvl>
    <w:lvl w:ilvl="8" w:tplc="BE6E0A12">
      <w:start w:val="1"/>
      <w:numFmt w:val="lowerRoman"/>
      <w:lvlText w:val="%9."/>
      <w:lvlJc w:val="right"/>
      <w:pPr>
        <w:ind w:left="6120" w:hanging="180"/>
      </w:pPr>
    </w:lvl>
  </w:abstractNum>
  <w:num w:numId="1">
    <w:abstractNumId w:val="30"/>
  </w:num>
  <w:num w:numId="2">
    <w:abstractNumId w:val="25"/>
  </w:num>
  <w:num w:numId="3">
    <w:abstractNumId w:val="6"/>
  </w:num>
  <w:num w:numId="4">
    <w:abstractNumId w:val="0"/>
  </w:num>
  <w:num w:numId="5">
    <w:abstractNumId w:val="24"/>
  </w:num>
  <w:num w:numId="6">
    <w:abstractNumId w:val="23"/>
  </w:num>
  <w:num w:numId="7">
    <w:abstractNumId w:val="28"/>
  </w:num>
  <w:num w:numId="8">
    <w:abstractNumId w:val="19"/>
  </w:num>
  <w:num w:numId="9">
    <w:abstractNumId w:val="11"/>
  </w:num>
  <w:num w:numId="10">
    <w:abstractNumId w:val="17"/>
  </w:num>
  <w:num w:numId="11">
    <w:abstractNumId w:val="22"/>
  </w:num>
  <w:num w:numId="12">
    <w:abstractNumId w:val="27"/>
  </w:num>
  <w:num w:numId="13">
    <w:abstractNumId w:val="15"/>
  </w:num>
  <w:num w:numId="14">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1021" w:hanging="624"/>
        </w:pPr>
        <w:rPr>
          <w:rFonts w:hint="default"/>
        </w:rPr>
      </w:lvl>
    </w:lvlOverride>
    <w:lvlOverride w:ilvl="2">
      <w:lvl w:ilvl="2">
        <w:start w:val="1"/>
        <w:numFmt w:val="lowerLetter"/>
        <w:lvlText w:val="%3)"/>
        <w:lvlJc w:val="right"/>
        <w:pPr>
          <w:ind w:left="2160" w:hanging="180"/>
        </w:pPr>
        <w:rPr>
          <w:rFonts w:hint="default"/>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8"/>
  </w:num>
  <w:num w:numId="16">
    <w:abstractNumId w:val="1"/>
  </w:num>
  <w:num w:numId="17">
    <w:abstractNumId w:val="2"/>
  </w:num>
  <w:num w:numId="18">
    <w:abstractNumId w:val="20"/>
  </w:num>
  <w:num w:numId="19">
    <w:abstractNumId w:val="8"/>
  </w:num>
  <w:num w:numId="20">
    <w:abstractNumId w:val="29"/>
  </w:num>
  <w:num w:numId="21">
    <w:abstractNumId w:val="7"/>
  </w:num>
  <w:num w:numId="22">
    <w:abstractNumId w:val="9"/>
  </w:num>
  <w:num w:numId="23">
    <w:abstractNumId w:val="16"/>
  </w:num>
  <w:num w:numId="24">
    <w:abstractNumId w:val="21"/>
  </w:num>
  <w:num w:numId="25">
    <w:abstractNumId w:val="13"/>
  </w:num>
  <w:num w:numId="26">
    <w:abstractNumId w:val="14"/>
  </w:num>
  <w:num w:numId="27">
    <w:abstractNumId w:val="12"/>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5"/>
  </w:num>
  <w:num w:numId="31">
    <w:abstractNumId w:val="26"/>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9C"/>
    <w:rsid w:val="00014A05"/>
    <w:rsid w:val="00030AE3"/>
    <w:rsid w:val="00033055"/>
    <w:rsid w:val="000347AF"/>
    <w:rsid w:val="0003752E"/>
    <w:rsid w:val="000408A3"/>
    <w:rsid w:val="000541FF"/>
    <w:rsid w:val="00056D82"/>
    <w:rsid w:val="00062A81"/>
    <w:rsid w:val="00071B44"/>
    <w:rsid w:val="0007319A"/>
    <w:rsid w:val="00077EF5"/>
    <w:rsid w:val="00097AA2"/>
    <w:rsid w:val="000A5481"/>
    <w:rsid w:val="000A64BA"/>
    <w:rsid w:val="000B1FFD"/>
    <w:rsid w:val="000C1B37"/>
    <w:rsid w:val="000C6823"/>
    <w:rsid w:val="000D1CCD"/>
    <w:rsid w:val="000E56A2"/>
    <w:rsid w:val="000E69B5"/>
    <w:rsid w:val="001052E7"/>
    <w:rsid w:val="00107E07"/>
    <w:rsid w:val="00111BE8"/>
    <w:rsid w:val="00114546"/>
    <w:rsid w:val="00116A3D"/>
    <w:rsid w:val="0012652B"/>
    <w:rsid w:val="00134BC2"/>
    <w:rsid w:val="00135BD6"/>
    <w:rsid w:val="00140A2D"/>
    <w:rsid w:val="00147860"/>
    <w:rsid w:val="00147B67"/>
    <w:rsid w:val="001543E7"/>
    <w:rsid w:val="001603C2"/>
    <w:rsid w:val="001663C1"/>
    <w:rsid w:val="001756F0"/>
    <w:rsid w:val="00177F0B"/>
    <w:rsid w:val="00180123"/>
    <w:rsid w:val="00186D3D"/>
    <w:rsid w:val="001903C0"/>
    <w:rsid w:val="00193B2A"/>
    <w:rsid w:val="001A5896"/>
    <w:rsid w:val="001A7828"/>
    <w:rsid w:val="001B3203"/>
    <w:rsid w:val="001B5C44"/>
    <w:rsid w:val="001B5F42"/>
    <w:rsid w:val="001B6D1E"/>
    <w:rsid w:val="001D2C2B"/>
    <w:rsid w:val="001D5406"/>
    <w:rsid w:val="001E4F83"/>
    <w:rsid w:val="001E5A38"/>
    <w:rsid w:val="001F191C"/>
    <w:rsid w:val="001F3B2B"/>
    <w:rsid w:val="001F6858"/>
    <w:rsid w:val="001F6C81"/>
    <w:rsid w:val="002010E4"/>
    <w:rsid w:val="00201931"/>
    <w:rsid w:val="00203D2C"/>
    <w:rsid w:val="00203E06"/>
    <w:rsid w:val="002079EE"/>
    <w:rsid w:val="00211D83"/>
    <w:rsid w:val="00216DC1"/>
    <w:rsid w:val="00247BB9"/>
    <w:rsid w:val="00255049"/>
    <w:rsid w:val="00255792"/>
    <w:rsid w:val="00262F7D"/>
    <w:rsid w:val="00263093"/>
    <w:rsid w:val="00264D17"/>
    <w:rsid w:val="0027104D"/>
    <w:rsid w:val="0027188B"/>
    <w:rsid w:val="00273D78"/>
    <w:rsid w:val="002828AB"/>
    <w:rsid w:val="0029410D"/>
    <w:rsid w:val="002A1466"/>
    <w:rsid w:val="002A2E76"/>
    <w:rsid w:val="002A7D85"/>
    <w:rsid w:val="002C1829"/>
    <w:rsid w:val="002C1A0D"/>
    <w:rsid w:val="002C44FB"/>
    <w:rsid w:val="002D4196"/>
    <w:rsid w:val="002D4EC2"/>
    <w:rsid w:val="002D563B"/>
    <w:rsid w:val="002F2A9C"/>
    <w:rsid w:val="002F3D09"/>
    <w:rsid w:val="002F41C6"/>
    <w:rsid w:val="002F4E69"/>
    <w:rsid w:val="002F5868"/>
    <w:rsid w:val="00312326"/>
    <w:rsid w:val="003201A5"/>
    <w:rsid w:val="0032662D"/>
    <w:rsid w:val="00326E22"/>
    <w:rsid w:val="00337317"/>
    <w:rsid w:val="00367787"/>
    <w:rsid w:val="00374579"/>
    <w:rsid w:val="00384228"/>
    <w:rsid w:val="00385C14"/>
    <w:rsid w:val="003C65DB"/>
    <w:rsid w:val="003D1ACE"/>
    <w:rsid w:val="003D7E1B"/>
    <w:rsid w:val="003E239E"/>
    <w:rsid w:val="003F0EC4"/>
    <w:rsid w:val="00414ED4"/>
    <w:rsid w:val="00426905"/>
    <w:rsid w:val="00433EBB"/>
    <w:rsid w:val="00446722"/>
    <w:rsid w:val="004544B1"/>
    <w:rsid w:val="00455C4A"/>
    <w:rsid w:val="00463763"/>
    <w:rsid w:val="0046734D"/>
    <w:rsid w:val="004705ED"/>
    <w:rsid w:val="00477D5C"/>
    <w:rsid w:val="00480C5C"/>
    <w:rsid w:val="004820FC"/>
    <w:rsid w:val="00491C03"/>
    <w:rsid w:val="00495198"/>
    <w:rsid w:val="004A13F7"/>
    <w:rsid w:val="004B339F"/>
    <w:rsid w:val="004C264D"/>
    <w:rsid w:val="004C3F9D"/>
    <w:rsid w:val="004D028C"/>
    <w:rsid w:val="004D0B48"/>
    <w:rsid w:val="004E07E7"/>
    <w:rsid w:val="004E266B"/>
    <w:rsid w:val="004E33B1"/>
    <w:rsid w:val="004F0072"/>
    <w:rsid w:val="005012CA"/>
    <w:rsid w:val="005049F8"/>
    <w:rsid w:val="005055E8"/>
    <w:rsid w:val="00507E8A"/>
    <w:rsid w:val="00514209"/>
    <w:rsid w:val="005169F3"/>
    <w:rsid w:val="00517312"/>
    <w:rsid w:val="00521D88"/>
    <w:rsid w:val="00522321"/>
    <w:rsid w:val="00523B43"/>
    <w:rsid w:val="00527710"/>
    <w:rsid w:val="00531811"/>
    <w:rsid w:val="005510C0"/>
    <w:rsid w:val="00554075"/>
    <w:rsid w:val="005548C0"/>
    <w:rsid w:val="00571E28"/>
    <w:rsid w:val="00573CAB"/>
    <w:rsid w:val="00596382"/>
    <w:rsid w:val="0059779E"/>
    <w:rsid w:val="005A70E5"/>
    <w:rsid w:val="005B0EDD"/>
    <w:rsid w:val="005B7BF2"/>
    <w:rsid w:val="005D0871"/>
    <w:rsid w:val="005D4652"/>
    <w:rsid w:val="005D792B"/>
    <w:rsid w:val="005E23CE"/>
    <w:rsid w:val="00606686"/>
    <w:rsid w:val="00607C2C"/>
    <w:rsid w:val="00612926"/>
    <w:rsid w:val="0061500D"/>
    <w:rsid w:val="006265BA"/>
    <w:rsid w:val="0063447F"/>
    <w:rsid w:val="006426AA"/>
    <w:rsid w:val="00643F95"/>
    <w:rsid w:val="006457F7"/>
    <w:rsid w:val="00650066"/>
    <w:rsid w:val="00660176"/>
    <w:rsid w:val="006774F0"/>
    <w:rsid w:val="00682D82"/>
    <w:rsid w:val="0069478F"/>
    <w:rsid w:val="00697590"/>
    <w:rsid w:val="006A391A"/>
    <w:rsid w:val="006A6684"/>
    <w:rsid w:val="006A6C94"/>
    <w:rsid w:val="006A74EB"/>
    <w:rsid w:val="006B03A4"/>
    <w:rsid w:val="006B054B"/>
    <w:rsid w:val="006C29CF"/>
    <w:rsid w:val="006C436C"/>
    <w:rsid w:val="006D137D"/>
    <w:rsid w:val="006E513D"/>
    <w:rsid w:val="006E51C2"/>
    <w:rsid w:val="006F6B30"/>
    <w:rsid w:val="00706344"/>
    <w:rsid w:val="0071262B"/>
    <w:rsid w:val="00716CC9"/>
    <w:rsid w:val="00720777"/>
    <w:rsid w:val="007236FC"/>
    <w:rsid w:val="007308FD"/>
    <w:rsid w:val="00733EEE"/>
    <w:rsid w:val="00733F27"/>
    <w:rsid w:val="00742284"/>
    <w:rsid w:val="00744710"/>
    <w:rsid w:val="00752714"/>
    <w:rsid w:val="00756CE6"/>
    <w:rsid w:val="0075760B"/>
    <w:rsid w:val="007727F6"/>
    <w:rsid w:val="00772E02"/>
    <w:rsid w:val="00774866"/>
    <w:rsid w:val="00776995"/>
    <w:rsid w:val="0077700E"/>
    <w:rsid w:val="00780DB1"/>
    <w:rsid w:val="00787E0B"/>
    <w:rsid w:val="007955BE"/>
    <w:rsid w:val="007A4605"/>
    <w:rsid w:val="007B2135"/>
    <w:rsid w:val="007D2C3C"/>
    <w:rsid w:val="007E5B84"/>
    <w:rsid w:val="008208D3"/>
    <w:rsid w:val="00820B72"/>
    <w:rsid w:val="00822E9B"/>
    <w:rsid w:val="00825A75"/>
    <w:rsid w:val="00825EF0"/>
    <w:rsid w:val="008264CE"/>
    <w:rsid w:val="0083422C"/>
    <w:rsid w:val="00835F68"/>
    <w:rsid w:val="00843634"/>
    <w:rsid w:val="00854E67"/>
    <w:rsid w:val="008554F2"/>
    <w:rsid w:val="008661CC"/>
    <w:rsid w:val="008676D8"/>
    <w:rsid w:val="00892F80"/>
    <w:rsid w:val="00894001"/>
    <w:rsid w:val="008956B5"/>
    <w:rsid w:val="00896547"/>
    <w:rsid w:val="00897743"/>
    <w:rsid w:val="008A6CF7"/>
    <w:rsid w:val="008A7080"/>
    <w:rsid w:val="008B724B"/>
    <w:rsid w:val="008B73E4"/>
    <w:rsid w:val="008E001E"/>
    <w:rsid w:val="008E1534"/>
    <w:rsid w:val="008E60F2"/>
    <w:rsid w:val="008F59A7"/>
    <w:rsid w:val="00900781"/>
    <w:rsid w:val="00905632"/>
    <w:rsid w:val="00917414"/>
    <w:rsid w:val="009275FA"/>
    <w:rsid w:val="00944CE1"/>
    <w:rsid w:val="009450AB"/>
    <w:rsid w:val="00945332"/>
    <w:rsid w:val="00956E83"/>
    <w:rsid w:val="00983348"/>
    <w:rsid w:val="0099163C"/>
    <w:rsid w:val="009C2D9F"/>
    <w:rsid w:val="009D2EA5"/>
    <w:rsid w:val="009E66F5"/>
    <w:rsid w:val="00A069F5"/>
    <w:rsid w:val="00A107E4"/>
    <w:rsid w:val="00A12B06"/>
    <w:rsid w:val="00A23A20"/>
    <w:rsid w:val="00A26491"/>
    <w:rsid w:val="00A32054"/>
    <w:rsid w:val="00A33DB2"/>
    <w:rsid w:val="00A44F38"/>
    <w:rsid w:val="00A53F98"/>
    <w:rsid w:val="00A557B4"/>
    <w:rsid w:val="00A55F18"/>
    <w:rsid w:val="00A60EA4"/>
    <w:rsid w:val="00A80622"/>
    <w:rsid w:val="00A8436C"/>
    <w:rsid w:val="00A91696"/>
    <w:rsid w:val="00AC1318"/>
    <w:rsid w:val="00AC65E5"/>
    <w:rsid w:val="00AC738F"/>
    <w:rsid w:val="00AD03A8"/>
    <w:rsid w:val="00AD565B"/>
    <w:rsid w:val="00AD6BD5"/>
    <w:rsid w:val="00AF4233"/>
    <w:rsid w:val="00AF4AAD"/>
    <w:rsid w:val="00B14091"/>
    <w:rsid w:val="00B1491D"/>
    <w:rsid w:val="00B15EFF"/>
    <w:rsid w:val="00B3289E"/>
    <w:rsid w:val="00B41D04"/>
    <w:rsid w:val="00B42A40"/>
    <w:rsid w:val="00B51738"/>
    <w:rsid w:val="00B52B01"/>
    <w:rsid w:val="00B54A36"/>
    <w:rsid w:val="00B57A17"/>
    <w:rsid w:val="00B66A23"/>
    <w:rsid w:val="00B70273"/>
    <w:rsid w:val="00B74BFF"/>
    <w:rsid w:val="00B808D1"/>
    <w:rsid w:val="00B826A8"/>
    <w:rsid w:val="00B853E2"/>
    <w:rsid w:val="00B9322F"/>
    <w:rsid w:val="00B9456F"/>
    <w:rsid w:val="00BA65A2"/>
    <w:rsid w:val="00BA6B48"/>
    <w:rsid w:val="00BB2426"/>
    <w:rsid w:val="00BC37CB"/>
    <w:rsid w:val="00BE47B9"/>
    <w:rsid w:val="00BE5174"/>
    <w:rsid w:val="00BF4F6E"/>
    <w:rsid w:val="00BF599C"/>
    <w:rsid w:val="00C11DF4"/>
    <w:rsid w:val="00C15E45"/>
    <w:rsid w:val="00C16277"/>
    <w:rsid w:val="00C20B5C"/>
    <w:rsid w:val="00C25FDC"/>
    <w:rsid w:val="00C279C2"/>
    <w:rsid w:val="00C66EA7"/>
    <w:rsid w:val="00C70241"/>
    <w:rsid w:val="00C71E92"/>
    <w:rsid w:val="00C8122B"/>
    <w:rsid w:val="00C82C3E"/>
    <w:rsid w:val="00C8379C"/>
    <w:rsid w:val="00C8755A"/>
    <w:rsid w:val="00C904C8"/>
    <w:rsid w:val="00C90CA2"/>
    <w:rsid w:val="00C97BEE"/>
    <w:rsid w:val="00CA699A"/>
    <w:rsid w:val="00CB3A4E"/>
    <w:rsid w:val="00CB6CDE"/>
    <w:rsid w:val="00CB77A6"/>
    <w:rsid w:val="00CC1C07"/>
    <w:rsid w:val="00CC66D8"/>
    <w:rsid w:val="00CC7BEF"/>
    <w:rsid w:val="00CD0188"/>
    <w:rsid w:val="00CD21FE"/>
    <w:rsid w:val="00CD5300"/>
    <w:rsid w:val="00CD548D"/>
    <w:rsid w:val="00CF2325"/>
    <w:rsid w:val="00CF2B0A"/>
    <w:rsid w:val="00CF60D5"/>
    <w:rsid w:val="00D143C6"/>
    <w:rsid w:val="00D223C4"/>
    <w:rsid w:val="00D355CA"/>
    <w:rsid w:val="00D35C57"/>
    <w:rsid w:val="00D36438"/>
    <w:rsid w:val="00D36521"/>
    <w:rsid w:val="00D36A16"/>
    <w:rsid w:val="00D37520"/>
    <w:rsid w:val="00D44544"/>
    <w:rsid w:val="00D56188"/>
    <w:rsid w:val="00D60AE1"/>
    <w:rsid w:val="00D62938"/>
    <w:rsid w:val="00D73016"/>
    <w:rsid w:val="00D85F6E"/>
    <w:rsid w:val="00D874E0"/>
    <w:rsid w:val="00D91BE2"/>
    <w:rsid w:val="00DB5782"/>
    <w:rsid w:val="00DF3CFF"/>
    <w:rsid w:val="00DF3F28"/>
    <w:rsid w:val="00E02C49"/>
    <w:rsid w:val="00E049D1"/>
    <w:rsid w:val="00E05EEE"/>
    <w:rsid w:val="00E06305"/>
    <w:rsid w:val="00E070E1"/>
    <w:rsid w:val="00E24B48"/>
    <w:rsid w:val="00E300C3"/>
    <w:rsid w:val="00E4413C"/>
    <w:rsid w:val="00E467FC"/>
    <w:rsid w:val="00E74888"/>
    <w:rsid w:val="00E81E68"/>
    <w:rsid w:val="00E830A2"/>
    <w:rsid w:val="00E83679"/>
    <w:rsid w:val="00E84CE4"/>
    <w:rsid w:val="00E9156D"/>
    <w:rsid w:val="00E923C4"/>
    <w:rsid w:val="00E92D5B"/>
    <w:rsid w:val="00EC2C1F"/>
    <w:rsid w:val="00ED4A34"/>
    <w:rsid w:val="00EE59FD"/>
    <w:rsid w:val="00EF7879"/>
    <w:rsid w:val="00F06BC7"/>
    <w:rsid w:val="00F1259F"/>
    <w:rsid w:val="00F12A94"/>
    <w:rsid w:val="00F143E9"/>
    <w:rsid w:val="00F20727"/>
    <w:rsid w:val="00F20C31"/>
    <w:rsid w:val="00F2260D"/>
    <w:rsid w:val="00F30F28"/>
    <w:rsid w:val="00F50E4A"/>
    <w:rsid w:val="00F55210"/>
    <w:rsid w:val="00F6294D"/>
    <w:rsid w:val="00F74382"/>
    <w:rsid w:val="00F76492"/>
    <w:rsid w:val="00F846F3"/>
    <w:rsid w:val="00F85846"/>
    <w:rsid w:val="00FC4504"/>
    <w:rsid w:val="00FC61D9"/>
    <w:rsid w:val="00FD5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7287"/>
  <w15:chartTrackingRefBased/>
  <w15:docId w15:val="{768BDCE1-6C63-4554-B94B-69CA3E18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C8379C"/>
    <w:pPr>
      <w:keepNext/>
      <w:keepLines/>
      <w:spacing w:before="40" w:after="0" w:line="240" w:lineRule="auto"/>
      <w:outlineLvl w:val="1"/>
    </w:pPr>
    <w:rPr>
      <w:rFonts w:ascii="Calibri Light" w:eastAsia="Times New Roman" w:hAnsi="Calibri Light" w:cs="Times New Roman"/>
      <w:color w:val="2F5496"/>
      <w:sz w:val="26"/>
      <w:szCs w:val="26"/>
      <w:lang w:eastAsia="pl-PL"/>
    </w:rPr>
  </w:style>
  <w:style w:type="paragraph" w:styleId="Nagwek3">
    <w:name w:val="heading 3"/>
    <w:basedOn w:val="Normalny"/>
    <w:next w:val="Normalny"/>
    <w:link w:val="Nagwek3Znak"/>
    <w:unhideWhenUsed/>
    <w:qFormat/>
    <w:rsid w:val="00C8379C"/>
    <w:pPr>
      <w:keepNext/>
      <w:spacing w:after="0" w:line="240" w:lineRule="auto"/>
      <w:jc w:val="center"/>
      <w:outlineLvl w:val="2"/>
    </w:pPr>
    <w:rPr>
      <w:rFonts w:ascii="Times New Roman" w:eastAsia="Times New Roman" w:hAnsi="Times New Roman" w:cs="Times New Roman"/>
      <w:b/>
      <w:sz w:val="20"/>
      <w:szCs w:val="20"/>
      <w:lang w:val="x-none" w:eastAsia="pl-PL"/>
    </w:rPr>
  </w:style>
  <w:style w:type="paragraph" w:styleId="Nagwek5">
    <w:name w:val="heading 5"/>
    <w:basedOn w:val="Normalny"/>
    <w:next w:val="Normalny"/>
    <w:link w:val="Nagwek5Znak"/>
    <w:uiPriority w:val="9"/>
    <w:unhideWhenUsed/>
    <w:qFormat/>
    <w:rsid w:val="00C8379C"/>
    <w:pPr>
      <w:keepNext/>
      <w:keepLines/>
      <w:spacing w:before="40" w:after="0" w:line="240" w:lineRule="auto"/>
      <w:outlineLvl w:val="4"/>
    </w:pPr>
    <w:rPr>
      <w:rFonts w:ascii="Calibri Light" w:eastAsia="Times New Roman" w:hAnsi="Calibri Light" w:cs="Times New Roman"/>
      <w:color w:val="2F5496"/>
      <w:sz w:val="24"/>
      <w:szCs w:val="20"/>
      <w:lang w:eastAsia="pl-PL"/>
    </w:rPr>
  </w:style>
  <w:style w:type="paragraph" w:styleId="Nagwek8">
    <w:name w:val="heading 8"/>
    <w:basedOn w:val="Normalny"/>
    <w:next w:val="Normalny"/>
    <w:link w:val="Nagwek8Znak"/>
    <w:uiPriority w:val="9"/>
    <w:unhideWhenUsed/>
    <w:qFormat/>
    <w:rsid w:val="00C8379C"/>
    <w:pPr>
      <w:keepNext/>
      <w:keepLines/>
      <w:spacing w:before="40" w:after="0" w:line="240" w:lineRule="auto"/>
      <w:outlineLvl w:val="7"/>
    </w:pPr>
    <w:rPr>
      <w:rFonts w:ascii="Calibri Light" w:eastAsia="Times New Roman" w:hAnsi="Calibri Light" w:cs="Times New Roman"/>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8379C"/>
    <w:rPr>
      <w:rFonts w:ascii="Calibri Light" w:eastAsia="Times New Roman" w:hAnsi="Calibri Light" w:cs="Times New Roman"/>
      <w:color w:val="2F5496"/>
      <w:sz w:val="26"/>
      <w:szCs w:val="26"/>
      <w:lang w:eastAsia="pl-PL"/>
    </w:rPr>
  </w:style>
  <w:style w:type="character" w:customStyle="1" w:styleId="Nagwek3Znak">
    <w:name w:val="Nagłówek 3 Znak"/>
    <w:basedOn w:val="Domylnaczcionkaakapitu"/>
    <w:link w:val="Nagwek3"/>
    <w:rsid w:val="00C8379C"/>
    <w:rPr>
      <w:rFonts w:ascii="Times New Roman" w:eastAsia="Times New Roman" w:hAnsi="Times New Roman" w:cs="Times New Roman"/>
      <w:b/>
      <w:sz w:val="20"/>
      <w:szCs w:val="20"/>
      <w:lang w:val="x-none" w:eastAsia="pl-PL"/>
    </w:rPr>
  </w:style>
  <w:style w:type="character" w:customStyle="1" w:styleId="Nagwek5Znak">
    <w:name w:val="Nagłówek 5 Znak"/>
    <w:basedOn w:val="Domylnaczcionkaakapitu"/>
    <w:link w:val="Nagwek5"/>
    <w:uiPriority w:val="9"/>
    <w:rsid w:val="00C8379C"/>
    <w:rPr>
      <w:rFonts w:ascii="Calibri Light" w:eastAsia="Times New Roman" w:hAnsi="Calibri Light" w:cs="Times New Roman"/>
      <w:color w:val="2F5496"/>
      <w:sz w:val="24"/>
      <w:szCs w:val="20"/>
      <w:lang w:eastAsia="pl-PL"/>
    </w:rPr>
  </w:style>
  <w:style w:type="character" w:customStyle="1" w:styleId="Nagwek8Znak">
    <w:name w:val="Nagłówek 8 Znak"/>
    <w:basedOn w:val="Domylnaczcionkaakapitu"/>
    <w:link w:val="Nagwek8"/>
    <w:uiPriority w:val="9"/>
    <w:rsid w:val="00C8379C"/>
    <w:rPr>
      <w:rFonts w:ascii="Calibri Light" w:eastAsia="Times New Roman" w:hAnsi="Calibri Light" w:cs="Times New Roman"/>
      <w:color w:val="272727"/>
      <w:sz w:val="21"/>
      <w:szCs w:val="21"/>
      <w:lang w:eastAsia="pl-PL"/>
    </w:rPr>
  </w:style>
  <w:style w:type="numbering" w:customStyle="1" w:styleId="Bezlisty1">
    <w:name w:val="Bez listy1"/>
    <w:next w:val="Bezlisty"/>
    <w:uiPriority w:val="99"/>
    <w:semiHidden/>
    <w:unhideWhenUsed/>
    <w:rsid w:val="00C8379C"/>
  </w:style>
  <w:style w:type="character" w:styleId="Hipercze">
    <w:name w:val="Hyperlink"/>
    <w:unhideWhenUsed/>
    <w:rsid w:val="00C8379C"/>
    <w:rPr>
      <w:color w:val="0000FF"/>
      <w:u w:val="single"/>
    </w:rPr>
  </w:style>
  <w:style w:type="paragraph" w:styleId="Tekstkomentarza">
    <w:name w:val="annotation text"/>
    <w:basedOn w:val="Normalny"/>
    <w:link w:val="TekstkomentarzaZnak"/>
    <w:uiPriority w:val="99"/>
    <w:unhideWhenUsed/>
    <w:rsid w:val="00C8379C"/>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C8379C"/>
    <w:rPr>
      <w:rFonts w:ascii="Times New Roman" w:eastAsia="Times New Roman" w:hAnsi="Times New Roman" w:cs="Times New Roman"/>
      <w:sz w:val="20"/>
      <w:szCs w:val="20"/>
      <w:lang w:val="x-none" w:eastAsia="pl-PL"/>
    </w:rPr>
  </w:style>
  <w:style w:type="paragraph" w:styleId="Stopka">
    <w:name w:val="footer"/>
    <w:basedOn w:val="Normalny"/>
    <w:link w:val="StopkaZnak"/>
    <w:uiPriority w:val="99"/>
    <w:unhideWhenUsed/>
    <w:rsid w:val="00C8379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C8379C"/>
    <w:rPr>
      <w:rFonts w:ascii="Times New Roman" w:eastAsia="Times New Roman" w:hAnsi="Times New Roman" w:cs="Times New Roman"/>
      <w:sz w:val="20"/>
      <w:szCs w:val="20"/>
      <w:lang w:val="x-none" w:eastAsia="pl-PL"/>
    </w:rPr>
  </w:style>
  <w:style w:type="paragraph" w:styleId="Tekstpodstawowy">
    <w:name w:val="Body Text"/>
    <w:basedOn w:val="Normalny"/>
    <w:link w:val="TekstpodstawowyZnak"/>
    <w:uiPriority w:val="99"/>
    <w:unhideWhenUsed/>
    <w:rsid w:val="00C8379C"/>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C8379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C8379C"/>
    <w:pPr>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C8379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C8379C"/>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C8379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C8379C"/>
    <w:pPr>
      <w:spacing w:after="0" w:line="240" w:lineRule="auto"/>
      <w:jc w:val="both"/>
    </w:pPr>
    <w:rPr>
      <w:rFonts w:ascii="Times New Roman" w:eastAsia="Times New Roman" w:hAnsi="Times New Roman" w:cs="Times New Roman"/>
      <w:b/>
      <w:bCs/>
      <w:sz w:val="24"/>
      <w:szCs w:val="20"/>
      <w:lang w:val="x-none" w:eastAsia="pl-PL"/>
    </w:rPr>
  </w:style>
  <w:style w:type="character" w:customStyle="1" w:styleId="Tekstpodstawowy3Znak">
    <w:name w:val="Tekst podstawowy 3 Znak"/>
    <w:basedOn w:val="Domylnaczcionkaakapitu"/>
    <w:link w:val="Tekstpodstawowy3"/>
    <w:rsid w:val="00C8379C"/>
    <w:rPr>
      <w:rFonts w:ascii="Times New Roman" w:eastAsia="Times New Roman" w:hAnsi="Times New Roman" w:cs="Times New Roman"/>
      <w:b/>
      <w:bCs/>
      <w:sz w:val="24"/>
      <w:szCs w:val="20"/>
      <w:lang w:val="x-none" w:eastAsia="pl-PL"/>
    </w:rPr>
  </w:style>
  <w:style w:type="paragraph" w:styleId="Bezodstpw">
    <w:name w:val="No Spacing"/>
    <w:uiPriority w:val="1"/>
    <w:qFormat/>
    <w:rsid w:val="00C8379C"/>
    <w:pPr>
      <w:spacing w:after="0" w:line="240" w:lineRule="auto"/>
    </w:pPr>
    <w:rPr>
      <w:rFonts w:ascii="Times New Roman" w:eastAsia="Times New Roman" w:hAnsi="Times New Roman" w:cs="Times New Roman"/>
      <w:sz w:val="24"/>
      <w:szCs w:val="20"/>
      <w:lang w:eastAsia="pl-PL"/>
    </w:rPr>
  </w:style>
  <w:style w:type="character" w:customStyle="1" w:styleId="AkapitzlistZnak">
    <w:name w:val="Akapit z listą Znak"/>
    <w:aliases w:val="Akapit z listą1 Znak,CW_Lista Znak,Wypunktowanie Znak,normalny tekst Znak,ppkt Znak,List Paragraph Znak,Podsis rysunku Znak,BulletC Znak,Numerowanie Znak,Elenco puntato Znak,Nag 1 Znak,Normal bullet 2 Znak,Bullet list Znak"/>
    <w:link w:val="Akapitzlist"/>
    <w:uiPriority w:val="34"/>
    <w:locked/>
    <w:rsid w:val="00C8379C"/>
    <w:rPr>
      <w:rFonts w:eastAsia="Times New Roman"/>
      <w:sz w:val="24"/>
      <w:lang w:eastAsia="pl-PL"/>
    </w:rPr>
  </w:style>
  <w:style w:type="paragraph" w:styleId="Akapitzlist">
    <w:name w:val="List Paragraph"/>
    <w:aliases w:val="Akapit z listą1,CW_Lista,Wypunktowanie,normalny tekst,ppkt,List Paragraph,Podsis rysunku,BulletC,Numerowanie,Elenco puntato,Nag 1,Normal bullet 2,Bullet list,Numbered List,1st level - Bullet List Paragraph,Lettre d'introduction,Paragraph"/>
    <w:basedOn w:val="Normalny"/>
    <w:link w:val="AkapitzlistZnak"/>
    <w:uiPriority w:val="34"/>
    <w:qFormat/>
    <w:rsid w:val="00C8379C"/>
    <w:pPr>
      <w:spacing w:after="0" w:line="240" w:lineRule="auto"/>
      <w:ind w:left="720"/>
      <w:contextualSpacing/>
    </w:pPr>
    <w:rPr>
      <w:rFonts w:eastAsia="Times New Roman"/>
      <w:sz w:val="24"/>
      <w:lang w:eastAsia="pl-PL"/>
    </w:rPr>
  </w:style>
  <w:style w:type="character" w:styleId="Odwoaniedokomentarza">
    <w:name w:val="annotation reference"/>
    <w:uiPriority w:val="99"/>
    <w:semiHidden/>
    <w:unhideWhenUsed/>
    <w:rsid w:val="00C8379C"/>
    <w:rPr>
      <w:sz w:val="16"/>
      <w:szCs w:val="16"/>
    </w:rPr>
  </w:style>
  <w:style w:type="paragraph" w:styleId="Tekstdymka">
    <w:name w:val="Balloon Text"/>
    <w:basedOn w:val="Normalny"/>
    <w:link w:val="TekstdymkaZnak"/>
    <w:uiPriority w:val="99"/>
    <w:semiHidden/>
    <w:unhideWhenUsed/>
    <w:rsid w:val="00C8379C"/>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C8379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8379C"/>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C8379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C8379C"/>
    <w:pPr>
      <w:spacing w:after="120" w:line="480" w:lineRule="auto"/>
      <w:ind w:left="283"/>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C8379C"/>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C8379C"/>
    <w:rPr>
      <w:b/>
      <w:bCs/>
      <w:lang w:val="pl-PL"/>
    </w:rPr>
  </w:style>
  <w:style w:type="character" w:customStyle="1" w:styleId="TematkomentarzaZnak">
    <w:name w:val="Temat komentarza Znak"/>
    <w:basedOn w:val="TekstkomentarzaZnak"/>
    <w:link w:val="Tematkomentarza"/>
    <w:uiPriority w:val="99"/>
    <w:semiHidden/>
    <w:rsid w:val="00C8379C"/>
    <w:rPr>
      <w:rFonts w:ascii="Times New Roman" w:eastAsia="Times New Roman" w:hAnsi="Times New Roman" w:cs="Times New Roman"/>
      <w:b/>
      <w:bCs/>
      <w:sz w:val="20"/>
      <w:szCs w:val="20"/>
      <w:lang w:val="x-none" w:eastAsia="pl-PL"/>
    </w:rPr>
  </w:style>
  <w:style w:type="paragraph" w:styleId="HTML-wstpniesformatowany">
    <w:name w:val="HTML Preformatted"/>
    <w:basedOn w:val="Normalny"/>
    <w:link w:val="HTML-wstpniesformatowanyZnak"/>
    <w:uiPriority w:val="99"/>
    <w:semiHidden/>
    <w:unhideWhenUsed/>
    <w:rsid w:val="00C8379C"/>
    <w:pPr>
      <w:spacing w:after="0" w:line="240" w:lineRule="auto"/>
    </w:pPr>
    <w:rPr>
      <w:rFonts w:ascii="Consolas" w:eastAsia="Times New Roman" w:hAnsi="Consolas"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8379C"/>
    <w:rPr>
      <w:rFonts w:ascii="Consolas" w:eastAsia="Times New Roman" w:hAnsi="Consolas" w:cs="Times New Roman"/>
      <w:sz w:val="20"/>
      <w:szCs w:val="20"/>
      <w:lang w:eastAsia="pl-PL"/>
    </w:rPr>
  </w:style>
  <w:style w:type="paragraph" w:styleId="Poprawka">
    <w:name w:val="Revision"/>
    <w:hidden/>
    <w:uiPriority w:val="99"/>
    <w:semiHidden/>
    <w:rsid w:val="00C8379C"/>
    <w:pPr>
      <w:spacing w:after="0" w:line="24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C8379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837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8379C"/>
    <w:rPr>
      <w:vertAlign w:val="superscript"/>
    </w:rPr>
  </w:style>
  <w:style w:type="table" w:styleId="Tabela-Siatka">
    <w:name w:val="Table Grid"/>
    <w:basedOn w:val="Standardowy"/>
    <w:uiPriority w:val="39"/>
    <w:rsid w:val="00C8379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8379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8379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8379C"/>
    <w:rPr>
      <w:vertAlign w:val="superscript"/>
    </w:rPr>
  </w:style>
  <w:style w:type="paragraph" w:customStyle="1" w:styleId="xmsolistparagraph">
    <w:name w:val="x_msolistparagraph"/>
    <w:basedOn w:val="Normalny"/>
    <w:rsid w:val="00C837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8379C"/>
    <w:rPr>
      <w:color w:val="954F72" w:themeColor="followedHyperlink"/>
      <w:u w:val="single"/>
    </w:rPr>
  </w:style>
  <w:style w:type="table" w:customStyle="1" w:styleId="Tabela-Siatka1">
    <w:name w:val="Tabela - Siatka1"/>
    <w:basedOn w:val="Standardowy"/>
    <w:next w:val="Tabela-Siatka"/>
    <w:uiPriority w:val="39"/>
    <w:rsid w:val="00C8379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61473">
      <w:bodyDiv w:val="1"/>
      <w:marLeft w:val="0"/>
      <w:marRight w:val="0"/>
      <w:marTop w:val="0"/>
      <w:marBottom w:val="0"/>
      <w:divBdr>
        <w:top w:val="none" w:sz="0" w:space="0" w:color="auto"/>
        <w:left w:val="none" w:sz="0" w:space="0" w:color="auto"/>
        <w:bottom w:val="none" w:sz="0" w:space="0" w:color="auto"/>
        <w:right w:val="none" w:sz="0" w:space="0" w:color="auto"/>
      </w:divBdr>
    </w:div>
    <w:div w:id="18091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gdynia.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ort.gdyn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aktura@port.gdyni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aktury@port.gdynia.pl" TargetMode="External"/><Relationship Id="rId4" Type="http://schemas.openxmlformats.org/officeDocument/2006/relationships/settings" Target="settings.xml"/><Relationship Id="rId9" Type="http://schemas.openxmlformats.org/officeDocument/2006/relationships/hyperlink" Target="http://www.umgdy.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048E-2FD8-4414-81B0-7C435C34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14614</Words>
  <Characters>87687</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Szambelańczyk Krystyna</dc:creator>
  <cp:keywords/>
  <dc:description/>
  <cp:lastModifiedBy>Lewandowska Iwona</cp:lastModifiedBy>
  <cp:revision>58</cp:revision>
  <cp:lastPrinted>2022-03-23T08:01:00Z</cp:lastPrinted>
  <dcterms:created xsi:type="dcterms:W3CDTF">2022-03-21T13:54:00Z</dcterms:created>
  <dcterms:modified xsi:type="dcterms:W3CDTF">2022-03-25T07:53:00Z</dcterms:modified>
</cp:coreProperties>
</file>