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2C77" w14:textId="77777777" w:rsidR="00BD0BC6" w:rsidRPr="00E2592B" w:rsidRDefault="00BD0BC6" w:rsidP="00B64CA3">
      <w:pPr>
        <w:spacing w:after="0"/>
        <w:rPr>
          <w:rFonts w:ascii="Times New Roman" w:hAnsi="Times New Roman" w:cs="Times New Roman"/>
          <w:b/>
          <w:sz w:val="24"/>
          <w:szCs w:val="24"/>
        </w:rPr>
      </w:pPr>
      <w:bookmarkStart w:id="0" w:name="_Hlk99086180"/>
    </w:p>
    <w:p w14:paraId="6B4284D6" w14:textId="6F424DBD" w:rsidR="00B64CA3" w:rsidRPr="00E2592B" w:rsidRDefault="00B64CA3" w:rsidP="00B64CA3">
      <w:pPr>
        <w:spacing w:after="0"/>
        <w:rPr>
          <w:rFonts w:ascii="Times New Roman" w:hAnsi="Times New Roman" w:cs="Times New Roman"/>
          <w:b/>
          <w:sz w:val="24"/>
          <w:szCs w:val="24"/>
        </w:rPr>
      </w:pPr>
      <w:r w:rsidRPr="00E2592B">
        <w:rPr>
          <w:rFonts w:ascii="Times New Roman" w:hAnsi="Times New Roman" w:cs="Times New Roman"/>
          <w:b/>
          <w:sz w:val="24"/>
          <w:szCs w:val="24"/>
        </w:rPr>
        <w:t>WYDZIERŻAWIAJĄCY:</w:t>
      </w:r>
    </w:p>
    <w:p w14:paraId="71EEFC0D" w14:textId="77777777" w:rsidR="00B64CA3" w:rsidRPr="00E2592B" w:rsidRDefault="00B64CA3" w:rsidP="00B64CA3">
      <w:pPr>
        <w:spacing w:after="0"/>
        <w:rPr>
          <w:rFonts w:ascii="Times New Roman" w:hAnsi="Times New Roman" w:cs="Times New Roman"/>
          <w:b/>
        </w:rPr>
      </w:pPr>
      <w:r w:rsidRPr="00E2592B">
        <w:rPr>
          <w:rFonts w:ascii="Times New Roman" w:hAnsi="Times New Roman" w:cs="Times New Roman"/>
          <w:b/>
        </w:rPr>
        <w:t>Zarząd Morskiego Portu Gdynia S.A.</w:t>
      </w:r>
    </w:p>
    <w:p w14:paraId="784877BB" w14:textId="4367A49B" w:rsidR="00B64CA3" w:rsidRPr="00E2592B" w:rsidRDefault="00EE1B16" w:rsidP="00B64CA3">
      <w:pPr>
        <w:spacing w:after="0"/>
        <w:rPr>
          <w:rFonts w:ascii="Times New Roman" w:hAnsi="Times New Roman" w:cs="Times New Roman"/>
          <w:b/>
        </w:rPr>
      </w:pPr>
      <w:r w:rsidRPr="00E2592B">
        <w:rPr>
          <w:rFonts w:ascii="Times New Roman" w:hAnsi="Times New Roman" w:cs="Times New Roman"/>
          <w:b/>
        </w:rPr>
        <w:t>u</w:t>
      </w:r>
      <w:r w:rsidR="00B64CA3" w:rsidRPr="00E2592B">
        <w:rPr>
          <w:rFonts w:ascii="Times New Roman" w:hAnsi="Times New Roman" w:cs="Times New Roman"/>
          <w:b/>
        </w:rPr>
        <w:t>l. Rotterdamska 9</w:t>
      </w:r>
    </w:p>
    <w:p w14:paraId="0F262843" w14:textId="77777777" w:rsidR="00B64CA3" w:rsidRPr="00E2592B" w:rsidRDefault="00B64CA3" w:rsidP="00B64CA3">
      <w:pPr>
        <w:spacing w:after="0"/>
        <w:rPr>
          <w:rFonts w:ascii="Times New Roman" w:hAnsi="Times New Roman" w:cs="Times New Roman"/>
          <w:b/>
        </w:rPr>
      </w:pPr>
      <w:r w:rsidRPr="00E2592B">
        <w:rPr>
          <w:rFonts w:ascii="Times New Roman" w:hAnsi="Times New Roman" w:cs="Times New Roman"/>
          <w:b/>
        </w:rPr>
        <w:t>81-337 Gdynia</w:t>
      </w:r>
    </w:p>
    <w:p w14:paraId="3B3C1587" w14:textId="0B1C243E" w:rsidR="003D7037" w:rsidRPr="00E2592B" w:rsidRDefault="003D7037">
      <w:pPr>
        <w:rPr>
          <w:rFonts w:ascii="Times New Roman" w:hAnsi="Times New Roman" w:cs="Times New Roman"/>
        </w:rPr>
      </w:pPr>
    </w:p>
    <w:p w14:paraId="37CF3A72" w14:textId="2E708A6F" w:rsidR="00B64CA3" w:rsidRPr="00E2592B" w:rsidRDefault="00B64CA3" w:rsidP="00B64CA3">
      <w:pPr>
        <w:spacing w:before="120" w:after="120"/>
        <w:jc w:val="center"/>
        <w:rPr>
          <w:rFonts w:ascii="Times New Roman" w:hAnsi="Times New Roman" w:cs="Times New Roman"/>
          <w:b/>
          <w:color w:val="000000" w:themeColor="text1"/>
          <w:sz w:val="44"/>
          <w:szCs w:val="44"/>
        </w:rPr>
      </w:pPr>
      <w:r w:rsidRPr="00E2592B">
        <w:rPr>
          <w:rFonts w:ascii="Times New Roman" w:hAnsi="Times New Roman" w:cs="Times New Roman"/>
          <w:b/>
          <w:color w:val="000000" w:themeColor="text1"/>
          <w:sz w:val="44"/>
          <w:szCs w:val="44"/>
        </w:rPr>
        <w:t xml:space="preserve">SPECYFIKACJA POSTĘPOWANIA </w:t>
      </w:r>
      <w:r w:rsidR="00A358A3" w:rsidRPr="00E2592B">
        <w:rPr>
          <w:rFonts w:ascii="Times New Roman" w:hAnsi="Times New Roman" w:cs="Times New Roman"/>
          <w:b/>
          <w:color w:val="000000" w:themeColor="text1"/>
          <w:sz w:val="44"/>
          <w:szCs w:val="44"/>
        </w:rPr>
        <w:br/>
      </w:r>
      <w:r w:rsidRPr="00E2592B">
        <w:rPr>
          <w:rFonts w:ascii="Times New Roman" w:hAnsi="Times New Roman" w:cs="Times New Roman"/>
          <w:b/>
          <w:color w:val="000000" w:themeColor="text1"/>
          <w:sz w:val="44"/>
          <w:szCs w:val="44"/>
        </w:rPr>
        <w:t>NA DZIERŻAWĘ TERMINAL</w:t>
      </w:r>
      <w:r w:rsidR="00DA39E1" w:rsidRPr="00E2592B">
        <w:rPr>
          <w:rFonts w:ascii="Times New Roman" w:hAnsi="Times New Roman" w:cs="Times New Roman"/>
          <w:b/>
          <w:color w:val="000000" w:themeColor="text1"/>
          <w:sz w:val="44"/>
          <w:szCs w:val="44"/>
        </w:rPr>
        <w:t>U</w:t>
      </w:r>
      <w:r w:rsidRPr="00E2592B">
        <w:rPr>
          <w:rFonts w:ascii="Times New Roman" w:hAnsi="Times New Roman" w:cs="Times New Roman"/>
          <w:b/>
          <w:color w:val="000000" w:themeColor="text1"/>
          <w:sz w:val="44"/>
          <w:szCs w:val="44"/>
        </w:rPr>
        <w:t xml:space="preserve"> KONTENEROWEGO W PORCIE GDYNIA</w:t>
      </w:r>
    </w:p>
    <w:p w14:paraId="32FAC3E9" w14:textId="77777777" w:rsidR="00B64CA3" w:rsidRPr="00E2592B" w:rsidRDefault="00B64CA3" w:rsidP="00B64CA3">
      <w:pPr>
        <w:spacing w:before="120" w:after="120"/>
        <w:jc w:val="center"/>
        <w:rPr>
          <w:rFonts w:ascii="Times New Roman" w:hAnsi="Times New Roman" w:cs="Times New Roman"/>
          <w:bCs/>
        </w:rPr>
      </w:pPr>
      <w:r w:rsidRPr="00E2592B">
        <w:rPr>
          <w:rFonts w:ascii="Times New Roman" w:hAnsi="Times New Roman" w:cs="Times New Roman"/>
          <w:bCs/>
        </w:rPr>
        <w:t>dotycząca</w:t>
      </w:r>
    </w:p>
    <w:p w14:paraId="593A8B99" w14:textId="1C8C8C4D" w:rsidR="00B64CA3" w:rsidRPr="00E2592B" w:rsidRDefault="00B40029" w:rsidP="00274985">
      <w:pPr>
        <w:spacing w:after="0"/>
        <w:jc w:val="center"/>
        <w:rPr>
          <w:rFonts w:ascii="Times New Roman" w:hAnsi="Times New Roman" w:cs="Times New Roman"/>
          <w:noProof/>
          <w:lang w:eastAsia="pl-PL"/>
        </w:rPr>
      </w:pPr>
      <w:r w:rsidRPr="00E2592B">
        <w:rPr>
          <w:rFonts w:ascii="Times New Roman" w:hAnsi="Times New Roman" w:cs="Times New Roman"/>
          <w:b/>
          <w:bCs/>
          <w:noProof/>
          <w:lang w:eastAsia="pl-PL"/>
        </w:rPr>
        <w:t xml:space="preserve">zabudowanej </w:t>
      </w:r>
      <w:r w:rsidR="00B64CA3" w:rsidRPr="00E2592B">
        <w:rPr>
          <w:rFonts w:ascii="Times New Roman" w:hAnsi="Times New Roman" w:cs="Times New Roman"/>
          <w:b/>
          <w:bCs/>
          <w:noProof/>
          <w:lang w:eastAsia="pl-PL"/>
        </w:rPr>
        <w:t xml:space="preserve">nieruchomości gruntowej </w:t>
      </w:r>
      <w:r w:rsidR="004512CD" w:rsidRPr="00E2592B">
        <w:rPr>
          <w:rFonts w:ascii="Times New Roman" w:hAnsi="Times New Roman" w:cs="Times New Roman"/>
          <w:b/>
          <w:bCs/>
          <w:noProof/>
          <w:lang w:eastAsia="pl-PL"/>
        </w:rPr>
        <w:t>w Porcie Gdynia</w:t>
      </w:r>
      <w:r w:rsidR="000C4CC9" w:rsidRPr="00E2592B">
        <w:rPr>
          <w:rFonts w:ascii="Times New Roman" w:hAnsi="Times New Roman" w:cs="Times New Roman"/>
        </w:rPr>
        <w:t>.</w:t>
      </w:r>
    </w:p>
    <w:p w14:paraId="51A7257B" w14:textId="4F571A81" w:rsidR="00B64CA3" w:rsidRPr="00E2592B" w:rsidRDefault="00B64CA3">
      <w:pPr>
        <w:rPr>
          <w:rFonts w:ascii="Times New Roman" w:hAnsi="Times New Roman" w:cs="Times New Roman"/>
        </w:rPr>
      </w:pPr>
    </w:p>
    <w:p w14:paraId="224B53B5" w14:textId="74185C2E" w:rsidR="001D32BE" w:rsidRPr="00E2592B" w:rsidRDefault="00B314A2">
      <w:pPr>
        <w:rPr>
          <w:rFonts w:ascii="Times New Roman" w:hAnsi="Times New Roman" w:cs="Times New Roman"/>
        </w:rPr>
      </w:pPr>
      <w:r w:rsidRPr="00E2592B">
        <w:rPr>
          <w:rFonts w:ascii="Times New Roman" w:hAnsi="Times New Roman" w:cs="Times New Roman"/>
        </w:rPr>
        <w:t xml:space="preserve">Numer sprawy: </w:t>
      </w:r>
      <w:r w:rsidR="004733D5" w:rsidRPr="00E2592B">
        <w:rPr>
          <w:rFonts w:ascii="Times New Roman" w:hAnsi="Times New Roman" w:cs="Times New Roman"/>
        </w:rPr>
        <w:t xml:space="preserve"> SP – TK / VIII / 2021</w:t>
      </w:r>
    </w:p>
    <w:p w14:paraId="4395C0CA" w14:textId="77777777" w:rsidR="001D32BE" w:rsidRPr="00E2592B" w:rsidRDefault="001D32BE" w:rsidP="001D32BE">
      <w:pPr>
        <w:spacing w:after="0"/>
        <w:rPr>
          <w:rFonts w:ascii="Times New Roman" w:hAnsi="Times New Roman" w:cs="Times New Roman"/>
        </w:rPr>
      </w:pPr>
    </w:p>
    <w:p w14:paraId="6311E238" w14:textId="77777777" w:rsidR="001D32BE" w:rsidRPr="00E2592B" w:rsidRDefault="001D32BE" w:rsidP="001D32BE">
      <w:pPr>
        <w:autoSpaceDE w:val="0"/>
        <w:autoSpaceDN w:val="0"/>
        <w:adjustRightInd w:val="0"/>
        <w:spacing w:after="120"/>
        <w:rPr>
          <w:rFonts w:ascii="Times New Roman" w:hAnsi="Times New Roman" w:cs="Times New Roman"/>
          <w:color w:val="000000" w:themeColor="text1"/>
        </w:rPr>
      </w:pPr>
      <w:r w:rsidRPr="00E2592B">
        <w:rPr>
          <w:rFonts w:ascii="Times New Roman" w:hAnsi="Times New Roman" w:cs="Times New Roman"/>
          <w:color w:val="000000"/>
        </w:rPr>
        <w:t xml:space="preserve">Zatwierdzona przez: </w:t>
      </w:r>
    </w:p>
    <w:p w14:paraId="40205A35" w14:textId="05950EC4" w:rsidR="001D32BE" w:rsidRPr="00E2592B" w:rsidRDefault="001D32BE" w:rsidP="001D32BE">
      <w:pPr>
        <w:autoSpaceDE w:val="0"/>
        <w:autoSpaceDN w:val="0"/>
        <w:adjustRightInd w:val="0"/>
        <w:spacing w:after="120" w:line="360" w:lineRule="auto"/>
        <w:jc w:val="both"/>
        <w:rPr>
          <w:rFonts w:ascii="Times New Roman" w:hAnsi="Times New Roman" w:cs="Times New Roman"/>
          <w:color w:val="000000" w:themeColor="text1"/>
        </w:rPr>
      </w:pPr>
      <w:r w:rsidRPr="00E2592B">
        <w:rPr>
          <w:rFonts w:ascii="Times New Roman" w:hAnsi="Times New Roman" w:cs="Times New Roman"/>
          <w:color w:val="000000" w:themeColor="text1"/>
        </w:rPr>
        <w:t>Zarząd</w:t>
      </w:r>
      <w:r w:rsidR="00634453" w:rsidRPr="00E2592B">
        <w:rPr>
          <w:rFonts w:ascii="Times New Roman" w:hAnsi="Times New Roman" w:cs="Times New Roman"/>
          <w:color w:val="000000" w:themeColor="text1"/>
        </w:rPr>
        <w:t xml:space="preserve"> </w:t>
      </w:r>
      <w:r w:rsidR="00662943" w:rsidRPr="00E2592B">
        <w:rPr>
          <w:rFonts w:ascii="Times New Roman" w:hAnsi="Times New Roman" w:cs="Times New Roman"/>
          <w:color w:val="000000" w:themeColor="text1"/>
        </w:rPr>
        <w:t>s</w:t>
      </w:r>
      <w:r w:rsidR="00634453" w:rsidRPr="00E2592B">
        <w:rPr>
          <w:rFonts w:ascii="Times New Roman" w:hAnsi="Times New Roman" w:cs="Times New Roman"/>
          <w:color w:val="000000" w:themeColor="text1"/>
        </w:rPr>
        <w:t>półki Zarząd</w:t>
      </w:r>
      <w:r w:rsidRPr="00E2592B">
        <w:rPr>
          <w:rFonts w:ascii="Times New Roman" w:hAnsi="Times New Roman" w:cs="Times New Roman"/>
          <w:color w:val="000000" w:themeColor="text1"/>
        </w:rPr>
        <w:t xml:space="preserve"> Morskiego Portu Gdynia S.A. uchwałą Nr </w:t>
      </w:r>
      <w:r w:rsidR="00B651C5" w:rsidRPr="00E2592B">
        <w:rPr>
          <w:rFonts w:ascii="Times New Roman" w:hAnsi="Times New Roman" w:cs="Times New Roman"/>
          <w:color w:val="000000" w:themeColor="text1"/>
        </w:rPr>
        <w:t xml:space="preserve"> 220/ VIII/ 2021 </w:t>
      </w:r>
      <w:r w:rsidRPr="00E2592B">
        <w:rPr>
          <w:rFonts w:ascii="Times New Roman" w:hAnsi="Times New Roman" w:cs="Times New Roman"/>
          <w:color w:val="000000" w:themeColor="text1"/>
        </w:rPr>
        <w:t xml:space="preserve"> z dnia </w:t>
      </w:r>
      <w:r w:rsidR="00B651C5" w:rsidRPr="00E2592B">
        <w:rPr>
          <w:rFonts w:ascii="Times New Roman" w:hAnsi="Times New Roman" w:cs="Times New Roman"/>
          <w:color w:val="000000" w:themeColor="text1"/>
        </w:rPr>
        <w:t xml:space="preserve">12 sierpnia 2021 </w:t>
      </w:r>
      <w:r w:rsidRPr="00E2592B">
        <w:rPr>
          <w:rFonts w:ascii="Times New Roman" w:hAnsi="Times New Roman" w:cs="Times New Roman"/>
          <w:color w:val="000000" w:themeColor="text1"/>
        </w:rPr>
        <w:t xml:space="preserve"> r</w:t>
      </w:r>
      <w:r w:rsidR="006E0000" w:rsidRPr="00E2592B">
        <w:rPr>
          <w:rFonts w:ascii="Times New Roman" w:hAnsi="Times New Roman" w:cs="Times New Roman"/>
          <w:color w:val="000000" w:themeColor="text1"/>
        </w:rPr>
        <w:t>oku</w:t>
      </w:r>
      <w:r w:rsidR="00CF43BF">
        <w:rPr>
          <w:rFonts w:ascii="Times New Roman" w:hAnsi="Times New Roman" w:cs="Times New Roman"/>
          <w:color w:val="000000" w:themeColor="text1"/>
        </w:rPr>
        <w:t>,</w:t>
      </w:r>
      <w:r w:rsidR="006E0000" w:rsidRPr="00E2592B">
        <w:rPr>
          <w:rFonts w:ascii="Times New Roman" w:hAnsi="Times New Roman" w:cs="Times New Roman"/>
          <w:color w:val="000000" w:themeColor="text1"/>
        </w:rPr>
        <w:t xml:space="preserve"> </w:t>
      </w:r>
      <w:r w:rsidR="006E0000" w:rsidRPr="00CF43BF">
        <w:rPr>
          <w:rFonts w:ascii="Times New Roman" w:hAnsi="Times New Roman" w:cs="Times New Roman"/>
          <w:color w:val="000000" w:themeColor="text1"/>
        </w:rPr>
        <w:t xml:space="preserve">a następnie </w:t>
      </w:r>
      <w:r w:rsidR="0072526C" w:rsidRPr="00CF43BF">
        <w:rPr>
          <w:rFonts w:ascii="Times New Roman" w:hAnsi="Times New Roman" w:cs="Times New Roman"/>
          <w:color w:val="000000" w:themeColor="text1"/>
        </w:rPr>
        <w:t>zmieniona</w:t>
      </w:r>
      <w:r w:rsidR="00B0641B">
        <w:rPr>
          <w:rFonts w:ascii="Times New Roman" w:hAnsi="Times New Roman" w:cs="Times New Roman"/>
          <w:color w:val="000000" w:themeColor="text1"/>
        </w:rPr>
        <w:t xml:space="preserve"> </w:t>
      </w:r>
      <w:r w:rsidR="0072526C" w:rsidRPr="00CF43BF">
        <w:rPr>
          <w:rFonts w:ascii="Times New Roman" w:hAnsi="Times New Roman" w:cs="Times New Roman"/>
          <w:color w:val="000000" w:themeColor="text1"/>
        </w:rPr>
        <w:t xml:space="preserve">uchwałą </w:t>
      </w:r>
      <w:r w:rsidR="00591744" w:rsidRPr="00CF43BF">
        <w:rPr>
          <w:rFonts w:ascii="Times New Roman" w:hAnsi="Times New Roman" w:cs="Times New Roman"/>
          <w:color w:val="000000" w:themeColor="text1"/>
        </w:rPr>
        <w:t xml:space="preserve">Nr </w:t>
      </w:r>
      <w:r w:rsidR="006673F8">
        <w:rPr>
          <w:rFonts w:ascii="Times New Roman" w:hAnsi="Times New Roman" w:cs="Times New Roman"/>
          <w:color w:val="000000" w:themeColor="text1"/>
        </w:rPr>
        <w:t>103</w:t>
      </w:r>
      <w:r w:rsidR="00591744" w:rsidRPr="00CF43BF">
        <w:rPr>
          <w:rFonts w:ascii="Times New Roman" w:hAnsi="Times New Roman" w:cs="Times New Roman"/>
          <w:color w:val="000000" w:themeColor="text1"/>
        </w:rPr>
        <w:t>/VIII/202</w:t>
      </w:r>
      <w:r w:rsidR="00E82854" w:rsidRPr="00CF43BF">
        <w:rPr>
          <w:rFonts w:ascii="Times New Roman" w:hAnsi="Times New Roman" w:cs="Times New Roman"/>
          <w:color w:val="000000" w:themeColor="text1"/>
        </w:rPr>
        <w:t>2</w:t>
      </w:r>
      <w:r w:rsidR="00591744" w:rsidRPr="00CF43BF">
        <w:rPr>
          <w:rFonts w:ascii="Times New Roman" w:hAnsi="Times New Roman" w:cs="Times New Roman"/>
          <w:color w:val="000000" w:themeColor="text1"/>
        </w:rPr>
        <w:t xml:space="preserve"> z </w:t>
      </w:r>
      <w:r w:rsidR="006673F8">
        <w:rPr>
          <w:rFonts w:ascii="Times New Roman" w:hAnsi="Times New Roman" w:cs="Times New Roman"/>
          <w:color w:val="000000" w:themeColor="text1"/>
        </w:rPr>
        <w:t>dnia 22</w:t>
      </w:r>
      <w:r w:rsidR="00591744" w:rsidRPr="00CF43BF">
        <w:rPr>
          <w:rFonts w:ascii="Times New Roman" w:hAnsi="Times New Roman" w:cs="Times New Roman"/>
          <w:color w:val="000000" w:themeColor="text1"/>
        </w:rPr>
        <w:t xml:space="preserve"> marca </w:t>
      </w:r>
      <w:r w:rsidR="00E82854" w:rsidRPr="00CF43BF">
        <w:rPr>
          <w:rFonts w:ascii="Times New Roman" w:hAnsi="Times New Roman" w:cs="Times New Roman"/>
          <w:color w:val="000000" w:themeColor="text1"/>
        </w:rPr>
        <w:t>2</w:t>
      </w:r>
      <w:r w:rsidR="00591744" w:rsidRPr="00CF43BF">
        <w:rPr>
          <w:rFonts w:ascii="Times New Roman" w:hAnsi="Times New Roman" w:cs="Times New Roman"/>
          <w:color w:val="000000" w:themeColor="text1"/>
        </w:rPr>
        <w:t>022 r</w:t>
      </w:r>
      <w:r w:rsidR="006E0000" w:rsidRPr="00CF43BF">
        <w:rPr>
          <w:rFonts w:ascii="Times New Roman" w:hAnsi="Times New Roman" w:cs="Times New Roman"/>
          <w:color w:val="000000" w:themeColor="text1"/>
        </w:rPr>
        <w:t>oku</w:t>
      </w:r>
      <w:r w:rsidR="00591744" w:rsidRPr="00CF43BF">
        <w:rPr>
          <w:rFonts w:ascii="Times New Roman" w:hAnsi="Times New Roman" w:cs="Times New Roman"/>
          <w:color w:val="000000" w:themeColor="text1"/>
        </w:rPr>
        <w:t>.</w:t>
      </w:r>
    </w:p>
    <w:p w14:paraId="1DA196E4" w14:textId="77777777" w:rsidR="00174FEC" w:rsidRPr="00E2592B" w:rsidRDefault="00174FEC">
      <w:pPr>
        <w:spacing w:after="160" w:line="259" w:lineRule="auto"/>
        <w:rPr>
          <w:rFonts w:ascii="Times New Roman" w:hAnsi="Times New Roman" w:cs="Times New Roman"/>
        </w:rPr>
      </w:pPr>
    </w:p>
    <w:p w14:paraId="65B1DAD2" w14:textId="77777777" w:rsidR="00AF0821" w:rsidRPr="00E2592B" w:rsidRDefault="00AF0821" w:rsidP="00AF0821">
      <w:pPr>
        <w:spacing w:after="160" w:line="259" w:lineRule="auto"/>
        <w:jc w:val="center"/>
        <w:rPr>
          <w:rFonts w:ascii="Times New Roman" w:hAnsi="Times New Roman" w:cs="Times New Roman"/>
        </w:rPr>
      </w:pPr>
    </w:p>
    <w:p w14:paraId="5BFBF6F7" w14:textId="77777777" w:rsidR="00AF0821" w:rsidRPr="00E2592B" w:rsidRDefault="00AF0821" w:rsidP="00AF0821">
      <w:pPr>
        <w:spacing w:after="160" w:line="259" w:lineRule="auto"/>
        <w:jc w:val="center"/>
        <w:rPr>
          <w:rFonts w:ascii="Times New Roman" w:hAnsi="Times New Roman" w:cs="Times New Roman"/>
        </w:rPr>
      </w:pPr>
    </w:p>
    <w:p w14:paraId="2E6E3473" w14:textId="77777777" w:rsidR="00AF0821" w:rsidRPr="00E2592B" w:rsidRDefault="00AF0821" w:rsidP="00AF0821">
      <w:pPr>
        <w:spacing w:after="160" w:line="259" w:lineRule="auto"/>
        <w:jc w:val="center"/>
        <w:rPr>
          <w:rFonts w:ascii="Times New Roman" w:hAnsi="Times New Roman" w:cs="Times New Roman"/>
        </w:rPr>
      </w:pPr>
    </w:p>
    <w:p w14:paraId="059A1C6D" w14:textId="77777777" w:rsidR="00AF0821" w:rsidRPr="00E2592B" w:rsidRDefault="00AF0821" w:rsidP="00AF0821">
      <w:pPr>
        <w:spacing w:after="160" w:line="259" w:lineRule="auto"/>
        <w:jc w:val="center"/>
        <w:rPr>
          <w:rFonts w:ascii="Times New Roman" w:hAnsi="Times New Roman" w:cs="Times New Roman"/>
        </w:rPr>
      </w:pPr>
    </w:p>
    <w:p w14:paraId="51C3CC6C" w14:textId="77777777" w:rsidR="00AF0821" w:rsidRPr="00E2592B" w:rsidRDefault="00AF0821" w:rsidP="00AF0821">
      <w:pPr>
        <w:spacing w:after="160" w:line="259" w:lineRule="auto"/>
        <w:jc w:val="center"/>
        <w:rPr>
          <w:rFonts w:ascii="Times New Roman" w:hAnsi="Times New Roman" w:cs="Times New Roman"/>
        </w:rPr>
      </w:pPr>
    </w:p>
    <w:p w14:paraId="39DB8978" w14:textId="77777777" w:rsidR="00AF0821" w:rsidRPr="00E2592B" w:rsidRDefault="00AF0821" w:rsidP="00AF0821">
      <w:pPr>
        <w:spacing w:after="160" w:line="259" w:lineRule="auto"/>
        <w:jc w:val="center"/>
        <w:rPr>
          <w:rFonts w:ascii="Times New Roman" w:hAnsi="Times New Roman" w:cs="Times New Roman"/>
        </w:rPr>
      </w:pPr>
    </w:p>
    <w:p w14:paraId="4127A95C" w14:textId="77777777" w:rsidR="00AF0821" w:rsidRPr="00E2592B" w:rsidRDefault="00AF0821" w:rsidP="00AF0821">
      <w:pPr>
        <w:spacing w:after="160" w:line="259" w:lineRule="auto"/>
        <w:jc w:val="center"/>
        <w:rPr>
          <w:rFonts w:ascii="Times New Roman" w:hAnsi="Times New Roman" w:cs="Times New Roman"/>
        </w:rPr>
      </w:pPr>
    </w:p>
    <w:p w14:paraId="6D9CD27E" w14:textId="77777777" w:rsidR="00AF0821" w:rsidRPr="00E2592B" w:rsidRDefault="00AF0821" w:rsidP="00AF0821">
      <w:pPr>
        <w:spacing w:after="160" w:line="259" w:lineRule="auto"/>
        <w:jc w:val="center"/>
        <w:rPr>
          <w:rFonts w:ascii="Times New Roman" w:hAnsi="Times New Roman" w:cs="Times New Roman"/>
        </w:rPr>
      </w:pPr>
    </w:p>
    <w:p w14:paraId="3674A646" w14:textId="77777777" w:rsidR="00AF0821" w:rsidRPr="00E2592B" w:rsidRDefault="00AF0821" w:rsidP="00AF0821">
      <w:pPr>
        <w:spacing w:after="160" w:line="259" w:lineRule="auto"/>
        <w:jc w:val="center"/>
        <w:rPr>
          <w:rFonts w:ascii="Times New Roman" w:hAnsi="Times New Roman" w:cs="Times New Roman"/>
        </w:rPr>
      </w:pPr>
    </w:p>
    <w:p w14:paraId="242CF367" w14:textId="77777777" w:rsidR="00AF0821" w:rsidRPr="00E2592B" w:rsidRDefault="00AF0821" w:rsidP="00AF0821">
      <w:pPr>
        <w:spacing w:after="160" w:line="259" w:lineRule="auto"/>
        <w:jc w:val="center"/>
        <w:rPr>
          <w:rFonts w:ascii="Times New Roman" w:hAnsi="Times New Roman" w:cs="Times New Roman"/>
        </w:rPr>
      </w:pPr>
    </w:p>
    <w:p w14:paraId="094FB7E3" w14:textId="77777777" w:rsidR="00AF0821" w:rsidRPr="00E2592B" w:rsidRDefault="00AF0821" w:rsidP="00AF0821">
      <w:pPr>
        <w:spacing w:after="160" w:line="259" w:lineRule="auto"/>
        <w:jc w:val="center"/>
        <w:rPr>
          <w:rFonts w:ascii="Times New Roman" w:hAnsi="Times New Roman" w:cs="Times New Roman"/>
        </w:rPr>
      </w:pPr>
    </w:p>
    <w:p w14:paraId="1DCE502C" w14:textId="77777777" w:rsidR="00AF0821" w:rsidRPr="00E2592B" w:rsidRDefault="00AF0821" w:rsidP="00AF0821">
      <w:pPr>
        <w:spacing w:after="160" w:line="259" w:lineRule="auto"/>
        <w:jc w:val="center"/>
        <w:rPr>
          <w:rFonts w:ascii="Times New Roman" w:hAnsi="Times New Roman" w:cs="Times New Roman"/>
        </w:rPr>
      </w:pPr>
    </w:p>
    <w:p w14:paraId="6BFD337E" w14:textId="3FF6BEA2" w:rsidR="00174FEC" w:rsidRPr="00E2592B" w:rsidRDefault="00591744" w:rsidP="00AF0821">
      <w:pPr>
        <w:spacing w:after="160" w:line="259" w:lineRule="auto"/>
        <w:jc w:val="center"/>
        <w:rPr>
          <w:rFonts w:ascii="Times New Roman" w:hAnsi="Times New Roman" w:cs="Times New Roman"/>
        </w:rPr>
      </w:pPr>
      <w:r w:rsidRPr="00E2592B">
        <w:rPr>
          <w:rFonts w:ascii="Times New Roman" w:hAnsi="Times New Roman" w:cs="Times New Roman"/>
        </w:rPr>
        <w:t>Marzec 2022</w:t>
      </w:r>
      <w:r w:rsidR="00AF0821" w:rsidRPr="00E2592B">
        <w:rPr>
          <w:rFonts w:ascii="Times New Roman" w:hAnsi="Times New Roman" w:cs="Times New Roman"/>
        </w:rPr>
        <w:t xml:space="preserve"> r</w:t>
      </w:r>
      <w:r w:rsidR="008E1F3F" w:rsidRPr="00E2592B">
        <w:rPr>
          <w:rFonts w:ascii="Times New Roman" w:hAnsi="Times New Roman" w:cs="Times New Roman"/>
        </w:rPr>
        <w:t>ok</w:t>
      </w:r>
      <w:r w:rsidR="00174FEC" w:rsidRPr="00E2592B">
        <w:rPr>
          <w:rFonts w:ascii="Times New Roman" w:hAnsi="Times New Roman" w:cs="Times New Roman"/>
        </w:rPr>
        <w:br w:type="page"/>
      </w:r>
    </w:p>
    <w:sdt>
      <w:sdtPr>
        <w:rPr>
          <w:rFonts w:ascii="Times New Roman" w:eastAsiaTheme="minorHAnsi" w:hAnsi="Times New Roman" w:cs="Times New Roman"/>
          <w:color w:val="auto"/>
          <w:sz w:val="20"/>
          <w:szCs w:val="20"/>
          <w:lang w:eastAsia="en-US"/>
        </w:rPr>
        <w:id w:val="70775053"/>
        <w:docPartObj>
          <w:docPartGallery w:val="Table of Contents"/>
          <w:docPartUnique/>
        </w:docPartObj>
      </w:sdtPr>
      <w:sdtEndPr>
        <w:rPr>
          <w:b/>
          <w:bCs/>
        </w:rPr>
      </w:sdtEndPr>
      <w:sdtContent>
        <w:p w14:paraId="713399EF" w14:textId="67C52F9A" w:rsidR="00174FEC" w:rsidRPr="00DC72CF" w:rsidRDefault="00174FEC" w:rsidP="0077405D">
          <w:pPr>
            <w:pStyle w:val="Nagwekspisutreci"/>
            <w:rPr>
              <w:rFonts w:ascii="Times New Roman" w:hAnsi="Times New Roman" w:cs="Times New Roman"/>
              <w:sz w:val="20"/>
              <w:szCs w:val="20"/>
            </w:rPr>
          </w:pPr>
          <w:r w:rsidRPr="00DC72CF">
            <w:rPr>
              <w:rFonts w:ascii="Times New Roman" w:hAnsi="Times New Roman" w:cs="Times New Roman"/>
              <w:sz w:val="20"/>
              <w:szCs w:val="20"/>
            </w:rPr>
            <w:t>Spis treści</w:t>
          </w:r>
        </w:p>
        <w:p w14:paraId="41BD5223" w14:textId="075FD69B" w:rsidR="00DC72CF" w:rsidRPr="00DC72CF" w:rsidRDefault="00174FEC">
          <w:pPr>
            <w:pStyle w:val="Spistreci1"/>
            <w:rPr>
              <w:rFonts w:ascii="Times New Roman" w:eastAsiaTheme="minorEastAsia" w:hAnsi="Times New Roman" w:cs="Times New Roman"/>
              <w:noProof/>
              <w:lang w:eastAsia="pl-PL"/>
            </w:rPr>
          </w:pPr>
          <w:r w:rsidRPr="00DC72CF">
            <w:rPr>
              <w:rFonts w:ascii="Times New Roman" w:hAnsi="Times New Roman" w:cs="Times New Roman"/>
              <w:sz w:val="20"/>
              <w:szCs w:val="20"/>
            </w:rPr>
            <w:fldChar w:fldCharType="begin"/>
          </w:r>
          <w:r w:rsidRPr="00DC72CF">
            <w:rPr>
              <w:rFonts w:ascii="Times New Roman" w:hAnsi="Times New Roman" w:cs="Times New Roman"/>
              <w:sz w:val="20"/>
              <w:szCs w:val="20"/>
            </w:rPr>
            <w:instrText xml:space="preserve"> TOC \o "1-3" \h \z \u </w:instrText>
          </w:r>
          <w:r w:rsidRPr="00DC72CF">
            <w:rPr>
              <w:rFonts w:ascii="Times New Roman" w:hAnsi="Times New Roman" w:cs="Times New Roman"/>
              <w:sz w:val="20"/>
              <w:szCs w:val="20"/>
            </w:rPr>
            <w:fldChar w:fldCharType="separate"/>
          </w:r>
          <w:hyperlink w:anchor="_Toc99086697" w:history="1">
            <w:r w:rsidR="00DC72CF" w:rsidRPr="00DC72CF">
              <w:rPr>
                <w:rStyle w:val="Hipercze"/>
                <w:rFonts w:ascii="Times New Roman" w:hAnsi="Times New Roman" w:cs="Times New Roman"/>
                <w:noProof/>
              </w:rPr>
              <w:t>Rozdział I – Określenia i skróty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_Toc99086697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4</w:t>
            </w:r>
            <w:r w:rsidR="00DC72CF" w:rsidRPr="00DC72CF">
              <w:rPr>
                <w:rFonts w:ascii="Times New Roman" w:hAnsi="Times New Roman" w:cs="Times New Roman"/>
                <w:noProof/>
                <w:webHidden/>
              </w:rPr>
              <w:fldChar w:fldCharType="end"/>
            </w:r>
          </w:hyperlink>
        </w:p>
        <w:p w14:paraId="1704E45B" w14:textId="6D6C64A9" w:rsidR="00DC72CF" w:rsidRPr="00DC72CF" w:rsidRDefault="003B01E2">
          <w:pPr>
            <w:pStyle w:val="Spistreci1"/>
            <w:rPr>
              <w:rFonts w:ascii="Times New Roman" w:eastAsiaTheme="minorEastAsia" w:hAnsi="Times New Roman" w:cs="Times New Roman"/>
              <w:noProof/>
              <w:lang w:eastAsia="pl-PL"/>
            </w:rPr>
          </w:pPr>
          <w:hyperlink w:anchor="_Toc99086698" w:history="1">
            <w:r w:rsidR="00DC72CF" w:rsidRPr="00DC72CF">
              <w:rPr>
                <w:rStyle w:val="Hipercze"/>
                <w:rFonts w:ascii="Times New Roman" w:hAnsi="Times New Roman" w:cs="Times New Roman"/>
                <w:noProof/>
              </w:rPr>
              <w:t>Rozdział II – Informacje o Wydzierżawiającym</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_Toc99086698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4</w:t>
            </w:r>
            <w:r w:rsidR="00DC72CF" w:rsidRPr="00DC72CF">
              <w:rPr>
                <w:rFonts w:ascii="Times New Roman" w:hAnsi="Times New Roman" w:cs="Times New Roman"/>
                <w:noProof/>
                <w:webHidden/>
              </w:rPr>
              <w:fldChar w:fldCharType="end"/>
            </w:r>
          </w:hyperlink>
        </w:p>
        <w:p w14:paraId="31B93028" w14:textId="3405ADB1" w:rsidR="00DC72CF" w:rsidRPr="00DC72CF" w:rsidRDefault="003B01E2">
          <w:pPr>
            <w:pStyle w:val="Spistreci1"/>
            <w:rPr>
              <w:rFonts w:ascii="Times New Roman" w:eastAsiaTheme="minorEastAsia" w:hAnsi="Times New Roman" w:cs="Times New Roman"/>
              <w:noProof/>
              <w:lang w:eastAsia="pl-PL"/>
            </w:rPr>
          </w:pPr>
          <w:hyperlink w:anchor="_Toc99086699" w:history="1">
            <w:r w:rsidR="00DC72CF" w:rsidRPr="00DC72CF">
              <w:rPr>
                <w:rStyle w:val="Hipercze"/>
                <w:rFonts w:ascii="Times New Roman" w:hAnsi="Times New Roman" w:cs="Times New Roman"/>
                <w:noProof/>
              </w:rPr>
              <w:t>Rozdział III – Tryb Postępowania</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_Toc99086699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5</w:t>
            </w:r>
            <w:r w:rsidR="00DC72CF" w:rsidRPr="00DC72CF">
              <w:rPr>
                <w:rFonts w:ascii="Times New Roman" w:hAnsi="Times New Roman" w:cs="Times New Roman"/>
                <w:noProof/>
                <w:webHidden/>
              </w:rPr>
              <w:fldChar w:fldCharType="end"/>
            </w:r>
          </w:hyperlink>
        </w:p>
        <w:p w14:paraId="287931BE" w14:textId="6C9A2E13" w:rsidR="00DC72CF" w:rsidRPr="00DC72CF" w:rsidRDefault="003B01E2">
          <w:pPr>
            <w:pStyle w:val="Spistreci1"/>
            <w:rPr>
              <w:rFonts w:ascii="Times New Roman" w:eastAsiaTheme="minorEastAsia" w:hAnsi="Times New Roman" w:cs="Times New Roman"/>
              <w:noProof/>
              <w:lang w:eastAsia="pl-PL"/>
            </w:rPr>
          </w:pPr>
          <w:hyperlink w:anchor="_Toc99086700" w:history="1">
            <w:r w:rsidR="00DC72CF" w:rsidRPr="00DC72CF">
              <w:rPr>
                <w:rStyle w:val="Hipercze"/>
                <w:rFonts w:ascii="Times New Roman" w:hAnsi="Times New Roman" w:cs="Times New Roman"/>
                <w:noProof/>
              </w:rPr>
              <w:t>Rozdział IV – Opis nieruchomości będącej Przedmiotem Dzierżawy oraz stawki wywoławcze czynszu</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_Toc99086700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6</w:t>
            </w:r>
            <w:r w:rsidR="00DC72CF" w:rsidRPr="00DC72CF">
              <w:rPr>
                <w:rFonts w:ascii="Times New Roman" w:hAnsi="Times New Roman" w:cs="Times New Roman"/>
                <w:noProof/>
                <w:webHidden/>
              </w:rPr>
              <w:fldChar w:fldCharType="end"/>
            </w:r>
          </w:hyperlink>
        </w:p>
        <w:p w14:paraId="4C761D3D" w14:textId="3499D5BB" w:rsidR="00DC72CF" w:rsidRPr="00DC72CF" w:rsidRDefault="003B01E2">
          <w:pPr>
            <w:pStyle w:val="Spistreci1"/>
            <w:rPr>
              <w:rFonts w:ascii="Times New Roman" w:eastAsiaTheme="minorEastAsia" w:hAnsi="Times New Roman" w:cs="Times New Roman"/>
              <w:noProof/>
              <w:lang w:eastAsia="pl-PL"/>
            </w:rPr>
          </w:pPr>
          <w:hyperlink w:anchor="_Toc99086701" w:history="1">
            <w:r w:rsidR="00DC72CF" w:rsidRPr="00DC72CF">
              <w:rPr>
                <w:rStyle w:val="Hipercze"/>
                <w:rFonts w:ascii="Times New Roman" w:hAnsi="Times New Roman" w:cs="Times New Roman"/>
                <w:noProof/>
              </w:rPr>
              <w:t>Rozdział V – Okres dzierżawy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_Toc99086701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6</w:t>
            </w:r>
            <w:r w:rsidR="00DC72CF" w:rsidRPr="00DC72CF">
              <w:rPr>
                <w:rFonts w:ascii="Times New Roman" w:hAnsi="Times New Roman" w:cs="Times New Roman"/>
                <w:noProof/>
                <w:webHidden/>
              </w:rPr>
              <w:fldChar w:fldCharType="end"/>
            </w:r>
          </w:hyperlink>
        </w:p>
        <w:p w14:paraId="6A4C977B" w14:textId="5118E0C7" w:rsidR="00DC72CF" w:rsidRPr="00DC72CF" w:rsidRDefault="003B01E2">
          <w:pPr>
            <w:pStyle w:val="Spistreci1"/>
            <w:rPr>
              <w:rFonts w:ascii="Times New Roman" w:eastAsiaTheme="minorEastAsia" w:hAnsi="Times New Roman" w:cs="Times New Roman"/>
              <w:noProof/>
              <w:lang w:eastAsia="pl-PL"/>
            </w:rPr>
          </w:pPr>
          <w:hyperlink w:anchor="_Toc99086702" w:history="1">
            <w:r w:rsidR="00DC72CF" w:rsidRPr="00DC72CF">
              <w:rPr>
                <w:rStyle w:val="Hipercze"/>
                <w:rFonts w:ascii="Times New Roman" w:hAnsi="Times New Roman" w:cs="Times New Roman"/>
                <w:noProof/>
              </w:rPr>
              <w:t>Rozdział VI – Warunki udziału w Postępowaniu</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_Toc99086702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6</w:t>
            </w:r>
            <w:r w:rsidR="00DC72CF" w:rsidRPr="00DC72CF">
              <w:rPr>
                <w:rFonts w:ascii="Times New Roman" w:hAnsi="Times New Roman" w:cs="Times New Roman"/>
                <w:noProof/>
                <w:webHidden/>
              </w:rPr>
              <w:fldChar w:fldCharType="end"/>
            </w:r>
          </w:hyperlink>
        </w:p>
        <w:p w14:paraId="175C4039" w14:textId="7A32F850" w:rsidR="00DC72CF" w:rsidRPr="00DC72CF" w:rsidRDefault="003B01E2">
          <w:pPr>
            <w:pStyle w:val="Spistreci1"/>
            <w:rPr>
              <w:rFonts w:ascii="Times New Roman" w:eastAsiaTheme="minorEastAsia" w:hAnsi="Times New Roman" w:cs="Times New Roman"/>
              <w:noProof/>
              <w:lang w:eastAsia="pl-PL"/>
            </w:rPr>
          </w:pPr>
          <w:hyperlink w:anchor="_Toc99086703" w:history="1">
            <w:r w:rsidR="00DC72CF" w:rsidRPr="00DC72CF">
              <w:rPr>
                <w:rStyle w:val="Hipercze"/>
                <w:rFonts w:ascii="Times New Roman" w:hAnsi="Times New Roman" w:cs="Times New Roman"/>
                <w:noProof/>
              </w:rPr>
              <w:t>Rozdział VII – Wykaz oświadczeń lub dokumentów, potwierdzających spełnienie warunków udziału w Postępowaniu</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_Toc99086703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8</w:t>
            </w:r>
            <w:r w:rsidR="00DC72CF" w:rsidRPr="00DC72CF">
              <w:rPr>
                <w:rFonts w:ascii="Times New Roman" w:hAnsi="Times New Roman" w:cs="Times New Roman"/>
                <w:noProof/>
                <w:webHidden/>
              </w:rPr>
              <w:fldChar w:fldCharType="end"/>
            </w:r>
          </w:hyperlink>
        </w:p>
        <w:p w14:paraId="49188BD2" w14:textId="418B3DD5" w:rsidR="00DC72CF" w:rsidRPr="00DC72CF" w:rsidRDefault="003B01E2">
          <w:pPr>
            <w:pStyle w:val="Spistreci1"/>
            <w:rPr>
              <w:rFonts w:ascii="Times New Roman" w:eastAsiaTheme="minorEastAsia" w:hAnsi="Times New Roman" w:cs="Times New Roman"/>
              <w:noProof/>
              <w:lang w:eastAsia="pl-PL"/>
            </w:rPr>
          </w:pPr>
          <w:hyperlink w:anchor="_Toc99086704" w:history="1">
            <w:r w:rsidR="00DC72CF" w:rsidRPr="00DC72CF">
              <w:rPr>
                <w:rStyle w:val="Hipercze"/>
                <w:rFonts w:ascii="Times New Roman" w:hAnsi="Times New Roman" w:cs="Times New Roman"/>
                <w:noProof/>
              </w:rPr>
              <w:t>Rozdział VIII – Wymagania Wydzierżawiającego dotyczące prowadzenia działalności na Przedmiocie Dzierżawy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_Toc99086704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11</w:t>
            </w:r>
            <w:r w:rsidR="00DC72CF" w:rsidRPr="00DC72CF">
              <w:rPr>
                <w:rFonts w:ascii="Times New Roman" w:hAnsi="Times New Roman" w:cs="Times New Roman"/>
                <w:noProof/>
                <w:webHidden/>
              </w:rPr>
              <w:fldChar w:fldCharType="end"/>
            </w:r>
          </w:hyperlink>
        </w:p>
        <w:p w14:paraId="4DB8CB35" w14:textId="656E4674" w:rsidR="00DC72CF" w:rsidRPr="00DC72CF" w:rsidRDefault="003B01E2">
          <w:pPr>
            <w:pStyle w:val="Spistreci1"/>
            <w:rPr>
              <w:rFonts w:ascii="Times New Roman" w:eastAsiaTheme="minorEastAsia" w:hAnsi="Times New Roman" w:cs="Times New Roman"/>
              <w:noProof/>
              <w:lang w:eastAsia="pl-PL"/>
            </w:rPr>
          </w:pPr>
          <w:hyperlink w:anchor="_Toc99086705" w:history="1">
            <w:r w:rsidR="00DC72CF" w:rsidRPr="00DC72CF">
              <w:rPr>
                <w:rStyle w:val="Hipercze"/>
                <w:rFonts w:ascii="Times New Roman" w:hAnsi="Times New Roman" w:cs="Times New Roman"/>
                <w:noProof/>
              </w:rPr>
              <w:t>Rozdział IX – Informacje o sposobie porozumiewania się Wydzierżawiającego z Dzierżawcą</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_Toc99086705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11</w:t>
            </w:r>
            <w:r w:rsidR="00DC72CF" w:rsidRPr="00DC72CF">
              <w:rPr>
                <w:rFonts w:ascii="Times New Roman" w:hAnsi="Times New Roman" w:cs="Times New Roman"/>
                <w:noProof/>
                <w:webHidden/>
              </w:rPr>
              <w:fldChar w:fldCharType="end"/>
            </w:r>
          </w:hyperlink>
        </w:p>
        <w:p w14:paraId="45589AE0" w14:textId="3B521B6A" w:rsidR="00DC72CF" w:rsidRPr="00DC72CF" w:rsidRDefault="003B01E2">
          <w:pPr>
            <w:pStyle w:val="Spistreci1"/>
            <w:rPr>
              <w:rFonts w:ascii="Times New Roman" w:eastAsiaTheme="minorEastAsia" w:hAnsi="Times New Roman" w:cs="Times New Roman"/>
              <w:noProof/>
              <w:lang w:eastAsia="pl-PL"/>
            </w:rPr>
          </w:pPr>
          <w:hyperlink w:anchor="_Toc99086706" w:history="1">
            <w:r w:rsidR="00DC72CF" w:rsidRPr="00DC72CF">
              <w:rPr>
                <w:rStyle w:val="Hipercze"/>
                <w:rFonts w:ascii="Times New Roman" w:hAnsi="Times New Roman" w:cs="Times New Roman"/>
                <w:noProof/>
              </w:rPr>
              <w:t>Rozdział X – Opis sposobu przygotowania wniosku o dopuszczenie do udziału w Postępowaniu</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_Toc99086706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12</w:t>
            </w:r>
            <w:r w:rsidR="00DC72CF" w:rsidRPr="00DC72CF">
              <w:rPr>
                <w:rFonts w:ascii="Times New Roman" w:hAnsi="Times New Roman" w:cs="Times New Roman"/>
                <w:noProof/>
                <w:webHidden/>
              </w:rPr>
              <w:fldChar w:fldCharType="end"/>
            </w:r>
          </w:hyperlink>
        </w:p>
        <w:p w14:paraId="733A6F6B" w14:textId="0D09DBD4" w:rsidR="00DC72CF" w:rsidRPr="00DC72CF" w:rsidRDefault="003B01E2">
          <w:pPr>
            <w:pStyle w:val="Spistreci1"/>
            <w:rPr>
              <w:rFonts w:ascii="Times New Roman" w:eastAsiaTheme="minorEastAsia" w:hAnsi="Times New Roman" w:cs="Times New Roman"/>
              <w:noProof/>
              <w:lang w:eastAsia="pl-PL"/>
            </w:rPr>
          </w:pPr>
          <w:hyperlink w:anchor="_Toc99086707" w:history="1">
            <w:r w:rsidR="00DC72CF" w:rsidRPr="00DC72CF">
              <w:rPr>
                <w:rStyle w:val="Hipercze"/>
                <w:rFonts w:ascii="Times New Roman" w:hAnsi="Times New Roman" w:cs="Times New Roman"/>
                <w:noProof/>
              </w:rPr>
              <w:t>Rozdział XI – Opis sposobu przygotowania oferty wstępnej</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_Toc99086707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12</w:t>
            </w:r>
            <w:r w:rsidR="00DC72CF" w:rsidRPr="00DC72CF">
              <w:rPr>
                <w:rFonts w:ascii="Times New Roman" w:hAnsi="Times New Roman" w:cs="Times New Roman"/>
                <w:noProof/>
                <w:webHidden/>
              </w:rPr>
              <w:fldChar w:fldCharType="end"/>
            </w:r>
          </w:hyperlink>
        </w:p>
        <w:p w14:paraId="23D1593A" w14:textId="7E240BB1" w:rsidR="00DC72CF" w:rsidRPr="00DC72CF" w:rsidRDefault="003B01E2">
          <w:pPr>
            <w:pStyle w:val="Spistreci1"/>
            <w:rPr>
              <w:rFonts w:ascii="Times New Roman" w:eastAsiaTheme="minorEastAsia" w:hAnsi="Times New Roman" w:cs="Times New Roman"/>
              <w:noProof/>
              <w:lang w:eastAsia="pl-PL"/>
            </w:rPr>
          </w:pPr>
          <w:hyperlink w:anchor="_Toc99086708" w:history="1">
            <w:r w:rsidR="00DC72CF" w:rsidRPr="00DC72CF">
              <w:rPr>
                <w:rStyle w:val="Hipercze"/>
                <w:rFonts w:ascii="Times New Roman" w:hAnsi="Times New Roman" w:cs="Times New Roman"/>
                <w:noProof/>
              </w:rPr>
              <w:t>Rozdział XII – Sposób oraz termin składania wniosku o dopuszczenie do udziału  w Postępowaniu i oferty wstępnej</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_Toc99086708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13</w:t>
            </w:r>
            <w:r w:rsidR="00DC72CF" w:rsidRPr="00DC72CF">
              <w:rPr>
                <w:rFonts w:ascii="Times New Roman" w:hAnsi="Times New Roman" w:cs="Times New Roman"/>
                <w:noProof/>
                <w:webHidden/>
              </w:rPr>
              <w:fldChar w:fldCharType="end"/>
            </w:r>
          </w:hyperlink>
        </w:p>
        <w:p w14:paraId="3158DB91" w14:textId="2E6A3E9D" w:rsidR="00DC72CF" w:rsidRPr="00DC72CF" w:rsidRDefault="003B01E2">
          <w:pPr>
            <w:pStyle w:val="Spistreci1"/>
            <w:rPr>
              <w:rFonts w:ascii="Times New Roman" w:eastAsiaTheme="minorEastAsia" w:hAnsi="Times New Roman" w:cs="Times New Roman"/>
              <w:noProof/>
              <w:lang w:eastAsia="pl-PL"/>
            </w:rPr>
          </w:pPr>
          <w:hyperlink w:anchor="_Toc99086709" w:history="1">
            <w:r w:rsidR="00DC72CF" w:rsidRPr="00DC72CF">
              <w:rPr>
                <w:rStyle w:val="Hipercze"/>
                <w:rFonts w:ascii="Times New Roman" w:hAnsi="Times New Roman" w:cs="Times New Roman"/>
                <w:noProof/>
              </w:rPr>
              <w:t>Rozdział XIII – Wymagania dotyczące wadium</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_Toc99086709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14</w:t>
            </w:r>
            <w:r w:rsidR="00DC72CF" w:rsidRPr="00DC72CF">
              <w:rPr>
                <w:rFonts w:ascii="Times New Roman" w:hAnsi="Times New Roman" w:cs="Times New Roman"/>
                <w:noProof/>
                <w:webHidden/>
              </w:rPr>
              <w:fldChar w:fldCharType="end"/>
            </w:r>
          </w:hyperlink>
        </w:p>
        <w:p w14:paraId="38EC06D1" w14:textId="7F0725DD" w:rsidR="00DC72CF" w:rsidRPr="00DC72CF" w:rsidRDefault="003B01E2">
          <w:pPr>
            <w:pStyle w:val="Spistreci1"/>
            <w:rPr>
              <w:rFonts w:ascii="Times New Roman" w:eastAsiaTheme="minorEastAsia" w:hAnsi="Times New Roman" w:cs="Times New Roman"/>
              <w:noProof/>
              <w:lang w:eastAsia="pl-PL"/>
            </w:rPr>
          </w:pPr>
          <w:hyperlink w:anchor="_Toc99086710" w:history="1">
            <w:r w:rsidR="00DC72CF" w:rsidRPr="00DC72CF">
              <w:rPr>
                <w:rStyle w:val="Hipercze"/>
                <w:rFonts w:ascii="Times New Roman" w:hAnsi="Times New Roman" w:cs="Times New Roman"/>
                <w:noProof/>
              </w:rPr>
              <w:t>Rozdział XIV – Opis sposobu przygotowania oferty ostatecznej</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_Toc99086710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14</w:t>
            </w:r>
            <w:r w:rsidR="00DC72CF" w:rsidRPr="00DC72CF">
              <w:rPr>
                <w:rFonts w:ascii="Times New Roman" w:hAnsi="Times New Roman" w:cs="Times New Roman"/>
                <w:noProof/>
                <w:webHidden/>
              </w:rPr>
              <w:fldChar w:fldCharType="end"/>
            </w:r>
          </w:hyperlink>
        </w:p>
        <w:p w14:paraId="51CE6228" w14:textId="72E24D54" w:rsidR="00DC72CF" w:rsidRPr="00DC72CF" w:rsidRDefault="003B01E2">
          <w:pPr>
            <w:pStyle w:val="Spistreci1"/>
            <w:rPr>
              <w:rFonts w:ascii="Times New Roman" w:eastAsiaTheme="minorEastAsia" w:hAnsi="Times New Roman" w:cs="Times New Roman"/>
              <w:noProof/>
              <w:lang w:eastAsia="pl-PL"/>
            </w:rPr>
          </w:pPr>
          <w:hyperlink w:anchor="_Toc99086711" w:history="1">
            <w:r w:rsidR="00DC72CF" w:rsidRPr="00DC72CF">
              <w:rPr>
                <w:rStyle w:val="Hipercze"/>
                <w:rFonts w:ascii="Times New Roman" w:hAnsi="Times New Roman" w:cs="Times New Roman"/>
                <w:noProof/>
              </w:rPr>
              <w:t>Rozdział XV – Sposób oraz termin składania i otwarcia ofert ostatecznych</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_Toc99086711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15</w:t>
            </w:r>
            <w:r w:rsidR="00DC72CF" w:rsidRPr="00DC72CF">
              <w:rPr>
                <w:rFonts w:ascii="Times New Roman" w:hAnsi="Times New Roman" w:cs="Times New Roman"/>
                <w:noProof/>
                <w:webHidden/>
              </w:rPr>
              <w:fldChar w:fldCharType="end"/>
            </w:r>
          </w:hyperlink>
        </w:p>
        <w:p w14:paraId="75987763" w14:textId="75DE1E97" w:rsidR="00DC72CF" w:rsidRPr="00DC72CF" w:rsidRDefault="003B01E2">
          <w:pPr>
            <w:pStyle w:val="Spistreci1"/>
            <w:rPr>
              <w:rFonts w:ascii="Times New Roman" w:eastAsiaTheme="minorEastAsia" w:hAnsi="Times New Roman" w:cs="Times New Roman"/>
              <w:noProof/>
              <w:lang w:eastAsia="pl-PL"/>
            </w:rPr>
          </w:pPr>
          <w:hyperlink w:anchor="_Toc99086712" w:history="1">
            <w:r w:rsidR="00DC72CF" w:rsidRPr="00DC72CF">
              <w:rPr>
                <w:rStyle w:val="Hipercze"/>
                <w:rFonts w:ascii="Times New Roman" w:hAnsi="Times New Roman" w:cs="Times New Roman"/>
                <w:noProof/>
              </w:rPr>
              <w:t>Rozdział XVI – Termin związania ofertą</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_Toc99086712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15</w:t>
            </w:r>
            <w:r w:rsidR="00DC72CF" w:rsidRPr="00DC72CF">
              <w:rPr>
                <w:rFonts w:ascii="Times New Roman" w:hAnsi="Times New Roman" w:cs="Times New Roman"/>
                <w:noProof/>
                <w:webHidden/>
              </w:rPr>
              <w:fldChar w:fldCharType="end"/>
            </w:r>
          </w:hyperlink>
        </w:p>
        <w:p w14:paraId="75290F84" w14:textId="28A630E4" w:rsidR="00DC72CF" w:rsidRPr="00DC72CF" w:rsidRDefault="003B01E2">
          <w:pPr>
            <w:pStyle w:val="Spistreci1"/>
            <w:rPr>
              <w:rFonts w:ascii="Times New Roman" w:eastAsiaTheme="minorEastAsia" w:hAnsi="Times New Roman" w:cs="Times New Roman"/>
              <w:noProof/>
              <w:lang w:eastAsia="pl-PL"/>
            </w:rPr>
          </w:pPr>
          <w:hyperlink w:anchor="_Toc99086713" w:history="1">
            <w:r w:rsidR="00DC72CF" w:rsidRPr="00DC72CF">
              <w:rPr>
                <w:rStyle w:val="Hipercze"/>
                <w:rFonts w:ascii="Times New Roman" w:hAnsi="Times New Roman" w:cs="Times New Roman"/>
                <w:noProof/>
              </w:rPr>
              <w:t>Rozdział XVII – Opis kryteriów, którymi Wydzierżawiający będzie się kierował przy ocenie oferty ostatecznej wraz z podaniem wag tych kryteriów i sposobu oceny oferty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_Toc99086713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16</w:t>
            </w:r>
            <w:r w:rsidR="00DC72CF" w:rsidRPr="00DC72CF">
              <w:rPr>
                <w:rFonts w:ascii="Times New Roman" w:hAnsi="Times New Roman" w:cs="Times New Roman"/>
                <w:noProof/>
                <w:webHidden/>
              </w:rPr>
              <w:fldChar w:fldCharType="end"/>
            </w:r>
          </w:hyperlink>
        </w:p>
        <w:p w14:paraId="43453337" w14:textId="5E0CE057" w:rsidR="00DC72CF" w:rsidRPr="00DC72CF" w:rsidRDefault="003B01E2">
          <w:pPr>
            <w:pStyle w:val="Spistreci1"/>
            <w:rPr>
              <w:rFonts w:ascii="Times New Roman" w:eastAsiaTheme="minorEastAsia" w:hAnsi="Times New Roman" w:cs="Times New Roman"/>
              <w:noProof/>
              <w:lang w:eastAsia="pl-PL"/>
            </w:rPr>
          </w:pPr>
          <w:hyperlink w:anchor="_Toc99086714" w:history="1">
            <w:r w:rsidR="00DC72CF" w:rsidRPr="00DC72CF">
              <w:rPr>
                <w:rStyle w:val="Hipercze"/>
                <w:rFonts w:ascii="Times New Roman" w:hAnsi="Times New Roman" w:cs="Times New Roman"/>
                <w:noProof/>
              </w:rPr>
              <w:t>Rozdział XVIII – Informacje o formalnościach, jakie powinny zostać dopełnione po wyborze oferty ostatecznej w celu zawarcia Umowy dzierżawy oraz Umowy współpracy gospodarczej</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_Toc99086714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16</w:t>
            </w:r>
            <w:r w:rsidR="00DC72CF" w:rsidRPr="00DC72CF">
              <w:rPr>
                <w:rFonts w:ascii="Times New Roman" w:hAnsi="Times New Roman" w:cs="Times New Roman"/>
                <w:noProof/>
                <w:webHidden/>
              </w:rPr>
              <w:fldChar w:fldCharType="end"/>
            </w:r>
          </w:hyperlink>
        </w:p>
        <w:p w14:paraId="50CA8CFC" w14:textId="4699083B" w:rsidR="00DC72CF" w:rsidRPr="00DC72CF" w:rsidRDefault="003B01E2">
          <w:pPr>
            <w:pStyle w:val="Spistreci1"/>
            <w:rPr>
              <w:rFonts w:ascii="Times New Roman" w:eastAsiaTheme="minorEastAsia" w:hAnsi="Times New Roman" w:cs="Times New Roman"/>
              <w:noProof/>
              <w:lang w:eastAsia="pl-PL"/>
            </w:rPr>
          </w:pPr>
          <w:hyperlink w:anchor="_Toc99086715" w:history="1">
            <w:r w:rsidR="00DC72CF" w:rsidRPr="00DC72CF">
              <w:rPr>
                <w:rStyle w:val="Hipercze"/>
                <w:rFonts w:ascii="Times New Roman" w:hAnsi="Times New Roman" w:cs="Times New Roman"/>
                <w:noProof/>
              </w:rPr>
              <w:t>Rozdział XIX – Wydanie Przedmiotu Dzierżawy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_Toc99086715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17</w:t>
            </w:r>
            <w:r w:rsidR="00DC72CF" w:rsidRPr="00DC72CF">
              <w:rPr>
                <w:rFonts w:ascii="Times New Roman" w:hAnsi="Times New Roman" w:cs="Times New Roman"/>
                <w:noProof/>
                <w:webHidden/>
              </w:rPr>
              <w:fldChar w:fldCharType="end"/>
            </w:r>
          </w:hyperlink>
        </w:p>
        <w:p w14:paraId="058F8EBF" w14:textId="0A598F19" w:rsidR="00DC72CF" w:rsidRPr="00DC72CF" w:rsidRDefault="003B01E2">
          <w:pPr>
            <w:pStyle w:val="Spistreci1"/>
            <w:rPr>
              <w:rFonts w:ascii="Times New Roman" w:eastAsiaTheme="minorEastAsia" w:hAnsi="Times New Roman" w:cs="Times New Roman"/>
              <w:noProof/>
              <w:lang w:eastAsia="pl-PL"/>
            </w:rPr>
          </w:pPr>
          <w:hyperlink w:anchor="_Toc99086716" w:history="1">
            <w:r w:rsidR="00DC72CF" w:rsidRPr="00DC72CF">
              <w:rPr>
                <w:rStyle w:val="Hipercze"/>
                <w:rFonts w:ascii="Times New Roman" w:hAnsi="Times New Roman" w:cs="Times New Roman"/>
                <w:noProof/>
              </w:rPr>
              <w:t>Rozdział XX – Wymagania dotyczące zabezpieczenia należytego wykonania Umowy dzierżawy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_Toc99086716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17</w:t>
            </w:r>
            <w:r w:rsidR="00DC72CF" w:rsidRPr="00DC72CF">
              <w:rPr>
                <w:rFonts w:ascii="Times New Roman" w:hAnsi="Times New Roman" w:cs="Times New Roman"/>
                <w:noProof/>
                <w:webHidden/>
              </w:rPr>
              <w:fldChar w:fldCharType="end"/>
            </w:r>
          </w:hyperlink>
        </w:p>
        <w:p w14:paraId="6F63D7C7" w14:textId="519E289A" w:rsidR="00DC72CF" w:rsidRPr="00DC72CF" w:rsidRDefault="003B01E2">
          <w:pPr>
            <w:pStyle w:val="Spistreci1"/>
            <w:rPr>
              <w:rFonts w:ascii="Times New Roman" w:eastAsiaTheme="minorEastAsia" w:hAnsi="Times New Roman" w:cs="Times New Roman"/>
              <w:noProof/>
              <w:lang w:eastAsia="pl-PL"/>
            </w:rPr>
          </w:pPr>
          <w:hyperlink w:anchor="_Toc99086717" w:history="1">
            <w:r w:rsidR="00DC72CF" w:rsidRPr="00DC72CF">
              <w:rPr>
                <w:rStyle w:val="Hipercze"/>
                <w:rFonts w:ascii="Times New Roman" w:hAnsi="Times New Roman" w:cs="Times New Roman"/>
                <w:noProof/>
              </w:rPr>
              <w:t>Rozdział XXI– Wzory umów</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_Toc99086717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17</w:t>
            </w:r>
            <w:r w:rsidR="00DC72CF" w:rsidRPr="00DC72CF">
              <w:rPr>
                <w:rFonts w:ascii="Times New Roman" w:hAnsi="Times New Roman" w:cs="Times New Roman"/>
                <w:noProof/>
                <w:webHidden/>
              </w:rPr>
              <w:fldChar w:fldCharType="end"/>
            </w:r>
          </w:hyperlink>
        </w:p>
        <w:p w14:paraId="6459D571" w14:textId="7EFE5BF6" w:rsidR="00DC72CF" w:rsidRPr="00DC72CF" w:rsidRDefault="003B01E2">
          <w:pPr>
            <w:pStyle w:val="Spistreci1"/>
            <w:rPr>
              <w:rFonts w:ascii="Times New Roman" w:eastAsiaTheme="minorEastAsia" w:hAnsi="Times New Roman" w:cs="Times New Roman"/>
              <w:noProof/>
              <w:lang w:eastAsia="pl-PL"/>
            </w:rPr>
          </w:pPr>
          <w:hyperlink w:anchor="_Toc99086718" w:history="1">
            <w:r w:rsidR="00DC72CF" w:rsidRPr="00DC72CF">
              <w:rPr>
                <w:rStyle w:val="Hipercze"/>
                <w:rFonts w:ascii="Times New Roman" w:hAnsi="Times New Roman" w:cs="Times New Roman"/>
                <w:noProof/>
              </w:rPr>
              <w:t>Rozdział XXII – Materiały Postępowania</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_Toc99086718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18</w:t>
            </w:r>
            <w:r w:rsidR="00DC72CF" w:rsidRPr="00DC72CF">
              <w:rPr>
                <w:rFonts w:ascii="Times New Roman" w:hAnsi="Times New Roman" w:cs="Times New Roman"/>
                <w:noProof/>
                <w:webHidden/>
              </w:rPr>
              <w:fldChar w:fldCharType="end"/>
            </w:r>
          </w:hyperlink>
        </w:p>
        <w:p w14:paraId="655E3C78" w14:textId="469C32AA" w:rsidR="00DC72CF" w:rsidRPr="00DC72CF" w:rsidRDefault="003B01E2">
          <w:pPr>
            <w:pStyle w:val="Spistreci1"/>
            <w:rPr>
              <w:rFonts w:ascii="Times New Roman" w:eastAsiaTheme="minorEastAsia" w:hAnsi="Times New Roman" w:cs="Times New Roman"/>
              <w:noProof/>
              <w:lang w:eastAsia="pl-PL"/>
            </w:rPr>
          </w:pPr>
          <w:hyperlink w:anchor="_Toc99086719" w:history="1">
            <w:r w:rsidR="00DC72CF" w:rsidRPr="00DC72CF">
              <w:rPr>
                <w:rStyle w:val="Hipercze"/>
                <w:rFonts w:ascii="Times New Roman" w:hAnsi="Times New Roman" w:cs="Times New Roman"/>
                <w:noProof/>
              </w:rPr>
              <w:t>Rozdział XXIII – Inne postanowienia</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_Toc99086719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18</w:t>
            </w:r>
            <w:r w:rsidR="00DC72CF" w:rsidRPr="00DC72CF">
              <w:rPr>
                <w:rFonts w:ascii="Times New Roman" w:hAnsi="Times New Roman" w:cs="Times New Roman"/>
                <w:noProof/>
                <w:webHidden/>
              </w:rPr>
              <w:fldChar w:fldCharType="end"/>
            </w:r>
          </w:hyperlink>
        </w:p>
        <w:p w14:paraId="6B42C16D" w14:textId="3A33CE21" w:rsidR="00DC72CF" w:rsidRPr="00DC72CF" w:rsidRDefault="003B01E2">
          <w:pPr>
            <w:pStyle w:val="Spistreci1"/>
            <w:rPr>
              <w:rFonts w:ascii="Times New Roman" w:eastAsiaTheme="minorEastAsia" w:hAnsi="Times New Roman" w:cs="Times New Roman"/>
              <w:noProof/>
              <w:lang w:eastAsia="pl-PL"/>
            </w:rPr>
          </w:pPr>
          <w:hyperlink w:anchor="_Toc99086720" w:history="1">
            <w:r w:rsidR="00DC72CF" w:rsidRPr="00DC72CF">
              <w:rPr>
                <w:rStyle w:val="Hipercze"/>
                <w:rFonts w:ascii="Times New Roman" w:hAnsi="Times New Roman" w:cs="Times New Roman"/>
                <w:noProof/>
              </w:rPr>
              <w:t>Rozdział XXIV – Klauzula informacyjna dotycząca danych osobowych</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_Toc99086720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18</w:t>
            </w:r>
            <w:r w:rsidR="00DC72CF" w:rsidRPr="00DC72CF">
              <w:rPr>
                <w:rFonts w:ascii="Times New Roman" w:hAnsi="Times New Roman" w:cs="Times New Roman"/>
                <w:noProof/>
                <w:webHidden/>
              </w:rPr>
              <w:fldChar w:fldCharType="end"/>
            </w:r>
          </w:hyperlink>
        </w:p>
        <w:p w14:paraId="7B0359C5" w14:textId="3A31808C" w:rsidR="00DC72CF" w:rsidRPr="00DC72CF" w:rsidRDefault="003B01E2">
          <w:pPr>
            <w:pStyle w:val="Spistreci1"/>
            <w:rPr>
              <w:rFonts w:ascii="Times New Roman" w:eastAsiaTheme="minorEastAsia" w:hAnsi="Times New Roman" w:cs="Times New Roman"/>
              <w:noProof/>
              <w:lang w:eastAsia="pl-PL"/>
            </w:rPr>
          </w:pPr>
          <w:hyperlink w:anchor="_Toc99086721" w:history="1">
            <w:r w:rsidR="00DC72CF" w:rsidRPr="00DC72CF">
              <w:rPr>
                <w:rStyle w:val="Hipercze"/>
                <w:rFonts w:ascii="Times New Roman" w:hAnsi="Times New Roman" w:cs="Times New Roman"/>
                <w:noProof/>
              </w:rPr>
              <w:t>Rozdział XXV – Wykaz Załączników do SP</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_Toc99086721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19</w:t>
            </w:r>
            <w:r w:rsidR="00DC72CF" w:rsidRPr="00DC72CF">
              <w:rPr>
                <w:rFonts w:ascii="Times New Roman" w:hAnsi="Times New Roman" w:cs="Times New Roman"/>
                <w:noProof/>
                <w:webHidden/>
              </w:rPr>
              <w:fldChar w:fldCharType="end"/>
            </w:r>
          </w:hyperlink>
        </w:p>
        <w:p w14:paraId="4A97DF6A" w14:textId="38D1227E" w:rsidR="00DC72CF" w:rsidRPr="00DC72CF" w:rsidRDefault="003B01E2">
          <w:pPr>
            <w:pStyle w:val="Spistreci1"/>
            <w:rPr>
              <w:rFonts w:ascii="Times New Roman" w:eastAsiaTheme="minorEastAsia" w:hAnsi="Times New Roman" w:cs="Times New Roman"/>
              <w:noProof/>
              <w:lang w:eastAsia="pl-PL"/>
            </w:rPr>
          </w:pPr>
          <w:hyperlink w:anchor="_Toc99086722" w:history="1">
            <w:r w:rsidR="00DC72CF" w:rsidRPr="00DC72CF">
              <w:rPr>
                <w:rStyle w:val="Hipercze"/>
                <w:rFonts w:ascii="Times New Roman" w:hAnsi="Times New Roman" w:cs="Times New Roman"/>
                <w:noProof/>
                <w:lang w:eastAsia="ar-SA"/>
              </w:rPr>
              <w:t>Załącznik nr 1 do SP - WNIOSEK O DOPUSZCZENIE DO UDZIAŁU W POSTĘPOWANIU</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_Toc99086722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20</w:t>
            </w:r>
            <w:r w:rsidR="00DC72CF" w:rsidRPr="00DC72CF">
              <w:rPr>
                <w:rFonts w:ascii="Times New Roman" w:hAnsi="Times New Roman" w:cs="Times New Roman"/>
                <w:noProof/>
                <w:webHidden/>
              </w:rPr>
              <w:fldChar w:fldCharType="end"/>
            </w:r>
          </w:hyperlink>
        </w:p>
        <w:p w14:paraId="3F62C14C" w14:textId="0AC3C4D5" w:rsidR="00DC72CF" w:rsidRPr="00DC72CF" w:rsidRDefault="003B01E2">
          <w:pPr>
            <w:pStyle w:val="Spistreci1"/>
            <w:rPr>
              <w:rFonts w:ascii="Times New Roman" w:eastAsiaTheme="minorEastAsia" w:hAnsi="Times New Roman" w:cs="Times New Roman"/>
              <w:noProof/>
              <w:lang w:eastAsia="pl-PL"/>
            </w:rPr>
          </w:pPr>
          <w:hyperlink w:anchor="_Toc99086723" w:history="1">
            <w:r w:rsidR="00DC72CF" w:rsidRPr="00DC72CF">
              <w:rPr>
                <w:rStyle w:val="Hipercze"/>
                <w:rFonts w:ascii="Times New Roman" w:eastAsiaTheme="majorEastAsia" w:hAnsi="Times New Roman" w:cs="Times New Roman"/>
                <w:noProof/>
                <w:lang w:eastAsia="ar-SA"/>
              </w:rPr>
              <w:t>Załącznik nr 2 do SP – OŚWIADCZENIE O PRZYNALEŻNOŚCI LUB BRAKU PRZYNALEŻNOŚCI DO TEJ SAMEJ GRUPY KAPITAŁOWEJ</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_Toc99086723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21</w:t>
            </w:r>
            <w:r w:rsidR="00DC72CF" w:rsidRPr="00DC72CF">
              <w:rPr>
                <w:rFonts w:ascii="Times New Roman" w:hAnsi="Times New Roman" w:cs="Times New Roman"/>
                <w:noProof/>
                <w:webHidden/>
              </w:rPr>
              <w:fldChar w:fldCharType="end"/>
            </w:r>
          </w:hyperlink>
        </w:p>
        <w:p w14:paraId="4A9E47A4" w14:textId="528D5E3A" w:rsidR="00DC72CF" w:rsidRPr="00DC72CF" w:rsidRDefault="003B01E2">
          <w:pPr>
            <w:pStyle w:val="Spistreci1"/>
            <w:rPr>
              <w:rFonts w:ascii="Times New Roman" w:eastAsiaTheme="minorEastAsia" w:hAnsi="Times New Roman" w:cs="Times New Roman"/>
              <w:noProof/>
              <w:lang w:eastAsia="pl-PL"/>
            </w:rPr>
          </w:pPr>
          <w:hyperlink w:anchor="_Toc99086724" w:history="1">
            <w:r w:rsidR="00DC72CF" w:rsidRPr="00DC72CF">
              <w:rPr>
                <w:rStyle w:val="Hipercze"/>
                <w:rFonts w:ascii="Times New Roman" w:hAnsi="Times New Roman" w:cs="Times New Roman"/>
                <w:noProof/>
                <w:lang w:eastAsia="ar-SA"/>
              </w:rPr>
              <w:t>Załącznik nr 3 do SP - OŚWIADCZENIE O DOŚWIADCZENIU DZIERŻAWCY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_Toc99086724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22</w:t>
            </w:r>
            <w:r w:rsidR="00DC72CF" w:rsidRPr="00DC72CF">
              <w:rPr>
                <w:rFonts w:ascii="Times New Roman" w:hAnsi="Times New Roman" w:cs="Times New Roman"/>
                <w:noProof/>
                <w:webHidden/>
              </w:rPr>
              <w:fldChar w:fldCharType="end"/>
            </w:r>
          </w:hyperlink>
        </w:p>
        <w:p w14:paraId="352F3FE9" w14:textId="78EBC965" w:rsidR="00DC72CF" w:rsidRPr="00DC72CF" w:rsidRDefault="003B01E2">
          <w:pPr>
            <w:pStyle w:val="Spistreci1"/>
            <w:rPr>
              <w:rFonts w:ascii="Times New Roman" w:eastAsiaTheme="minorEastAsia" w:hAnsi="Times New Roman" w:cs="Times New Roman"/>
              <w:noProof/>
              <w:lang w:eastAsia="pl-PL"/>
            </w:rPr>
          </w:pPr>
          <w:hyperlink w:anchor="_Toc99086725" w:history="1">
            <w:r w:rsidR="00DC72CF" w:rsidRPr="00DC72CF">
              <w:rPr>
                <w:rStyle w:val="Hipercze"/>
                <w:rFonts w:ascii="Times New Roman" w:hAnsi="Times New Roman" w:cs="Times New Roman"/>
                <w:noProof/>
                <w:lang w:eastAsia="ar-SA"/>
              </w:rPr>
              <w:t xml:space="preserve">Załącznik nr 9 do SP – FORMULARZ OFERTY WSTĘPNEJ/OSTATECZNEJ </w:t>
            </w:r>
            <w:r w:rsidR="00DC72CF" w:rsidRPr="00DC72CF">
              <w:rPr>
                <w:rStyle w:val="Hipercze"/>
                <w:rFonts w:ascii="Times New Roman" w:hAnsi="Times New Roman" w:cs="Times New Roman"/>
                <w:noProof/>
                <w:vertAlign w:val="superscript"/>
                <w:lang w:eastAsia="ar-SA"/>
              </w:rPr>
              <w:sym w:font="Symbol" w:char="F02A"/>
            </w:r>
            <w:r w:rsidR="00DC72CF" w:rsidRPr="00DC72CF">
              <w:rPr>
                <w:rStyle w:val="Hipercze"/>
                <w:rFonts w:ascii="Times New Roman" w:hAnsi="Times New Roman" w:cs="Times New Roman"/>
                <w:noProof/>
                <w:vertAlign w:val="superscript"/>
                <w:lang w:eastAsia="ar-SA"/>
              </w:rPr>
              <w:t xml:space="preserve">  </w:t>
            </w:r>
            <w:r w:rsidR="00DC72CF" w:rsidRPr="00DC72CF">
              <w:rPr>
                <w:rStyle w:val="Hipercze"/>
                <w:rFonts w:ascii="Times New Roman" w:hAnsi="Times New Roman" w:cs="Times New Roman"/>
                <w:noProof/>
              </w:rPr>
              <w:t>W POSTĘPOWANIU NA DZIERŻAWĘ TERMINALU KONTENEROWEGO W PORCIE GDYNIA</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_Toc99086725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23</w:t>
            </w:r>
            <w:r w:rsidR="00DC72CF" w:rsidRPr="00DC72CF">
              <w:rPr>
                <w:rFonts w:ascii="Times New Roman" w:hAnsi="Times New Roman" w:cs="Times New Roman"/>
                <w:noProof/>
                <w:webHidden/>
              </w:rPr>
              <w:fldChar w:fldCharType="end"/>
            </w:r>
          </w:hyperlink>
        </w:p>
        <w:p w14:paraId="70B3A59C" w14:textId="1CE24EFA" w:rsidR="00DC72CF" w:rsidRPr="00DC72CF" w:rsidRDefault="003B01E2">
          <w:pPr>
            <w:pStyle w:val="Spistreci1"/>
            <w:rPr>
              <w:rFonts w:ascii="Times New Roman" w:eastAsiaTheme="minorEastAsia" w:hAnsi="Times New Roman" w:cs="Times New Roman"/>
              <w:noProof/>
              <w:lang w:eastAsia="pl-PL"/>
            </w:rPr>
          </w:pPr>
          <w:hyperlink w:anchor="_Toc99086726" w:history="1">
            <w:r w:rsidR="00DC72CF" w:rsidRPr="00DC72CF">
              <w:rPr>
                <w:rStyle w:val="Hipercze"/>
                <w:rFonts w:ascii="Times New Roman" w:hAnsi="Times New Roman" w:cs="Times New Roman"/>
                <w:noProof/>
                <w:lang w:eastAsia="ar-SA"/>
              </w:rPr>
              <w:t>Załącznik nr 10 do SP – OPIS PLANOWANEJ DZIAŁALNOŚCI NA PRZEDMIOCIE DZIERŻAWY</w:t>
            </w:r>
            <w:r w:rsidR="00DC72CF" w:rsidRPr="00DC72CF">
              <w:rPr>
                <w:rFonts w:ascii="Times New Roman" w:hAnsi="Times New Roman" w:cs="Times New Roman"/>
                <w:noProof/>
                <w:webHidden/>
              </w:rPr>
              <w:tab/>
            </w:r>
            <w:r w:rsidR="00DC72CF" w:rsidRPr="00DC72CF">
              <w:rPr>
                <w:rFonts w:ascii="Times New Roman" w:hAnsi="Times New Roman" w:cs="Times New Roman"/>
                <w:noProof/>
                <w:webHidden/>
              </w:rPr>
              <w:fldChar w:fldCharType="begin"/>
            </w:r>
            <w:r w:rsidR="00DC72CF" w:rsidRPr="00DC72CF">
              <w:rPr>
                <w:rFonts w:ascii="Times New Roman" w:hAnsi="Times New Roman" w:cs="Times New Roman"/>
                <w:noProof/>
                <w:webHidden/>
              </w:rPr>
              <w:instrText xml:space="preserve"> PAGEREF _Toc99086726 \h </w:instrText>
            </w:r>
            <w:r w:rsidR="00DC72CF" w:rsidRPr="00DC72CF">
              <w:rPr>
                <w:rFonts w:ascii="Times New Roman" w:hAnsi="Times New Roman" w:cs="Times New Roman"/>
                <w:noProof/>
                <w:webHidden/>
              </w:rPr>
            </w:r>
            <w:r w:rsidR="00DC72CF" w:rsidRPr="00DC72CF">
              <w:rPr>
                <w:rFonts w:ascii="Times New Roman" w:hAnsi="Times New Roman" w:cs="Times New Roman"/>
                <w:noProof/>
                <w:webHidden/>
              </w:rPr>
              <w:fldChar w:fldCharType="separate"/>
            </w:r>
            <w:r w:rsidR="006673F8">
              <w:rPr>
                <w:rFonts w:ascii="Times New Roman" w:hAnsi="Times New Roman" w:cs="Times New Roman"/>
                <w:noProof/>
                <w:webHidden/>
              </w:rPr>
              <w:t>26</w:t>
            </w:r>
            <w:r w:rsidR="00DC72CF" w:rsidRPr="00DC72CF">
              <w:rPr>
                <w:rFonts w:ascii="Times New Roman" w:hAnsi="Times New Roman" w:cs="Times New Roman"/>
                <w:noProof/>
                <w:webHidden/>
              </w:rPr>
              <w:fldChar w:fldCharType="end"/>
            </w:r>
          </w:hyperlink>
        </w:p>
        <w:p w14:paraId="63A56187" w14:textId="36E534F4" w:rsidR="00174FEC" w:rsidRPr="00756688" w:rsidRDefault="00174FEC">
          <w:pPr>
            <w:rPr>
              <w:rFonts w:ascii="Times New Roman" w:hAnsi="Times New Roman" w:cs="Times New Roman"/>
              <w:sz w:val="20"/>
              <w:szCs w:val="20"/>
            </w:rPr>
          </w:pPr>
          <w:r w:rsidRPr="00DC72CF">
            <w:rPr>
              <w:rFonts w:ascii="Times New Roman" w:hAnsi="Times New Roman" w:cs="Times New Roman"/>
              <w:b/>
              <w:bCs/>
              <w:sz w:val="20"/>
              <w:szCs w:val="20"/>
            </w:rPr>
            <w:fldChar w:fldCharType="end"/>
          </w:r>
        </w:p>
      </w:sdtContent>
    </w:sdt>
    <w:p w14:paraId="366108A7" w14:textId="5B266BAA" w:rsidR="001D32BE" w:rsidRPr="00E2592B" w:rsidRDefault="001D32BE">
      <w:pPr>
        <w:spacing w:after="160" w:line="259" w:lineRule="auto"/>
        <w:rPr>
          <w:rFonts w:ascii="Times New Roman" w:hAnsi="Times New Roman" w:cs="Times New Roman"/>
        </w:rPr>
      </w:pPr>
      <w:r w:rsidRPr="00E2592B">
        <w:rPr>
          <w:rFonts w:ascii="Times New Roman" w:hAnsi="Times New Roman" w:cs="Times New Roman"/>
        </w:rPr>
        <w:br w:type="page"/>
      </w:r>
    </w:p>
    <w:p w14:paraId="7D0C4E78" w14:textId="77777777" w:rsidR="00E26560" w:rsidRPr="00E2592B" w:rsidRDefault="00E26560" w:rsidP="00E26560">
      <w:pPr>
        <w:framePr w:hSpace="141" w:wrap="around" w:vAnchor="page" w:hAnchor="margin" w:y="1081"/>
        <w:spacing w:after="160" w:line="259" w:lineRule="auto"/>
        <w:suppressOverlap/>
        <w:rPr>
          <w:rFonts w:ascii="Times New Roman" w:hAnsi="Times New Roman" w:cs="Times New Roman"/>
        </w:rPr>
      </w:pPr>
      <w:r w:rsidRPr="00E2592B">
        <w:rPr>
          <w:rFonts w:ascii="Times New Roman" w:hAnsi="Times New Roman" w:cs="Times New Roman"/>
        </w:rPr>
        <w:lastRenderedPageBreak/>
        <w:br w:type="page"/>
      </w:r>
    </w:p>
    <w:p w14:paraId="0B1F35BE" w14:textId="321857A9" w:rsidR="00862FF9" w:rsidRPr="00E2592B" w:rsidRDefault="00862FF9" w:rsidP="0077405D">
      <w:pPr>
        <w:pStyle w:val="Nagwek1"/>
        <w:rPr>
          <w:rFonts w:cs="Times New Roman"/>
        </w:rPr>
      </w:pPr>
      <w:bookmarkStart w:id="1" w:name="_Toc404256505"/>
      <w:bookmarkStart w:id="2" w:name="_Toc99086697"/>
      <w:r w:rsidRPr="00E2592B">
        <w:rPr>
          <w:rFonts w:cs="Times New Roman"/>
        </w:rPr>
        <w:t xml:space="preserve">Rozdział I – </w:t>
      </w:r>
      <w:bookmarkEnd w:id="1"/>
      <w:r w:rsidRPr="00E2592B">
        <w:rPr>
          <w:rFonts w:cs="Times New Roman"/>
        </w:rPr>
        <w:t>Określenia i skróty</w:t>
      </w:r>
      <w:bookmarkEnd w:id="2"/>
    </w:p>
    <w:p w14:paraId="23BBE718" w14:textId="77777777" w:rsidR="00B336B3" w:rsidRPr="00E2592B" w:rsidRDefault="00B336B3" w:rsidP="00B336B3">
      <w:pPr>
        <w:pStyle w:val="Akapitzlist"/>
        <w:spacing w:after="0"/>
        <w:ind w:left="426"/>
        <w:jc w:val="both"/>
        <w:rPr>
          <w:rFonts w:ascii="Times New Roman" w:hAnsi="Times New Roman" w:cs="Times New Roman"/>
        </w:rPr>
      </w:pPr>
    </w:p>
    <w:p w14:paraId="475D62C9" w14:textId="2CCBDBCC" w:rsidR="00862FF9" w:rsidRPr="00E2592B" w:rsidRDefault="00862FF9" w:rsidP="00972EC4">
      <w:pPr>
        <w:pStyle w:val="Akapitzlist"/>
        <w:numPr>
          <w:ilvl w:val="0"/>
          <w:numId w:val="1"/>
        </w:numPr>
        <w:spacing w:after="0"/>
        <w:ind w:left="426" w:hanging="426"/>
        <w:jc w:val="both"/>
        <w:rPr>
          <w:rFonts w:ascii="Times New Roman" w:hAnsi="Times New Roman" w:cs="Times New Roman"/>
        </w:rPr>
      </w:pPr>
      <w:r w:rsidRPr="00E2592B">
        <w:rPr>
          <w:rFonts w:ascii="Times New Roman" w:hAnsi="Times New Roman" w:cs="Times New Roman"/>
        </w:rPr>
        <w:t xml:space="preserve">Określenia i skróty używane w Specyfikacji </w:t>
      </w:r>
      <w:r w:rsidR="00DB0160" w:rsidRPr="00E2592B">
        <w:rPr>
          <w:rFonts w:ascii="Times New Roman" w:hAnsi="Times New Roman" w:cs="Times New Roman"/>
        </w:rPr>
        <w:t>P</w:t>
      </w:r>
      <w:r w:rsidRPr="00E2592B">
        <w:rPr>
          <w:rFonts w:ascii="Times New Roman" w:hAnsi="Times New Roman" w:cs="Times New Roman"/>
        </w:rPr>
        <w:t>ostępowania oznaczają:</w:t>
      </w:r>
    </w:p>
    <w:p w14:paraId="64A38BAA" w14:textId="435323C6" w:rsidR="00862FF9" w:rsidRPr="00E2592B" w:rsidRDefault="00862FF9"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 xml:space="preserve">SP – niniejsza Specyfikacja </w:t>
      </w:r>
      <w:r w:rsidR="00DB0160" w:rsidRPr="00E2592B">
        <w:rPr>
          <w:rFonts w:ascii="Times New Roman" w:hAnsi="Times New Roman" w:cs="Times New Roman"/>
        </w:rPr>
        <w:t>P</w:t>
      </w:r>
      <w:r w:rsidRPr="00E2592B">
        <w:rPr>
          <w:rFonts w:ascii="Times New Roman" w:hAnsi="Times New Roman" w:cs="Times New Roman"/>
        </w:rPr>
        <w:t>ostępowania</w:t>
      </w:r>
      <w:r w:rsidR="007B7C77" w:rsidRPr="00E2592B">
        <w:rPr>
          <w:rFonts w:ascii="Times New Roman" w:hAnsi="Times New Roman" w:cs="Times New Roman"/>
        </w:rPr>
        <w:t xml:space="preserve"> na dzierżawę terminal</w:t>
      </w:r>
      <w:r w:rsidR="00DA39E1" w:rsidRPr="00E2592B">
        <w:rPr>
          <w:rFonts w:ascii="Times New Roman" w:hAnsi="Times New Roman" w:cs="Times New Roman"/>
        </w:rPr>
        <w:t>u</w:t>
      </w:r>
      <w:r w:rsidR="007B7C77" w:rsidRPr="00E2592B">
        <w:rPr>
          <w:rFonts w:ascii="Times New Roman" w:hAnsi="Times New Roman" w:cs="Times New Roman"/>
        </w:rPr>
        <w:t xml:space="preserve"> kontenerowego w Porcie Gdynia</w:t>
      </w:r>
      <w:r w:rsidR="00591744" w:rsidRPr="00E2592B">
        <w:rPr>
          <w:rFonts w:ascii="Times New Roman" w:hAnsi="Times New Roman" w:cs="Times New Roman"/>
        </w:rPr>
        <w:t>;</w:t>
      </w:r>
    </w:p>
    <w:p w14:paraId="7131E002" w14:textId="32C7BC9F" w:rsidR="00862FF9" w:rsidRPr="00E2592B" w:rsidRDefault="00A07165"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P</w:t>
      </w:r>
      <w:r w:rsidR="00862FF9" w:rsidRPr="00E2592B">
        <w:rPr>
          <w:rFonts w:ascii="Times New Roman" w:hAnsi="Times New Roman" w:cs="Times New Roman"/>
        </w:rPr>
        <w:t xml:space="preserve">ostępowanie – postępowanie na </w:t>
      </w:r>
      <w:r w:rsidR="008C6398" w:rsidRPr="00E2592B">
        <w:rPr>
          <w:rFonts w:ascii="Times New Roman" w:hAnsi="Times New Roman" w:cs="Times New Roman"/>
        </w:rPr>
        <w:t>dzierżawę terminal</w:t>
      </w:r>
      <w:r w:rsidR="00DA39E1" w:rsidRPr="00E2592B">
        <w:rPr>
          <w:rFonts w:ascii="Times New Roman" w:hAnsi="Times New Roman" w:cs="Times New Roman"/>
        </w:rPr>
        <w:t>u</w:t>
      </w:r>
      <w:r w:rsidR="008C6398" w:rsidRPr="00E2592B">
        <w:rPr>
          <w:rFonts w:ascii="Times New Roman" w:hAnsi="Times New Roman" w:cs="Times New Roman"/>
        </w:rPr>
        <w:t xml:space="preserve"> kontenerowego w Porcie Gdynia </w:t>
      </w:r>
      <w:r w:rsidR="00862FF9" w:rsidRPr="00E2592B">
        <w:rPr>
          <w:rFonts w:ascii="Times New Roman" w:hAnsi="Times New Roman" w:cs="Times New Roman"/>
        </w:rPr>
        <w:t>prowadzone przez Wydzierżawiającego na podstawie niniejszej SP</w:t>
      </w:r>
      <w:r w:rsidR="0061248B" w:rsidRPr="00E2592B">
        <w:rPr>
          <w:rFonts w:ascii="Times New Roman" w:hAnsi="Times New Roman" w:cs="Times New Roman"/>
        </w:rPr>
        <w:t xml:space="preserve">. Postępowanie kończy się </w:t>
      </w:r>
      <w:r w:rsidR="006E0000" w:rsidRPr="00E2592B">
        <w:rPr>
          <w:rFonts w:ascii="Times New Roman" w:hAnsi="Times New Roman" w:cs="Times New Roman"/>
        </w:rPr>
        <w:br/>
      </w:r>
      <w:r w:rsidR="0061248B" w:rsidRPr="00E2592B">
        <w:rPr>
          <w:rFonts w:ascii="Times New Roman" w:hAnsi="Times New Roman" w:cs="Times New Roman"/>
        </w:rPr>
        <w:t xml:space="preserve">z chwilą </w:t>
      </w:r>
      <w:r w:rsidR="00C84D39" w:rsidRPr="00E2592B">
        <w:rPr>
          <w:rFonts w:ascii="Times New Roman" w:hAnsi="Times New Roman" w:cs="Times New Roman"/>
        </w:rPr>
        <w:t>zawarcia Umowy Dzierżawy</w:t>
      </w:r>
      <w:r w:rsidR="00591744" w:rsidRPr="00E2592B">
        <w:rPr>
          <w:rFonts w:ascii="Times New Roman" w:hAnsi="Times New Roman" w:cs="Times New Roman"/>
        </w:rPr>
        <w:t>;</w:t>
      </w:r>
    </w:p>
    <w:p w14:paraId="216B921B" w14:textId="03FF6D68" w:rsidR="00862FF9" w:rsidRPr="00E2592B" w:rsidRDefault="00862FF9"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Wydzierżawiający – Zarząd Morskiego Portu Gdynia S</w:t>
      </w:r>
      <w:r w:rsidR="00EE1B16" w:rsidRPr="00E2592B">
        <w:rPr>
          <w:rFonts w:ascii="Times New Roman" w:hAnsi="Times New Roman" w:cs="Times New Roman"/>
        </w:rPr>
        <w:t xml:space="preserve">półka </w:t>
      </w:r>
      <w:r w:rsidRPr="00E2592B">
        <w:rPr>
          <w:rFonts w:ascii="Times New Roman" w:hAnsi="Times New Roman" w:cs="Times New Roman"/>
        </w:rPr>
        <w:t>A</w:t>
      </w:r>
      <w:r w:rsidR="00EE1B16" w:rsidRPr="00E2592B">
        <w:rPr>
          <w:rFonts w:ascii="Times New Roman" w:hAnsi="Times New Roman" w:cs="Times New Roman"/>
        </w:rPr>
        <w:t>kcyjna</w:t>
      </w:r>
      <w:r w:rsidRPr="00E2592B">
        <w:rPr>
          <w:rFonts w:ascii="Times New Roman" w:hAnsi="Times New Roman" w:cs="Times New Roman"/>
        </w:rPr>
        <w:t xml:space="preserve"> z siedzibą w Gdyni</w:t>
      </w:r>
      <w:r w:rsidR="00591744" w:rsidRPr="00E2592B">
        <w:rPr>
          <w:rFonts w:ascii="Times New Roman" w:hAnsi="Times New Roman" w:cs="Times New Roman"/>
        </w:rPr>
        <w:t>;</w:t>
      </w:r>
    </w:p>
    <w:p w14:paraId="36D0E682" w14:textId="308C5769" w:rsidR="00862FF9" w:rsidRPr="00E2592B" w:rsidRDefault="00862FF9"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Dzierżawca – osoba prawna, osoba fizyczna lub jednostka organizacyjna nie posiadająca osobowości prawnej, która ubiega się o dzierżawę, złożyła ofertę</w:t>
      </w:r>
      <w:r w:rsidR="008268DD" w:rsidRPr="00E2592B">
        <w:rPr>
          <w:rFonts w:ascii="Times New Roman" w:hAnsi="Times New Roman" w:cs="Times New Roman"/>
        </w:rPr>
        <w:t xml:space="preserve"> wstępną</w:t>
      </w:r>
      <w:r w:rsidR="006620E1" w:rsidRPr="00E2592B">
        <w:rPr>
          <w:rFonts w:ascii="Times New Roman" w:hAnsi="Times New Roman" w:cs="Times New Roman"/>
        </w:rPr>
        <w:t>,</w:t>
      </w:r>
      <w:r w:rsidR="008268DD" w:rsidRPr="00E2592B">
        <w:rPr>
          <w:rFonts w:ascii="Times New Roman" w:hAnsi="Times New Roman" w:cs="Times New Roman"/>
        </w:rPr>
        <w:t xml:space="preserve"> ofertę ostateczną</w:t>
      </w:r>
      <w:r w:rsidRPr="00E2592B">
        <w:rPr>
          <w:rFonts w:ascii="Times New Roman" w:hAnsi="Times New Roman" w:cs="Times New Roman"/>
        </w:rPr>
        <w:t xml:space="preserve"> na dzierżawę</w:t>
      </w:r>
      <w:r w:rsidR="006620E1" w:rsidRPr="00E2592B">
        <w:rPr>
          <w:rFonts w:ascii="Times New Roman" w:hAnsi="Times New Roman" w:cs="Times New Roman"/>
        </w:rPr>
        <w:t>,</w:t>
      </w:r>
      <w:r w:rsidRPr="00E2592B">
        <w:rPr>
          <w:rFonts w:ascii="Times New Roman" w:hAnsi="Times New Roman" w:cs="Times New Roman"/>
        </w:rPr>
        <w:t xml:space="preserve"> zawarła </w:t>
      </w:r>
      <w:r w:rsidR="00A31388" w:rsidRPr="00E2592B">
        <w:rPr>
          <w:rFonts w:ascii="Times New Roman" w:hAnsi="Times New Roman" w:cs="Times New Roman"/>
        </w:rPr>
        <w:t>U</w:t>
      </w:r>
      <w:r w:rsidRPr="00E2592B">
        <w:rPr>
          <w:rFonts w:ascii="Times New Roman" w:hAnsi="Times New Roman" w:cs="Times New Roman"/>
        </w:rPr>
        <w:t>mowę</w:t>
      </w:r>
      <w:r w:rsidR="008268DD" w:rsidRPr="00E2592B">
        <w:rPr>
          <w:rFonts w:ascii="Times New Roman" w:hAnsi="Times New Roman" w:cs="Times New Roman"/>
        </w:rPr>
        <w:t xml:space="preserve"> przedwstępną, </w:t>
      </w:r>
      <w:r w:rsidR="00A31388" w:rsidRPr="00E2592B">
        <w:rPr>
          <w:rFonts w:ascii="Times New Roman" w:hAnsi="Times New Roman" w:cs="Times New Roman"/>
        </w:rPr>
        <w:t>U</w:t>
      </w:r>
      <w:r w:rsidR="008268DD" w:rsidRPr="00E2592B">
        <w:rPr>
          <w:rFonts w:ascii="Times New Roman" w:hAnsi="Times New Roman" w:cs="Times New Roman"/>
        </w:rPr>
        <w:t>mowę</w:t>
      </w:r>
      <w:r w:rsidRPr="00E2592B">
        <w:rPr>
          <w:rFonts w:ascii="Times New Roman" w:hAnsi="Times New Roman" w:cs="Times New Roman"/>
        </w:rPr>
        <w:t xml:space="preserve"> dzierżaw</w:t>
      </w:r>
      <w:r w:rsidR="00A31388" w:rsidRPr="00E2592B">
        <w:rPr>
          <w:rFonts w:ascii="Times New Roman" w:hAnsi="Times New Roman" w:cs="Times New Roman"/>
        </w:rPr>
        <w:t>y</w:t>
      </w:r>
      <w:r w:rsidR="008268DD" w:rsidRPr="00E2592B">
        <w:rPr>
          <w:rFonts w:ascii="Times New Roman" w:hAnsi="Times New Roman" w:cs="Times New Roman"/>
        </w:rPr>
        <w:t xml:space="preserve"> wraz z </w:t>
      </w:r>
      <w:r w:rsidR="00A31388" w:rsidRPr="00E2592B">
        <w:rPr>
          <w:rFonts w:ascii="Times New Roman" w:hAnsi="Times New Roman" w:cs="Times New Roman"/>
        </w:rPr>
        <w:t>U</w:t>
      </w:r>
      <w:r w:rsidR="008268DD" w:rsidRPr="00E2592B">
        <w:rPr>
          <w:rFonts w:ascii="Times New Roman" w:hAnsi="Times New Roman" w:cs="Times New Roman"/>
        </w:rPr>
        <w:t>mową współpracy gospodarczej</w:t>
      </w:r>
      <w:r w:rsidR="00591744" w:rsidRPr="00E2592B">
        <w:rPr>
          <w:rFonts w:ascii="Times New Roman" w:hAnsi="Times New Roman" w:cs="Times New Roman"/>
        </w:rPr>
        <w:t>;</w:t>
      </w:r>
    </w:p>
    <w:p w14:paraId="0727D4C2" w14:textId="1819B949" w:rsidR="00862FF9" w:rsidRPr="00E2592B" w:rsidRDefault="00A07165"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P</w:t>
      </w:r>
      <w:r w:rsidR="00862FF9" w:rsidRPr="00E2592B">
        <w:rPr>
          <w:rFonts w:ascii="Times New Roman" w:hAnsi="Times New Roman" w:cs="Times New Roman"/>
        </w:rPr>
        <w:t xml:space="preserve">rzedmiot </w:t>
      </w:r>
      <w:r w:rsidRPr="00E2592B">
        <w:rPr>
          <w:rFonts w:ascii="Times New Roman" w:hAnsi="Times New Roman" w:cs="Times New Roman"/>
        </w:rPr>
        <w:t>D</w:t>
      </w:r>
      <w:r w:rsidR="00862FF9" w:rsidRPr="00E2592B">
        <w:rPr>
          <w:rFonts w:ascii="Times New Roman" w:hAnsi="Times New Roman" w:cs="Times New Roman"/>
        </w:rPr>
        <w:t xml:space="preserve">zierżawy – nieruchomości, które zostały opisane w </w:t>
      </w:r>
      <w:r w:rsidRPr="00E2592B">
        <w:rPr>
          <w:rFonts w:ascii="Times New Roman" w:hAnsi="Times New Roman" w:cs="Times New Roman"/>
        </w:rPr>
        <w:t>Memorandum</w:t>
      </w:r>
      <w:r w:rsidR="00862FF9" w:rsidRPr="00E2592B">
        <w:rPr>
          <w:rFonts w:ascii="Times New Roman" w:hAnsi="Times New Roman" w:cs="Times New Roman"/>
        </w:rPr>
        <w:t xml:space="preserve"> Informacyjnym</w:t>
      </w:r>
      <w:r w:rsidR="007642CF" w:rsidRPr="00E2592B">
        <w:rPr>
          <w:rFonts w:ascii="Times New Roman" w:hAnsi="Times New Roman" w:cs="Times New Roman"/>
        </w:rPr>
        <w:t xml:space="preserve"> oraz Umowie dzierżawy</w:t>
      </w:r>
      <w:r w:rsidR="00862FF9" w:rsidRPr="00E2592B">
        <w:rPr>
          <w:rFonts w:ascii="Times New Roman" w:hAnsi="Times New Roman" w:cs="Times New Roman"/>
        </w:rPr>
        <w:t>, stanowiącym</w:t>
      </w:r>
      <w:r w:rsidR="007642CF" w:rsidRPr="00E2592B">
        <w:rPr>
          <w:rFonts w:ascii="Times New Roman" w:hAnsi="Times New Roman" w:cs="Times New Roman"/>
        </w:rPr>
        <w:t xml:space="preserve">i odpowiednio </w:t>
      </w:r>
      <w:r w:rsidR="00126788" w:rsidRPr="00E2592B">
        <w:rPr>
          <w:rFonts w:ascii="Times New Roman" w:hAnsi="Times New Roman" w:cs="Times New Roman"/>
        </w:rPr>
        <w:t>Załącznik</w:t>
      </w:r>
      <w:r w:rsidR="00862FF9" w:rsidRPr="00E2592B">
        <w:rPr>
          <w:rFonts w:ascii="Times New Roman" w:hAnsi="Times New Roman" w:cs="Times New Roman"/>
        </w:rPr>
        <w:t xml:space="preserve"> nr </w:t>
      </w:r>
      <w:r w:rsidR="00865B9C" w:rsidRPr="00E2592B">
        <w:rPr>
          <w:rFonts w:ascii="Times New Roman" w:hAnsi="Times New Roman" w:cs="Times New Roman"/>
        </w:rPr>
        <w:t>4</w:t>
      </w:r>
      <w:r w:rsidR="00862FF9" w:rsidRPr="00E2592B">
        <w:rPr>
          <w:rFonts w:ascii="Times New Roman" w:hAnsi="Times New Roman" w:cs="Times New Roman"/>
        </w:rPr>
        <w:t xml:space="preserve"> </w:t>
      </w:r>
      <w:r w:rsidR="007642CF" w:rsidRPr="00E2592B">
        <w:rPr>
          <w:rFonts w:ascii="Times New Roman" w:hAnsi="Times New Roman" w:cs="Times New Roman"/>
        </w:rPr>
        <w:t xml:space="preserve">i </w:t>
      </w:r>
      <w:r w:rsidR="00126788" w:rsidRPr="00E2592B">
        <w:rPr>
          <w:rFonts w:ascii="Times New Roman" w:hAnsi="Times New Roman" w:cs="Times New Roman"/>
        </w:rPr>
        <w:t>Załącznik</w:t>
      </w:r>
      <w:r w:rsidR="007642CF" w:rsidRPr="00E2592B">
        <w:rPr>
          <w:rFonts w:ascii="Times New Roman" w:hAnsi="Times New Roman" w:cs="Times New Roman"/>
        </w:rPr>
        <w:t xml:space="preserve"> nr 7 </w:t>
      </w:r>
      <w:r w:rsidR="00862FF9" w:rsidRPr="00E2592B">
        <w:rPr>
          <w:rFonts w:ascii="Times New Roman" w:hAnsi="Times New Roman" w:cs="Times New Roman"/>
        </w:rPr>
        <w:t>do SP</w:t>
      </w:r>
      <w:r w:rsidR="00591744" w:rsidRPr="00E2592B">
        <w:rPr>
          <w:rFonts w:ascii="Times New Roman" w:hAnsi="Times New Roman" w:cs="Times New Roman"/>
        </w:rPr>
        <w:t>;</w:t>
      </w:r>
    </w:p>
    <w:p w14:paraId="650A3B24" w14:textId="35DE8E2E" w:rsidR="00C30EE7" w:rsidRPr="00E2592B" w:rsidRDefault="00C30EE7"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Umowa o zachowaniu poufności – oznacza umowę</w:t>
      </w:r>
      <w:r w:rsidR="00AE39D6" w:rsidRPr="00E2592B">
        <w:rPr>
          <w:rFonts w:ascii="Times New Roman" w:hAnsi="Times New Roman" w:cs="Times New Roman"/>
        </w:rPr>
        <w:t xml:space="preserve">, która ma być zawarta </w:t>
      </w:r>
      <w:r w:rsidRPr="00E2592B">
        <w:rPr>
          <w:rFonts w:ascii="Times New Roman" w:hAnsi="Times New Roman" w:cs="Times New Roman"/>
        </w:rPr>
        <w:t>pomiędzy Wydzierżawiającym</w:t>
      </w:r>
      <w:r w:rsidR="00972EC4" w:rsidRPr="00E2592B">
        <w:rPr>
          <w:rFonts w:ascii="Times New Roman" w:hAnsi="Times New Roman" w:cs="Times New Roman"/>
        </w:rPr>
        <w:t xml:space="preserve"> </w:t>
      </w:r>
      <w:r w:rsidRPr="00E2592B">
        <w:rPr>
          <w:rFonts w:ascii="Times New Roman" w:hAnsi="Times New Roman" w:cs="Times New Roman"/>
        </w:rPr>
        <w:t xml:space="preserve">a Dzierżawcą, </w:t>
      </w:r>
      <w:r w:rsidR="00AE39D6" w:rsidRPr="00E2592B">
        <w:rPr>
          <w:rFonts w:ascii="Times New Roman" w:hAnsi="Times New Roman" w:cs="Times New Roman"/>
        </w:rPr>
        <w:t xml:space="preserve">i </w:t>
      </w:r>
      <w:r w:rsidRPr="00E2592B">
        <w:rPr>
          <w:rFonts w:ascii="Times New Roman" w:hAnsi="Times New Roman" w:cs="Times New Roman"/>
        </w:rPr>
        <w:t xml:space="preserve">której wzór stanowi </w:t>
      </w:r>
      <w:r w:rsidR="00126788" w:rsidRPr="00E2592B">
        <w:rPr>
          <w:rFonts w:ascii="Times New Roman" w:hAnsi="Times New Roman" w:cs="Times New Roman"/>
        </w:rPr>
        <w:t>Załącznik</w:t>
      </w:r>
      <w:r w:rsidRPr="00E2592B">
        <w:rPr>
          <w:rFonts w:ascii="Times New Roman" w:hAnsi="Times New Roman" w:cs="Times New Roman"/>
        </w:rPr>
        <w:t xml:space="preserve"> </w:t>
      </w:r>
      <w:r w:rsidRPr="00E2592B">
        <w:rPr>
          <w:rFonts w:ascii="Times New Roman" w:hAnsi="Times New Roman" w:cs="Times New Roman"/>
          <w:color w:val="000000" w:themeColor="text1"/>
        </w:rPr>
        <w:t>nr 5 do SP</w:t>
      </w:r>
      <w:r w:rsidR="00591744" w:rsidRPr="00E2592B">
        <w:rPr>
          <w:rFonts w:ascii="Times New Roman" w:hAnsi="Times New Roman" w:cs="Times New Roman"/>
          <w:color w:val="000000" w:themeColor="text1"/>
        </w:rPr>
        <w:t>;</w:t>
      </w:r>
    </w:p>
    <w:p w14:paraId="0AE9FD0A" w14:textId="128EF721" w:rsidR="00C30EE7" w:rsidRPr="00E2592B" w:rsidRDefault="00972EC4"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color w:val="000000" w:themeColor="text1"/>
        </w:rPr>
        <w:t xml:space="preserve">Umowa </w:t>
      </w:r>
      <w:r w:rsidR="00C30EE7" w:rsidRPr="00E2592B">
        <w:rPr>
          <w:rFonts w:ascii="Times New Roman" w:hAnsi="Times New Roman" w:cs="Times New Roman"/>
          <w:color w:val="000000" w:themeColor="text1"/>
        </w:rPr>
        <w:t>przedwstęp</w:t>
      </w:r>
      <w:r w:rsidR="0044101D" w:rsidRPr="00E2592B">
        <w:rPr>
          <w:rFonts w:ascii="Times New Roman" w:hAnsi="Times New Roman" w:cs="Times New Roman"/>
          <w:color w:val="000000" w:themeColor="text1"/>
        </w:rPr>
        <w:t xml:space="preserve">na </w:t>
      </w:r>
      <w:r w:rsidR="0044101D" w:rsidRPr="00E2592B">
        <w:rPr>
          <w:rFonts w:ascii="Times New Roman" w:hAnsi="Times New Roman" w:cs="Times New Roman"/>
        </w:rPr>
        <w:t>– oznacza umowę</w:t>
      </w:r>
      <w:r w:rsidR="00AE39D6" w:rsidRPr="00E2592B">
        <w:rPr>
          <w:rFonts w:ascii="Times New Roman" w:hAnsi="Times New Roman" w:cs="Times New Roman"/>
        </w:rPr>
        <w:t>, która ma być</w:t>
      </w:r>
      <w:r w:rsidR="0044101D" w:rsidRPr="00E2592B">
        <w:rPr>
          <w:rFonts w:ascii="Times New Roman" w:hAnsi="Times New Roman" w:cs="Times New Roman"/>
        </w:rPr>
        <w:t xml:space="preserve"> </w:t>
      </w:r>
      <w:r w:rsidR="00AE39D6" w:rsidRPr="00E2592B">
        <w:rPr>
          <w:rFonts w:ascii="Times New Roman" w:hAnsi="Times New Roman" w:cs="Times New Roman"/>
        </w:rPr>
        <w:t xml:space="preserve">zawarta </w:t>
      </w:r>
      <w:r w:rsidR="0044101D" w:rsidRPr="00E2592B">
        <w:rPr>
          <w:rFonts w:ascii="Times New Roman" w:hAnsi="Times New Roman" w:cs="Times New Roman"/>
        </w:rPr>
        <w:t xml:space="preserve">pomiędzy Wydzierżawiającym, a wyłonionym w </w:t>
      </w:r>
      <w:r w:rsidR="00DB0160" w:rsidRPr="00E2592B">
        <w:rPr>
          <w:rFonts w:ascii="Times New Roman" w:hAnsi="Times New Roman" w:cs="Times New Roman"/>
        </w:rPr>
        <w:t>P</w:t>
      </w:r>
      <w:r w:rsidR="0044101D" w:rsidRPr="00E2592B">
        <w:rPr>
          <w:rFonts w:ascii="Times New Roman" w:hAnsi="Times New Roman" w:cs="Times New Roman"/>
        </w:rPr>
        <w:t xml:space="preserve">ostępowaniu Dzierżawcą, której wzór stanowi </w:t>
      </w:r>
      <w:r w:rsidR="00126788" w:rsidRPr="00E2592B">
        <w:rPr>
          <w:rFonts w:ascii="Times New Roman" w:hAnsi="Times New Roman" w:cs="Times New Roman"/>
        </w:rPr>
        <w:t>Załącznik</w:t>
      </w:r>
      <w:r w:rsidR="0044101D" w:rsidRPr="00E2592B">
        <w:rPr>
          <w:rFonts w:ascii="Times New Roman" w:hAnsi="Times New Roman" w:cs="Times New Roman"/>
        </w:rPr>
        <w:t xml:space="preserve"> </w:t>
      </w:r>
      <w:r w:rsidR="0044101D" w:rsidRPr="00E2592B">
        <w:rPr>
          <w:rFonts w:ascii="Times New Roman" w:hAnsi="Times New Roman" w:cs="Times New Roman"/>
          <w:color w:val="000000" w:themeColor="text1"/>
        </w:rPr>
        <w:t>nr 6 do SP</w:t>
      </w:r>
      <w:r w:rsidR="00D85FD3" w:rsidRPr="00E2592B">
        <w:rPr>
          <w:rFonts w:ascii="Times New Roman" w:hAnsi="Times New Roman" w:cs="Times New Roman"/>
          <w:color w:val="000000" w:themeColor="text1"/>
        </w:rPr>
        <w:t>;</w:t>
      </w:r>
    </w:p>
    <w:p w14:paraId="120B5E7C" w14:textId="76476AE9" w:rsidR="00A07165" w:rsidRPr="00E2592B" w:rsidRDefault="00A07165"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rPr>
        <w:t>U</w:t>
      </w:r>
      <w:r w:rsidR="00862FF9" w:rsidRPr="00E2592B">
        <w:rPr>
          <w:rFonts w:ascii="Times New Roman" w:hAnsi="Times New Roman" w:cs="Times New Roman"/>
        </w:rPr>
        <w:t xml:space="preserve">mowa </w:t>
      </w:r>
      <w:r w:rsidR="00015860" w:rsidRPr="00E2592B">
        <w:rPr>
          <w:rFonts w:ascii="Times New Roman" w:hAnsi="Times New Roman" w:cs="Times New Roman"/>
        </w:rPr>
        <w:t>d</w:t>
      </w:r>
      <w:r w:rsidR="00862FF9" w:rsidRPr="00E2592B">
        <w:rPr>
          <w:rFonts w:ascii="Times New Roman" w:hAnsi="Times New Roman" w:cs="Times New Roman"/>
        </w:rPr>
        <w:t>zierżawy – oznacza umowę</w:t>
      </w:r>
      <w:r w:rsidR="00AE39D6" w:rsidRPr="00E2592B">
        <w:rPr>
          <w:rFonts w:ascii="Times New Roman" w:hAnsi="Times New Roman" w:cs="Times New Roman"/>
        </w:rPr>
        <w:t>, która ma być</w:t>
      </w:r>
      <w:r w:rsidR="00862FF9" w:rsidRPr="00E2592B">
        <w:rPr>
          <w:rFonts w:ascii="Times New Roman" w:hAnsi="Times New Roman" w:cs="Times New Roman"/>
        </w:rPr>
        <w:t xml:space="preserve"> </w:t>
      </w:r>
      <w:r w:rsidR="00AE39D6" w:rsidRPr="00E2592B">
        <w:rPr>
          <w:rFonts w:ascii="Times New Roman" w:hAnsi="Times New Roman" w:cs="Times New Roman"/>
        </w:rPr>
        <w:t xml:space="preserve">zawarta </w:t>
      </w:r>
      <w:r w:rsidR="00862FF9" w:rsidRPr="00E2592B">
        <w:rPr>
          <w:rFonts w:ascii="Times New Roman" w:hAnsi="Times New Roman" w:cs="Times New Roman"/>
        </w:rPr>
        <w:t xml:space="preserve">pomiędzy Wydzierżawiającym, </w:t>
      </w:r>
      <w:r w:rsidR="00972EC4" w:rsidRPr="00E2592B">
        <w:rPr>
          <w:rFonts w:ascii="Times New Roman" w:hAnsi="Times New Roman" w:cs="Times New Roman"/>
        </w:rPr>
        <w:br/>
      </w:r>
      <w:r w:rsidR="00862FF9" w:rsidRPr="00E2592B">
        <w:rPr>
          <w:rFonts w:ascii="Times New Roman" w:hAnsi="Times New Roman" w:cs="Times New Roman"/>
        </w:rPr>
        <w:t xml:space="preserve">a wyłonionym w </w:t>
      </w:r>
      <w:r w:rsidR="00DB0160" w:rsidRPr="00E2592B">
        <w:rPr>
          <w:rFonts w:ascii="Times New Roman" w:hAnsi="Times New Roman" w:cs="Times New Roman"/>
        </w:rPr>
        <w:t>P</w:t>
      </w:r>
      <w:r w:rsidR="00862FF9" w:rsidRPr="00E2592B">
        <w:rPr>
          <w:rFonts w:ascii="Times New Roman" w:hAnsi="Times New Roman" w:cs="Times New Roman"/>
        </w:rPr>
        <w:t xml:space="preserve">ostępowaniu Dzierżawcą, której wzór stanowi </w:t>
      </w:r>
      <w:r w:rsidR="00126788" w:rsidRPr="00E2592B">
        <w:rPr>
          <w:rFonts w:ascii="Times New Roman" w:hAnsi="Times New Roman" w:cs="Times New Roman"/>
        </w:rPr>
        <w:t>Załącznik</w:t>
      </w:r>
      <w:r w:rsidR="00862FF9" w:rsidRPr="00E2592B">
        <w:rPr>
          <w:rFonts w:ascii="Times New Roman" w:hAnsi="Times New Roman" w:cs="Times New Roman"/>
        </w:rPr>
        <w:t xml:space="preserve"> </w:t>
      </w:r>
      <w:r w:rsidR="00862FF9" w:rsidRPr="00E2592B">
        <w:rPr>
          <w:rFonts w:ascii="Times New Roman" w:hAnsi="Times New Roman" w:cs="Times New Roman"/>
          <w:color w:val="000000" w:themeColor="text1"/>
        </w:rPr>
        <w:t xml:space="preserve">nr </w:t>
      </w:r>
      <w:r w:rsidR="00865B9C" w:rsidRPr="00E2592B">
        <w:rPr>
          <w:rFonts w:ascii="Times New Roman" w:hAnsi="Times New Roman" w:cs="Times New Roman"/>
          <w:color w:val="000000" w:themeColor="text1"/>
        </w:rPr>
        <w:t>7</w:t>
      </w:r>
      <w:r w:rsidR="00862FF9" w:rsidRPr="00E2592B">
        <w:rPr>
          <w:rFonts w:ascii="Times New Roman" w:hAnsi="Times New Roman" w:cs="Times New Roman"/>
          <w:color w:val="000000" w:themeColor="text1"/>
        </w:rPr>
        <w:t xml:space="preserve"> do SP</w:t>
      </w:r>
      <w:r w:rsidR="00D85FD3" w:rsidRPr="00E2592B">
        <w:rPr>
          <w:rFonts w:ascii="Times New Roman" w:hAnsi="Times New Roman" w:cs="Times New Roman"/>
          <w:color w:val="000000" w:themeColor="text1"/>
        </w:rPr>
        <w:t>;</w:t>
      </w:r>
    </w:p>
    <w:p w14:paraId="74268527" w14:textId="41BA5FCA" w:rsidR="00BB2560" w:rsidRPr="00E2592B" w:rsidRDefault="00A07165"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color w:val="000000" w:themeColor="text1"/>
        </w:rPr>
        <w:t xml:space="preserve">Umowa współpracy gospodarczej – </w:t>
      </w:r>
      <w:r w:rsidRPr="00E2592B">
        <w:rPr>
          <w:rFonts w:ascii="Times New Roman" w:hAnsi="Times New Roman" w:cs="Times New Roman"/>
        </w:rPr>
        <w:t>oznacza umowę</w:t>
      </w:r>
      <w:r w:rsidR="00AE39D6" w:rsidRPr="00E2592B">
        <w:rPr>
          <w:rFonts w:ascii="Times New Roman" w:hAnsi="Times New Roman" w:cs="Times New Roman"/>
        </w:rPr>
        <w:t>, która ma być</w:t>
      </w:r>
      <w:r w:rsidRPr="00E2592B">
        <w:rPr>
          <w:rFonts w:ascii="Times New Roman" w:hAnsi="Times New Roman" w:cs="Times New Roman"/>
        </w:rPr>
        <w:t xml:space="preserve"> </w:t>
      </w:r>
      <w:r w:rsidR="00AE39D6" w:rsidRPr="00E2592B">
        <w:rPr>
          <w:rFonts w:ascii="Times New Roman" w:hAnsi="Times New Roman" w:cs="Times New Roman"/>
        </w:rPr>
        <w:t xml:space="preserve">zawarta </w:t>
      </w:r>
      <w:r w:rsidRPr="00E2592B">
        <w:rPr>
          <w:rFonts w:ascii="Times New Roman" w:hAnsi="Times New Roman" w:cs="Times New Roman"/>
        </w:rPr>
        <w:t xml:space="preserve">pomiędzy Wydzierżawiającym, a wyłonionym w Postępowaniu Dzierżawcą, której wzór stanowi </w:t>
      </w:r>
      <w:r w:rsidR="00126788" w:rsidRPr="00E2592B">
        <w:rPr>
          <w:rFonts w:ascii="Times New Roman" w:hAnsi="Times New Roman" w:cs="Times New Roman"/>
        </w:rPr>
        <w:t>Załącznik</w:t>
      </w:r>
      <w:r w:rsidRPr="00E2592B">
        <w:rPr>
          <w:rFonts w:ascii="Times New Roman" w:hAnsi="Times New Roman" w:cs="Times New Roman"/>
        </w:rPr>
        <w:t xml:space="preserve"> </w:t>
      </w:r>
      <w:r w:rsidRPr="00E2592B">
        <w:rPr>
          <w:rFonts w:ascii="Times New Roman" w:hAnsi="Times New Roman" w:cs="Times New Roman"/>
          <w:color w:val="000000" w:themeColor="text1"/>
        </w:rPr>
        <w:t>nr 8 do SP</w:t>
      </w:r>
      <w:r w:rsidR="00D85FD3" w:rsidRPr="00E2592B">
        <w:rPr>
          <w:rFonts w:ascii="Times New Roman" w:hAnsi="Times New Roman" w:cs="Times New Roman"/>
          <w:color w:val="000000" w:themeColor="text1"/>
        </w:rPr>
        <w:t>;</w:t>
      </w:r>
    </w:p>
    <w:p w14:paraId="2161985D" w14:textId="5CBC4F86" w:rsidR="00972EC4" w:rsidRPr="00E2592B" w:rsidRDefault="00972EC4" w:rsidP="007B7C77">
      <w:pPr>
        <w:pStyle w:val="Akapitzlist"/>
        <w:numPr>
          <w:ilvl w:val="0"/>
          <w:numId w:val="2"/>
        </w:numPr>
        <w:spacing w:after="0"/>
        <w:jc w:val="both"/>
        <w:rPr>
          <w:rFonts w:ascii="Times New Roman" w:hAnsi="Times New Roman" w:cs="Times New Roman"/>
        </w:rPr>
      </w:pPr>
      <w:r w:rsidRPr="00E2592B">
        <w:rPr>
          <w:rFonts w:ascii="Times New Roman" w:hAnsi="Times New Roman" w:cs="Times New Roman"/>
          <w:color w:val="000000" w:themeColor="text1"/>
        </w:rPr>
        <w:t>Ustawa – ustawa z dnia 20 grudnia 1996 roku</w:t>
      </w:r>
      <w:r w:rsidR="00D85FD3" w:rsidRPr="00E2592B">
        <w:rPr>
          <w:rFonts w:ascii="Times New Roman" w:hAnsi="Times New Roman" w:cs="Times New Roman"/>
          <w:color w:val="000000" w:themeColor="text1"/>
        </w:rPr>
        <w:t xml:space="preserve"> o portach i przystaniach morskich</w:t>
      </w:r>
      <w:r w:rsidRPr="00E2592B">
        <w:rPr>
          <w:rFonts w:ascii="Times New Roman" w:hAnsi="Times New Roman" w:cs="Times New Roman"/>
          <w:color w:val="000000" w:themeColor="text1"/>
        </w:rPr>
        <w:t>.</w:t>
      </w:r>
    </w:p>
    <w:p w14:paraId="60B20F81" w14:textId="73E860DA" w:rsidR="00972EC4" w:rsidRPr="00E2592B" w:rsidRDefault="00972EC4" w:rsidP="004D4FF2">
      <w:pPr>
        <w:pStyle w:val="Akapitzlist"/>
        <w:numPr>
          <w:ilvl w:val="0"/>
          <w:numId w:val="1"/>
        </w:numPr>
        <w:spacing w:after="0"/>
        <w:ind w:left="426" w:hanging="426"/>
        <w:jc w:val="both"/>
        <w:rPr>
          <w:rFonts w:ascii="Times New Roman" w:hAnsi="Times New Roman" w:cs="Times New Roman"/>
        </w:rPr>
      </w:pPr>
      <w:r w:rsidRPr="00E2592B">
        <w:rPr>
          <w:rFonts w:ascii="Times New Roman" w:hAnsi="Times New Roman" w:cs="Times New Roman"/>
        </w:rPr>
        <w:t xml:space="preserve">Określenia, o których mowa w ust. 1 zachowują przypisane im znaczenia we wszystkich </w:t>
      </w:r>
      <w:r w:rsidR="00126788" w:rsidRPr="00E2592B">
        <w:rPr>
          <w:rFonts w:ascii="Times New Roman" w:hAnsi="Times New Roman" w:cs="Times New Roman"/>
        </w:rPr>
        <w:t>Załącznik</w:t>
      </w:r>
      <w:r w:rsidRPr="00E2592B">
        <w:rPr>
          <w:rFonts w:ascii="Times New Roman" w:hAnsi="Times New Roman" w:cs="Times New Roman"/>
        </w:rPr>
        <w:t>ach do SP, w tym we wzorach umów</w:t>
      </w:r>
      <w:r w:rsidR="004C0891" w:rsidRPr="00E2592B">
        <w:rPr>
          <w:rFonts w:ascii="Times New Roman" w:hAnsi="Times New Roman" w:cs="Times New Roman"/>
        </w:rPr>
        <w:t>.</w:t>
      </w:r>
    </w:p>
    <w:p w14:paraId="1E2EEE9C" w14:textId="14483B51" w:rsidR="00753F68" w:rsidRPr="00E2592B" w:rsidRDefault="00753F68" w:rsidP="0077405D">
      <w:pPr>
        <w:pStyle w:val="Nagwek1"/>
        <w:rPr>
          <w:rFonts w:cs="Times New Roman"/>
        </w:rPr>
      </w:pPr>
      <w:bookmarkStart w:id="3" w:name="_Toc404256506"/>
      <w:bookmarkStart w:id="4" w:name="_Toc99086698"/>
      <w:r w:rsidRPr="00E2592B">
        <w:rPr>
          <w:rFonts w:cs="Times New Roman"/>
        </w:rPr>
        <w:t xml:space="preserve">Rozdział II – Informacje o </w:t>
      </w:r>
      <w:bookmarkEnd w:id="3"/>
      <w:r w:rsidRPr="00E2592B">
        <w:rPr>
          <w:rFonts w:cs="Times New Roman"/>
        </w:rPr>
        <w:t>Wydzierżawiającym</w:t>
      </w:r>
      <w:bookmarkEnd w:id="4"/>
    </w:p>
    <w:p w14:paraId="486FD137" w14:textId="77777777" w:rsidR="007B1428" w:rsidRPr="00E2592B" w:rsidRDefault="007B1428" w:rsidP="007B1428">
      <w:pPr>
        <w:spacing w:after="0"/>
        <w:jc w:val="both"/>
        <w:rPr>
          <w:rFonts w:ascii="Times New Roman" w:hAnsi="Times New Roman" w:cs="Times New Roman"/>
        </w:rPr>
      </w:pPr>
    </w:p>
    <w:p w14:paraId="09849850" w14:textId="0396BA25"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Wydzierżawiający: Zarząd Morskiego Portu Gdynia Spółka Akcyjna</w:t>
      </w:r>
      <w:r w:rsidR="00601C05" w:rsidRPr="00E2592B">
        <w:rPr>
          <w:rFonts w:ascii="Times New Roman" w:hAnsi="Times New Roman" w:cs="Times New Roman"/>
        </w:rPr>
        <w:t>.</w:t>
      </w:r>
    </w:p>
    <w:p w14:paraId="3ED3ED09" w14:textId="77777777"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Adres: 81-337 Gdynia, ul. Rotterdamska 9.</w:t>
      </w:r>
    </w:p>
    <w:p w14:paraId="6339400B" w14:textId="77777777"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KRS: 0000082699 – Sąd Rejonowy Gdańsk – Północ w Gdańsku, VIII Wydział Gospodarczy Krajowego Rejestru Sądowego.</w:t>
      </w:r>
    </w:p>
    <w:p w14:paraId="265AD4AB" w14:textId="77777777"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REGON: 191920577.</w:t>
      </w:r>
    </w:p>
    <w:p w14:paraId="059D6277" w14:textId="77777777"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NIP: 9581323524.</w:t>
      </w:r>
    </w:p>
    <w:p w14:paraId="01D72781" w14:textId="2F9E1558"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 xml:space="preserve">Kapitał zakładowy: 112.285.300 </w:t>
      </w:r>
      <w:r w:rsidR="00E2365A" w:rsidRPr="00E2592B">
        <w:rPr>
          <w:rFonts w:ascii="Times New Roman" w:hAnsi="Times New Roman" w:cs="Times New Roman"/>
        </w:rPr>
        <w:t>ZŁ</w:t>
      </w:r>
      <w:r w:rsidRPr="00E2592B">
        <w:rPr>
          <w:rFonts w:ascii="Times New Roman" w:hAnsi="Times New Roman" w:cs="Times New Roman"/>
        </w:rPr>
        <w:t xml:space="preserve">, Kapitał wpłacony: 112.285.300 </w:t>
      </w:r>
      <w:r w:rsidR="00E2365A" w:rsidRPr="00E2592B">
        <w:rPr>
          <w:rFonts w:ascii="Times New Roman" w:hAnsi="Times New Roman" w:cs="Times New Roman"/>
        </w:rPr>
        <w:t>ZŁ</w:t>
      </w:r>
      <w:r w:rsidRPr="00E2592B">
        <w:rPr>
          <w:rFonts w:ascii="Times New Roman" w:hAnsi="Times New Roman" w:cs="Times New Roman"/>
        </w:rPr>
        <w:t>.</w:t>
      </w:r>
    </w:p>
    <w:p w14:paraId="36134326" w14:textId="77777777"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 xml:space="preserve">Numer rachunku bankowego: 66 1240 3510 1111 0000 4318 9067 Bank Pekao S.A. Oddział </w:t>
      </w:r>
      <w:r w:rsidRPr="00E2592B">
        <w:rPr>
          <w:rFonts w:ascii="Times New Roman" w:hAnsi="Times New Roman" w:cs="Times New Roman"/>
        </w:rPr>
        <w:br/>
        <w:t>w Gdyni.</w:t>
      </w:r>
    </w:p>
    <w:p w14:paraId="1C03E6FF" w14:textId="184B2105" w:rsidR="00753F68" w:rsidRPr="00E2592B" w:rsidRDefault="00753F68" w:rsidP="00753F68">
      <w:pPr>
        <w:pStyle w:val="Akapitzlist"/>
        <w:numPr>
          <w:ilvl w:val="0"/>
          <w:numId w:val="3"/>
        </w:numPr>
        <w:spacing w:after="0"/>
        <w:jc w:val="both"/>
        <w:rPr>
          <w:rFonts w:ascii="Times New Roman" w:hAnsi="Times New Roman" w:cs="Times New Roman"/>
        </w:rPr>
      </w:pPr>
      <w:r w:rsidRPr="00E2592B">
        <w:rPr>
          <w:rFonts w:ascii="Times New Roman" w:hAnsi="Times New Roman" w:cs="Times New Roman"/>
        </w:rPr>
        <w:t>Adres do korespondencji: Zarząd Morskiego Portu Gdynia S</w:t>
      </w:r>
      <w:r w:rsidR="002203CB" w:rsidRPr="00E2592B">
        <w:rPr>
          <w:rFonts w:ascii="Times New Roman" w:hAnsi="Times New Roman" w:cs="Times New Roman"/>
        </w:rPr>
        <w:t xml:space="preserve">półka </w:t>
      </w:r>
      <w:r w:rsidRPr="00E2592B">
        <w:rPr>
          <w:rFonts w:ascii="Times New Roman" w:hAnsi="Times New Roman" w:cs="Times New Roman"/>
        </w:rPr>
        <w:t>A</w:t>
      </w:r>
      <w:r w:rsidR="002203CB" w:rsidRPr="00E2592B">
        <w:rPr>
          <w:rFonts w:ascii="Times New Roman" w:hAnsi="Times New Roman" w:cs="Times New Roman"/>
        </w:rPr>
        <w:t>kcyjna</w:t>
      </w:r>
      <w:r w:rsidRPr="00E2592B">
        <w:rPr>
          <w:rFonts w:ascii="Times New Roman" w:hAnsi="Times New Roman" w:cs="Times New Roman"/>
        </w:rPr>
        <w:t>, ul. Rotterdamska 9,</w:t>
      </w:r>
      <w:r w:rsidR="00700268" w:rsidRPr="00E2592B">
        <w:rPr>
          <w:rFonts w:ascii="Times New Roman" w:hAnsi="Times New Roman" w:cs="Times New Roman"/>
        </w:rPr>
        <w:br/>
      </w:r>
      <w:r w:rsidRPr="00E2592B">
        <w:rPr>
          <w:rFonts w:ascii="Times New Roman" w:hAnsi="Times New Roman" w:cs="Times New Roman"/>
        </w:rPr>
        <w:t>81-337 Gdynia, Dział Zarządzania Nieruchomościami, pok. Nr 1.</w:t>
      </w:r>
    </w:p>
    <w:p w14:paraId="5CC1751D" w14:textId="1519FAE3" w:rsidR="00753F68" w:rsidRPr="00E2592B" w:rsidRDefault="00753F68" w:rsidP="00753F68">
      <w:pPr>
        <w:pStyle w:val="Akapitzlist"/>
        <w:numPr>
          <w:ilvl w:val="0"/>
          <w:numId w:val="3"/>
        </w:numPr>
        <w:spacing w:after="0"/>
        <w:jc w:val="both"/>
        <w:rPr>
          <w:rFonts w:ascii="Times New Roman" w:hAnsi="Times New Roman" w:cs="Times New Roman"/>
          <w:color w:val="000000" w:themeColor="text1"/>
        </w:rPr>
      </w:pPr>
      <w:r w:rsidRPr="00E2592B">
        <w:rPr>
          <w:rFonts w:ascii="Times New Roman" w:hAnsi="Times New Roman" w:cs="Times New Roman"/>
        </w:rPr>
        <w:t xml:space="preserve">Adres e-mail w sprawie </w:t>
      </w:r>
      <w:r w:rsidR="007600B4" w:rsidRPr="00E2592B">
        <w:rPr>
          <w:rFonts w:ascii="Times New Roman" w:hAnsi="Times New Roman" w:cs="Times New Roman"/>
        </w:rPr>
        <w:t>P</w:t>
      </w:r>
      <w:r w:rsidRPr="00E2592B">
        <w:rPr>
          <w:rFonts w:ascii="Times New Roman" w:hAnsi="Times New Roman" w:cs="Times New Roman"/>
        </w:rPr>
        <w:t xml:space="preserve">rzedmiotu </w:t>
      </w:r>
      <w:r w:rsidR="007600B4" w:rsidRPr="00E2592B">
        <w:rPr>
          <w:rFonts w:ascii="Times New Roman" w:hAnsi="Times New Roman" w:cs="Times New Roman"/>
        </w:rPr>
        <w:t>D</w:t>
      </w:r>
      <w:r w:rsidRPr="00E2592B">
        <w:rPr>
          <w:rFonts w:ascii="Times New Roman" w:hAnsi="Times New Roman" w:cs="Times New Roman"/>
        </w:rPr>
        <w:t xml:space="preserve">zierżawy: </w:t>
      </w:r>
      <w:hyperlink r:id="rId8" w:history="1">
        <w:r w:rsidR="008C1E48" w:rsidRPr="00E2592B">
          <w:rPr>
            <w:rStyle w:val="Hipercze"/>
            <w:rFonts w:ascii="Times New Roman" w:hAnsi="Times New Roman" w:cs="Times New Roman"/>
          </w:rPr>
          <w:t>przetarg.terminal.kontenerowy@port.gdynia.pl</w:t>
        </w:r>
      </w:hyperlink>
      <w:r w:rsidR="0063429D" w:rsidRPr="00E2592B">
        <w:rPr>
          <w:rFonts w:ascii="Times New Roman" w:hAnsi="Times New Roman" w:cs="Times New Roman"/>
        </w:rPr>
        <w:t xml:space="preserve"> </w:t>
      </w:r>
    </w:p>
    <w:p w14:paraId="04B6C762" w14:textId="7858BDB7" w:rsidR="00753F68" w:rsidRPr="00E2592B" w:rsidRDefault="00753F68" w:rsidP="00753F68">
      <w:pPr>
        <w:pStyle w:val="Akapitzlist"/>
        <w:numPr>
          <w:ilvl w:val="0"/>
          <w:numId w:val="3"/>
        </w:numPr>
        <w:spacing w:after="0"/>
        <w:jc w:val="both"/>
        <w:rPr>
          <w:rStyle w:val="Hipercze"/>
          <w:rFonts w:ascii="Times New Roman" w:hAnsi="Times New Roman" w:cs="Times New Roman"/>
          <w:color w:val="auto"/>
          <w:u w:val="none"/>
        </w:rPr>
      </w:pPr>
      <w:r w:rsidRPr="00E2592B">
        <w:rPr>
          <w:rFonts w:ascii="Times New Roman" w:hAnsi="Times New Roman" w:cs="Times New Roman"/>
        </w:rPr>
        <w:t xml:space="preserve">Adres strony internetowej Wydzierżawiającego: </w:t>
      </w:r>
      <w:hyperlink r:id="rId9" w:history="1">
        <w:r w:rsidRPr="00E2592B">
          <w:rPr>
            <w:rStyle w:val="Hipercze"/>
            <w:rFonts w:ascii="Times New Roman" w:hAnsi="Times New Roman" w:cs="Times New Roman"/>
          </w:rPr>
          <w:t>www.port.gdynia.pl</w:t>
        </w:r>
      </w:hyperlink>
    </w:p>
    <w:p w14:paraId="7F73062B" w14:textId="75CF638E" w:rsidR="00A9072B" w:rsidRDefault="00A9072B" w:rsidP="00A9072B">
      <w:pPr>
        <w:spacing w:after="0"/>
        <w:jc w:val="both"/>
        <w:rPr>
          <w:rFonts w:ascii="Times New Roman" w:hAnsi="Times New Roman" w:cs="Times New Roman"/>
        </w:rPr>
      </w:pPr>
    </w:p>
    <w:p w14:paraId="302B44B5" w14:textId="77777777" w:rsidR="002218FB" w:rsidRPr="00E2592B" w:rsidRDefault="002218FB" w:rsidP="00A9072B">
      <w:pPr>
        <w:spacing w:after="0"/>
        <w:jc w:val="both"/>
        <w:rPr>
          <w:rFonts w:ascii="Times New Roman" w:hAnsi="Times New Roman" w:cs="Times New Roman"/>
        </w:rPr>
      </w:pPr>
    </w:p>
    <w:p w14:paraId="08AA307F" w14:textId="31670CE9" w:rsidR="00753F68" w:rsidRPr="00E2592B" w:rsidRDefault="00753F68" w:rsidP="0077405D">
      <w:pPr>
        <w:pStyle w:val="Nagwek1"/>
        <w:rPr>
          <w:rFonts w:cs="Times New Roman"/>
        </w:rPr>
      </w:pPr>
      <w:bookmarkStart w:id="5" w:name="_Toc404256507"/>
      <w:bookmarkStart w:id="6" w:name="_Toc99086699"/>
      <w:r w:rsidRPr="00E2592B">
        <w:rPr>
          <w:rFonts w:cs="Times New Roman"/>
        </w:rPr>
        <w:lastRenderedPageBreak/>
        <w:t xml:space="preserve">Rozdział III – Tryb </w:t>
      </w:r>
      <w:bookmarkEnd w:id="5"/>
      <w:r w:rsidR="00DB0160" w:rsidRPr="00E2592B">
        <w:rPr>
          <w:rFonts w:cs="Times New Roman"/>
        </w:rPr>
        <w:t>P</w:t>
      </w:r>
      <w:r w:rsidRPr="00E2592B">
        <w:rPr>
          <w:rFonts w:cs="Times New Roman"/>
        </w:rPr>
        <w:t>ostępowania</w:t>
      </w:r>
      <w:bookmarkEnd w:id="6"/>
    </w:p>
    <w:p w14:paraId="1159491F" w14:textId="77777777" w:rsidR="007B1428" w:rsidRPr="00E2592B" w:rsidRDefault="007B1428" w:rsidP="007B1428">
      <w:pPr>
        <w:spacing w:after="0"/>
        <w:jc w:val="both"/>
        <w:rPr>
          <w:rFonts w:ascii="Times New Roman" w:hAnsi="Times New Roman" w:cs="Times New Roman"/>
          <w:color w:val="000000" w:themeColor="text1"/>
        </w:rPr>
      </w:pPr>
    </w:p>
    <w:p w14:paraId="041B8F06" w14:textId="2AABB7C1" w:rsidR="00A9072B" w:rsidRPr="00E2592B" w:rsidRDefault="00664325" w:rsidP="00D518EB">
      <w:pPr>
        <w:pStyle w:val="Akapitzlist"/>
        <w:numPr>
          <w:ilvl w:val="0"/>
          <w:numId w:val="4"/>
        </w:numPr>
        <w:spacing w:after="0"/>
        <w:jc w:val="both"/>
        <w:rPr>
          <w:rFonts w:ascii="Times New Roman" w:hAnsi="Times New Roman" w:cs="Times New Roman"/>
        </w:rPr>
      </w:pPr>
      <w:r w:rsidRPr="00E2592B">
        <w:rPr>
          <w:rFonts w:ascii="Times New Roman" w:hAnsi="Times New Roman" w:cs="Times New Roman"/>
        </w:rPr>
        <w:t xml:space="preserve">Organizatorem i prowadzącym postepowanie jest </w:t>
      </w:r>
      <w:r w:rsidR="00A9072B" w:rsidRPr="00E2592B">
        <w:rPr>
          <w:rFonts w:ascii="Times New Roman" w:hAnsi="Times New Roman" w:cs="Times New Roman"/>
        </w:rPr>
        <w:t>Zarząd spółki Zarząd Morskiego Portu Gdynia S.A.</w:t>
      </w:r>
    </w:p>
    <w:p w14:paraId="4F3B17B0" w14:textId="373A2086" w:rsidR="008C6398" w:rsidRPr="00E2592B" w:rsidRDefault="009A136C" w:rsidP="00D979AC">
      <w:pPr>
        <w:pStyle w:val="Akapitzlist"/>
        <w:numPr>
          <w:ilvl w:val="0"/>
          <w:numId w:val="4"/>
        </w:numPr>
        <w:spacing w:after="0"/>
        <w:jc w:val="both"/>
        <w:rPr>
          <w:rFonts w:ascii="Times New Roman" w:hAnsi="Times New Roman" w:cs="Times New Roman"/>
          <w:color w:val="000000" w:themeColor="text1"/>
        </w:rPr>
      </w:pPr>
      <w:r w:rsidRPr="00E2592B">
        <w:rPr>
          <w:rFonts w:ascii="Times New Roman" w:hAnsi="Times New Roman" w:cs="Times New Roman"/>
        </w:rPr>
        <w:t xml:space="preserve">Postępowanie na wybór Dzierżawcy Przedmiotu Dzierżawy objętego Postępowaniem (operatora terminalu kontenerowego), zostanie przeprowadzone w formule przetargu ograniczonego, </w:t>
      </w:r>
      <w:r w:rsidRPr="00E2592B">
        <w:rPr>
          <w:rFonts w:ascii="Times New Roman" w:hAnsi="Times New Roman" w:cs="Times New Roman"/>
        </w:rPr>
        <w:br/>
        <w:t>w którym, w odpowiedzi na publiczne ogłoszenie o Postępowaniu, wnioski o dopuszczenie do udziału w Postępowaniu wraz z ofertami wstępnymi mogą składać wszyscy zainteresowani Dzierżawcy,</w:t>
      </w:r>
      <w:r w:rsidR="00146186" w:rsidRPr="00E2592B">
        <w:rPr>
          <w:rFonts w:ascii="Times New Roman" w:hAnsi="Times New Roman" w:cs="Times New Roman"/>
        </w:rPr>
        <w:br/>
      </w:r>
      <w:r w:rsidRPr="00E2592B">
        <w:rPr>
          <w:rFonts w:ascii="Times New Roman" w:hAnsi="Times New Roman" w:cs="Times New Roman"/>
        </w:rPr>
        <w:t xml:space="preserve"> a oferty ostateczne mogą składać wyłącznie Dzierżawcy zaproszeni do składania ofert ostatecznych</w:t>
      </w:r>
      <w:r w:rsidR="008C6398" w:rsidRPr="00E2592B">
        <w:rPr>
          <w:rFonts w:ascii="Times New Roman" w:hAnsi="Times New Roman" w:cs="Times New Roman"/>
          <w:color w:val="000000" w:themeColor="text1"/>
        </w:rPr>
        <w:t>.</w:t>
      </w:r>
    </w:p>
    <w:p w14:paraId="041325EC" w14:textId="166E5561" w:rsidR="00753F68" w:rsidRPr="00E2592B" w:rsidRDefault="008C6398" w:rsidP="00753F68">
      <w:pPr>
        <w:pStyle w:val="Akapitzlist"/>
        <w:numPr>
          <w:ilvl w:val="0"/>
          <w:numId w:val="4"/>
        </w:numPr>
        <w:spacing w:after="0"/>
        <w:jc w:val="both"/>
        <w:rPr>
          <w:rFonts w:ascii="Times New Roman" w:hAnsi="Times New Roman" w:cs="Times New Roman"/>
        </w:rPr>
      </w:pPr>
      <w:r w:rsidRPr="00E2592B">
        <w:rPr>
          <w:rFonts w:ascii="Times New Roman" w:hAnsi="Times New Roman" w:cs="Times New Roman"/>
        </w:rPr>
        <w:t>P</w:t>
      </w:r>
      <w:r w:rsidR="00753F68" w:rsidRPr="00E2592B">
        <w:rPr>
          <w:rFonts w:ascii="Times New Roman" w:hAnsi="Times New Roman" w:cs="Times New Roman"/>
        </w:rPr>
        <w:t>ostępowanie prowadzone jest zgodnie z poniższymi zasadami:</w:t>
      </w:r>
    </w:p>
    <w:p w14:paraId="7FBDF6A1" w14:textId="5AE7D80A" w:rsidR="00753F68" w:rsidRPr="00E2592B" w:rsidRDefault="00753F68" w:rsidP="00D86918">
      <w:pPr>
        <w:pStyle w:val="Akapitzlist"/>
        <w:numPr>
          <w:ilvl w:val="0"/>
          <w:numId w:val="5"/>
        </w:numPr>
        <w:spacing w:after="0"/>
        <w:jc w:val="both"/>
        <w:rPr>
          <w:rFonts w:ascii="Times New Roman" w:hAnsi="Times New Roman" w:cs="Times New Roman"/>
        </w:rPr>
      </w:pPr>
      <w:r w:rsidRPr="00E2592B">
        <w:rPr>
          <w:rFonts w:ascii="Times New Roman" w:hAnsi="Times New Roman" w:cs="Times New Roman"/>
        </w:rPr>
        <w:t>Etap I</w:t>
      </w:r>
    </w:p>
    <w:p w14:paraId="1A45845D" w14:textId="7F367A88" w:rsidR="00753F68" w:rsidRPr="00E2592B" w:rsidRDefault="003B7C5C" w:rsidP="00D86918">
      <w:pPr>
        <w:pStyle w:val="Akapitzlist"/>
        <w:numPr>
          <w:ilvl w:val="0"/>
          <w:numId w:val="6"/>
        </w:numPr>
        <w:spacing w:after="0"/>
        <w:jc w:val="both"/>
        <w:rPr>
          <w:rFonts w:ascii="Times New Roman" w:hAnsi="Times New Roman" w:cs="Times New Roman"/>
        </w:rPr>
      </w:pPr>
      <w:r w:rsidRPr="00E2592B">
        <w:rPr>
          <w:rFonts w:ascii="Times New Roman" w:hAnsi="Times New Roman" w:cs="Times New Roman"/>
        </w:rPr>
        <w:t>z</w:t>
      </w:r>
      <w:r w:rsidR="00753F68" w:rsidRPr="00E2592B">
        <w:rPr>
          <w:rFonts w:ascii="Times New Roman" w:hAnsi="Times New Roman" w:cs="Times New Roman"/>
        </w:rPr>
        <w:t>amieszczenie ogłoszeni</w:t>
      </w:r>
      <w:r w:rsidR="002421C7" w:rsidRPr="00E2592B">
        <w:rPr>
          <w:rFonts w:ascii="Times New Roman" w:hAnsi="Times New Roman" w:cs="Times New Roman"/>
        </w:rPr>
        <w:t>a</w:t>
      </w:r>
      <w:r w:rsidR="00753F68" w:rsidRPr="00E2592B">
        <w:rPr>
          <w:rFonts w:ascii="Times New Roman" w:hAnsi="Times New Roman" w:cs="Times New Roman"/>
        </w:rPr>
        <w:t xml:space="preserve"> o </w:t>
      </w:r>
      <w:r w:rsidR="00213809" w:rsidRPr="00E2592B">
        <w:rPr>
          <w:rFonts w:ascii="Times New Roman" w:hAnsi="Times New Roman" w:cs="Times New Roman"/>
        </w:rPr>
        <w:t>Postępowaniu</w:t>
      </w:r>
      <w:r w:rsidR="00753F68" w:rsidRPr="00E2592B">
        <w:rPr>
          <w:rFonts w:ascii="Times New Roman" w:hAnsi="Times New Roman" w:cs="Times New Roman"/>
        </w:rPr>
        <w:t xml:space="preserve"> </w:t>
      </w:r>
      <w:r w:rsidR="00E16B64" w:rsidRPr="00E2592B">
        <w:rPr>
          <w:rFonts w:ascii="Times New Roman" w:hAnsi="Times New Roman" w:cs="Times New Roman"/>
        </w:rPr>
        <w:t xml:space="preserve">oraz SP </w:t>
      </w:r>
      <w:r w:rsidR="00601C05" w:rsidRPr="00E2592B">
        <w:rPr>
          <w:rFonts w:ascii="Times New Roman" w:hAnsi="Times New Roman" w:cs="Times New Roman"/>
        </w:rPr>
        <w:t>na stronie internetowej Wydzierżawiającego</w:t>
      </w:r>
      <w:r w:rsidR="00D03DE3" w:rsidRPr="00E2592B">
        <w:rPr>
          <w:rFonts w:ascii="Times New Roman" w:hAnsi="Times New Roman" w:cs="Times New Roman"/>
        </w:rPr>
        <w:t>;</w:t>
      </w:r>
    </w:p>
    <w:p w14:paraId="02630698" w14:textId="57EDBE5E" w:rsidR="007934D2" w:rsidRPr="00E2592B" w:rsidRDefault="003B7C5C" w:rsidP="007934D2">
      <w:pPr>
        <w:pStyle w:val="Akapitzlist"/>
        <w:numPr>
          <w:ilvl w:val="0"/>
          <w:numId w:val="6"/>
        </w:numPr>
        <w:spacing w:after="0"/>
        <w:jc w:val="both"/>
        <w:rPr>
          <w:rFonts w:ascii="Times New Roman" w:hAnsi="Times New Roman" w:cs="Times New Roman"/>
        </w:rPr>
      </w:pPr>
      <w:r w:rsidRPr="00E2592B">
        <w:rPr>
          <w:rFonts w:ascii="Times New Roman" w:hAnsi="Times New Roman" w:cs="Times New Roman"/>
        </w:rPr>
        <w:t>p</w:t>
      </w:r>
      <w:r w:rsidR="008C6398" w:rsidRPr="00E2592B">
        <w:rPr>
          <w:rFonts w:ascii="Times New Roman" w:hAnsi="Times New Roman" w:cs="Times New Roman"/>
        </w:rPr>
        <w:t xml:space="preserve">rowadzenie korespondencji elektronicznej z </w:t>
      </w:r>
      <w:r w:rsidR="000B482F" w:rsidRPr="00E2592B">
        <w:rPr>
          <w:rFonts w:ascii="Times New Roman" w:hAnsi="Times New Roman" w:cs="Times New Roman"/>
        </w:rPr>
        <w:t>D</w:t>
      </w:r>
      <w:r w:rsidR="008C6398" w:rsidRPr="00E2592B">
        <w:rPr>
          <w:rFonts w:ascii="Times New Roman" w:hAnsi="Times New Roman" w:cs="Times New Roman"/>
        </w:rPr>
        <w:t xml:space="preserve">zierżawcami zainteresowanymi </w:t>
      </w:r>
      <w:r w:rsidR="00213809" w:rsidRPr="00E2592B">
        <w:rPr>
          <w:rFonts w:ascii="Times New Roman" w:hAnsi="Times New Roman" w:cs="Times New Roman"/>
        </w:rPr>
        <w:t>Postępowaniem</w:t>
      </w:r>
      <w:r w:rsidR="008C6398" w:rsidRPr="00E2592B">
        <w:rPr>
          <w:rFonts w:ascii="Times New Roman" w:hAnsi="Times New Roman" w:cs="Times New Roman"/>
        </w:rPr>
        <w:t xml:space="preserve">, dotyczącej wyjaśnień treści SP oraz </w:t>
      </w:r>
      <w:r w:rsidR="00CA4E3B" w:rsidRPr="00E2592B">
        <w:rPr>
          <w:rFonts w:ascii="Times New Roman" w:hAnsi="Times New Roman" w:cs="Times New Roman"/>
        </w:rPr>
        <w:t xml:space="preserve">udzielenia szczegółowych informacji </w:t>
      </w:r>
      <w:r w:rsidR="00146186" w:rsidRPr="00E2592B">
        <w:rPr>
          <w:rFonts w:ascii="Times New Roman" w:hAnsi="Times New Roman" w:cs="Times New Roman"/>
        </w:rPr>
        <w:br/>
      </w:r>
      <w:r w:rsidR="00CA4E3B" w:rsidRPr="00E2592B">
        <w:rPr>
          <w:rFonts w:ascii="Times New Roman" w:hAnsi="Times New Roman" w:cs="Times New Roman"/>
        </w:rPr>
        <w:t xml:space="preserve">o </w:t>
      </w:r>
      <w:r w:rsidR="008C6398" w:rsidRPr="00E2592B">
        <w:rPr>
          <w:rFonts w:ascii="Times New Roman" w:hAnsi="Times New Roman" w:cs="Times New Roman"/>
        </w:rPr>
        <w:t>termin</w:t>
      </w:r>
      <w:r w:rsidR="00CA4E3B" w:rsidRPr="00E2592B">
        <w:rPr>
          <w:rFonts w:ascii="Times New Roman" w:hAnsi="Times New Roman" w:cs="Times New Roman"/>
        </w:rPr>
        <w:t>ie</w:t>
      </w:r>
      <w:r w:rsidR="008C6398" w:rsidRPr="00E2592B">
        <w:rPr>
          <w:rFonts w:ascii="Times New Roman" w:hAnsi="Times New Roman" w:cs="Times New Roman"/>
        </w:rPr>
        <w:t xml:space="preserve"> i sposob</w:t>
      </w:r>
      <w:r w:rsidR="00CA4E3B" w:rsidRPr="00E2592B">
        <w:rPr>
          <w:rFonts w:ascii="Times New Roman" w:hAnsi="Times New Roman" w:cs="Times New Roman"/>
        </w:rPr>
        <w:t>ie</w:t>
      </w:r>
      <w:r w:rsidR="008C6398" w:rsidRPr="00E2592B">
        <w:rPr>
          <w:rFonts w:ascii="Times New Roman" w:hAnsi="Times New Roman" w:cs="Times New Roman"/>
        </w:rPr>
        <w:t xml:space="preserve"> przeprowadzenia wizji lokalnej </w:t>
      </w:r>
      <w:r w:rsidR="007600B4" w:rsidRPr="00E2592B">
        <w:rPr>
          <w:rFonts w:ascii="Times New Roman" w:hAnsi="Times New Roman" w:cs="Times New Roman"/>
        </w:rPr>
        <w:t>P</w:t>
      </w:r>
      <w:r w:rsidR="008C6398" w:rsidRPr="00E2592B">
        <w:rPr>
          <w:rFonts w:ascii="Times New Roman" w:hAnsi="Times New Roman" w:cs="Times New Roman"/>
        </w:rPr>
        <w:t xml:space="preserve">rzedmiotu </w:t>
      </w:r>
      <w:r w:rsidR="007600B4" w:rsidRPr="00E2592B">
        <w:rPr>
          <w:rFonts w:ascii="Times New Roman" w:hAnsi="Times New Roman" w:cs="Times New Roman"/>
        </w:rPr>
        <w:t>D</w:t>
      </w:r>
      <w:r w:rsidR="008C6398" w:rsidRPr="00E2592B">
        <w:rPr>
          <w:rFonts w:ascii="Times New Roman" w:hAnsi="Times New Roman" w:cs="Times New Roman"/>
        </w:rPr>
        <w:t>zierżawy,</w:t>
      </w:r>
      <w:r w:rsidR="007934D2" w:rsidRPr="00E2592B">
        <w:rPr>
          <w:rFonts w:ascii="Times New Roman" w:hAnsi="Times New Roman" w:cs="Times New Roman"/>
        </w:rPr>
        <w:t xml:space="preserve"> </w:t>
      </w:r>
      <w:r w:rsidR="00AF2B08" w:rsidRPr="00E2592B">
        <w:rPr>
          <w:rFonts w:ascii="Times New Roman" w:hAnsi="Times New Roman" w:cs="Times New Roman"/>
        </w:rPr>
        <w:br/>
      </w:r>
      <w:r w:rsidR="007934D2" w:rsidRPr="00E2592B">
        <w:rPr>
          <w:rFonts w:ascii="Times New Roman" w:hAnsi="Times New Roman" w:cs="Times New Roman"/>
        </w:rPr>
        <w:t xml:space="preserve">z zastrzeżeniem Rozdział IV </w:t>
      </w:r>
      <w:r w:rsidR="004512CD" w:rsidRPr="00E2592B">
        <w:rPr>
          <w:rFonts w:ascii="Times New Roman" w:hAnsi="Times New Roman" w:cs="Times New Roman"/>
        </w:rPr>
        <w:t xml:space="preserve">pkt </w:t>
      </w:r>
      <w:r w:rsidR="009B0CC1" w:rsidRPr="00E2592B">
        <w:rPr>
          <w:rFonts w:ascii="Times New Roman" w:hAnsi="Times New Roman" w:cs="Times New Roman"/>
        </w:rPr>
        <w:t xml:space="preserve">6 </w:t>
      </w:r>
      <w:r w:rsidR="007934D2" w:rsidRPr="00E2592B">
        <w:rPr>
          <w:rFonts w:ascii="Times New Roman" w:hAnsi="Times New Roman" w:cs="Times New Roman"/>
        </w:rPr>
        <w:t>SP</w:t>
      </w:r>
      <w:r w:rsidR="00D03DE3" w:rsidRPr="00E2592B">
        <w:rPr>
          <w:rFonts w:ascii="Times New Roman" w:hAnsi="Times New Roman" w:cs="Times New Roman"/>
        </w:rPr>
        <w:t>;</w:t>
      </w:r>
    </w:p>
    <w:p w14:paraId="05781436" w14:textId="405C7CEF" w:rsidR="008C6398" w:rsidRPr="00E2592B" w:rsidRDefault="003B7C5C" w:rsidP="00D86918">
      <w:pPr>
        <w:pStyle w:val="Akapitzlist"/>
        <w:numPr>
          <w:ilvl w:val="0"/>
          <w:numId w:val="6"/>
        </w:numPr>
        <w:spacing w:after="0"/>
        <w:jc w:val="both"/>
        <w:rPr>
          <w:rFonts w:ascii="Times New Roman" w:hAnsi="Times New Roman" w:cs="Times New Roman"/>
        </w:rPr>
      </w:pPr>
      <w:r w:rsidRPr="00E2592B">
        <w:rPr>
          <w:rFonts w:ascii="Times New Roman" w:hAnsi="Times New Roman" w:cs="Times New Roman"/>
        </w:rPr>
        <w:t>s</w:t>
      </w:r>
      <w:r w:rsidR="008C6398" w:rsidRPr="00E2592B">
        <w:rPr>
          <w:rFonts w:ascii="Times New Roman" w:hAnsi="Times New Roman" w:cs="Times New Roman"/>
        </w:rPr>
        <w:t xml:space="preserve">kładanie wniosków o dopuszczenie do udziału w </w:t>
      </w:r>
      <w:r w:rsidR="00751CF9" w:rsidRPr="00E2592B">
        <w:rPr>
          <w:rFonts w:ascii="Times New Roman" w:hAnsi="Times New Roman" w:cs="Times New Roman"/>
        </w:rPr>
        <w:t>P</w:t>
      </w:r>
      <w:r w:rsidR="008C6398" w:rsidRPr="00E2592B">
        <w:rPr>
          <w:rFonts w:ascii="Times New Roman" w:hAnsi="Times New Roman" w:cs="Times New Roman"/>
        </w:rPr>
        <w:t>ostępowaniu</w:t>
      </w:r>
      <w:r w:rsidR="000B0CAF" w:rsidRPr="00E2592B">
        <w:rPr>
          <w:rFonts w:ascii="Times New Roman" w:hAnsi="Times New Roman" w:cs="Times New Roman"/>
        </w:rPr>
        <w:t xml:space="preserve"> wraz z ofertami wstępnymi</w:t>
      </w:r>
      <w:r w:rsidR="00D03DE3" w:rsidRPr="00E2592B">
        <w:rPr>
          <w:rFonts w:ascii="Times New Roman" w:hAnsi="Times New Roman" w:cs="Times New Roman"/>
        </w:rPr>
        <w:t>;</w:t>
      </w:r>
      <w:r w:rsidR="007934D2" w:rsidRPr="00E2592B">
        <w:rPr>
          <w:rFonts w:ascii="Times New Roman" w:hAnsi="Times New Roman" w:cs="Times New Roman"/>
        </w:rPr>
        <w:t xml:space="preserve"> </w:t>
      </w:r>
    </w:p>
    <w:p w14:paraId="3479F50D" w14:textId="0B7B2F70" w:rsidR="008C6398" w:rsidRPr="00E2592B" w:rsidRDefault="003B7C5C" w:rsidP="00D86918">
      <w:pPr>
        <w:pStyle w:val="Akapitzlist"/>
        <w:numPr>
          <w:ilvl w:val="0"/>
          <w:numId w:val="6"/>
        </w:numPr>
        <w:spacing w:after="0"/>
        <w:jc w:val="both"/>
        <w:rPr>
          <w:rFonts w:ascii="Times New Roman" w:hAnsi="Times New Roman" w:cs="Times New Roman"/>
        </w:rPr>
      </w:pPr>
      <w:r w:rsidRPr="00E2592B">
        <w:rPr>
          <w:rFonts w:ascii="Times New Roman" w:hAnsi="Times New Roman" w:cs="Times New Roman"/>
        </w:rPr>
        <w:t>b</w:t>
      </w:r>
      <w:r w:rsidR="000B482F" w:rsidRPr="00E2592B">
        <w:rPr>
          <w:rFonts w:ascii="Times New Roman" w:hAnsi="Times New Roman" w:cs="Times New Roman"/>
        </w:rPr>
        <w:t>adanie</w:t>
      </w:r>
      <w:r w:rsidR="004512CD" w:rsidRPr="00E2592B">
        <w:rPr>
          <w:rFonts w:ascii="Times New Roman" w:hAnsi="Times New Roman" w:cs="Times New Roman"/>
        </w:rPr>
        <w:t xml:space="preserve"> </w:t>
      </w:r>
      <w:r w:rsidR="000B482F" w:rsidRPr="00E2592B">
        <w:rPr>
          <w:rFonts w:ascii="Times New Roman" w:hAnsi="Times New Roman" w:cs="Times New Roman"/>
        </w:rPr>
        <w:t xml:space="preserve">wniosków o dopuszczenie do udziału w </w:t>
      </w:r>
      <w:r w:rsidR="00751CF9" w:rsidRPr="00E2592B">
        <w:rPr>
          <w:rFonts w:ascii="Times New Roman" w:hAnsi="Times New Roman" w:cs="Times New Roman"/>
        </w:rPr>
        <w:t>P</w:t>
      </w:r>
      <w:r w:rsidR="000B482F" w:rsidRPr="00E2592B">
        <w:rPr>
          <w:rFonts w:ascii="Times New Roman" w:hAnsi="Times New Roman" w:cs="Times New Roman"/>
        </w:rPr>
        <w:t>ostępowaniu</w:t>
      </w:r>
      <w:r w:rsidR="000B0CAF" w:rsidRPr="00E2592B">
        <w:rPr>
          <w:rFonts w:ascii="Times New Roman" w:hAnsi="Times New Roman" w:cs="Times New Roman"/>
        </w:rPr>
        <w:t xml:space="preserve"> oraz ofert wstępnych</w:t>
      </w:r>
      <w:r w:rsidR="00D03DE3" w:rsidRPr="00E2592B">
        <w:rPr>
          <w:rFonts w:ascii="Times New Roman" w:hAnsi="Times New Roman" w:cs="Times New Roman"/>
        </w:rPr>
        <w:t>;</w:t>
      </w:r>
    </w:p>
    <w:p w14:paraId="52A8ACCB" w14:textId="05F83402" w:rsidR="000B0CAF" w:rsidRPr="00E2592B" w:rsidRDefault="000B0CAF" w:rsidP="00D86918">
      <w:pPr>
        <w:pStyle w:val="Akapitzlist"/>
        <w:numPr>
          <w:ilvl w:val="0"/>
          <w:numId w:val="6"/>
        </w:numPr>
        <w:spacing w:after="0"/>
        <w:jc w:val="both"/>
        <w:rPr>
          <w:rFonts w:ascii="Times New Roman" w:hAnsi="Times New Roman" w:cs="Times New Roman"/>
          <w:color w:val="000000" w:themeColor="text1"/>
        </w:rPr>
      </w:pPr>
      <w:r w:rsidRPr="00E2592B">
        <w:rPr>
          <w:rFonts w:ascii="Times New Roman" w:hAnsi="Times New Roman" w:cs="Times New Roman"/>
        </w:rPr>
        <w:t>zaproszenie</w:t>
      </w:r>
      <w:r w:rsidR="006475AF" w:rsidRPr="00E2592B">
        <w:rPr>
          <w:rFonts w:ascii="Times New Roman" w:hAnsi="Times New Roman" w:cs="Times New Roman"/>
        </w:rPr>
        <w:t xml:space="preserve"> </w:t>
      </w:r>
      <w:r w:rsidR="002474A6" w:rsidRPr="00E2592B">
        <w:rPr>
          <w:rFonts w:ascii="Times New Roman" w:hAnsi="Times New Roman" w:cs="Times New Roman"/>
        </w:rPr>
        <w:t xml:space="preserve">do negocjacji wszystkich </w:t>
      </w:r>
      <w:r w:rsidRPr="00E2592B">
        <w:rPr>
          <w:rFonts w:ascii="Times New Roman" w:hAnsi="Times New Roman" w:cs="Times New Roman"/>
          <w:color w:val="000000" w:themeColor="text1"/>
        </w:rPr>
        <w:t>Dzierżawców</w:t>
      </w:r>
      <w:r w:rsidR="002474A6" w:rsidRPr="00E2592B">
        <w:rPr>
          <w:rFonts w:ascii="Times New Roman" w:hAnsi="Times New Roman" w:cs="Times New Roman"/>
          <w:color w:val="000000" w:themeColor="text1"/>
        </w:rPr>
        <w:t xml:space="preserve"> spełniających warunki udziału </w:t>
      </w:r>
      <w:r w:rsidR="00AF2B08" w:rsidRPr="00E2592B">
        <w:rPr>
          <w:rFonts w:ascii="Times New Roman" w:hAnsi="Times New Roman" w:cs="Times New Roman"/>
          <w:color w:val="000000" w:themeColor="text1"/>
        </w:rPr>
        <w:br/>
      </w:r>
      <w:r w:rsidR="002474A6" w:rsidRPr="00E2592B">
        <w:rPr>
          <w:rFonts w:ascii="Times New Roman" w:hAnsi="Times New Roman" w:cs="Times New Roman"/>
          <w:color w:val="000000" w:themeColor="text1"/>
        </w:rPr>
        <w:t>w Postępowaniu</w:t>
      </w:r>
      <w:r w:rsidR="001D270A" w:rsidRPr="00E2592B">
        <w:rPr>
          <w:rFonts w:ascii="Times New Roman" w:hAnsi="Times New Roman" w:cs="Times New Roman"/>
          <w:color w:val="000000" w:themeColor="text1"/>
        </w:rPr>
        <w:t>, któr</w:t>
      </w:r>
      <w:r w:rsidR="002474A6" w:rsidRPr="00E2592B">
        <w:rPr>
          <w:rFonts w:ascii="Times New Roman" w:hAnsi="Times New Roman" w:cs="Times New Roman"/>
          <w:color w:val="000000" w:themeColor="text1"/>
        </w:rPr>
        <w:t>zy złożyli</w:t>
      </w:r>
      <w:r w:rsidR="001D270A" w:rsidRPr="00E2592B">
        <w:rPr>
          <w:rFonts w:ascii="Times New Roman" w:hAnsi="Times New Roman" w:cs="Times New Roman"/>
          <w:color w:val="000000" w:themeColor="text1"/>
        </w:rPr>
        <w:t xml:space="preserve"> oferty wstępne</w:t>
      </w:r>
      <w:r w:rsidR="00B336B3" w:rsidRPr="00E2592B">
        <w:rPr>
          <w:rFonts w:ascii="Times New Roman" w:hAnsi="Times New Roman" w:cs="Times New Roman"/>
          <w:color w:val="000000" w:themeColor="text1"/>
        </w:rPr>
        <w:t>.</w:t>
      </w:r>
    </w:p>
    <w:p w14:paraId="243CEE25" w14:textId="6A007044" w:rsidR="00BF55E0" w:rsidRPr="00E2592B" w:rsidRDefault="00BF55E0" w:rsidP="000E63D7">
      <w:pPr>
        <w:spacing w:after="0"/>
        <w:ind w:left="426"/>
        <w:jc w:val="both"/>
        <w:rPr>
          <w:rFonts w:ascii="Times New Roman" w:hAnsi="Times New Roman" w:cs="Times New Roman"/>
          <w:color w:val="000000" w:themeColor="text1"/>
        </w:rPr>
      </w:pPr>
      <w:r w:rsidRPr="00E2592B">
        <w:rPr>
          <w:rFonts w:ascii="Times New Roman" w:hAnsi="Times New Roman" w:cs="Times New Roman"/>
          <w:color w:val="000000" w:themeColor="text1"/>
        </w:rPr>
        <w:t>2) Etap II</w:t>
      </w:r>
    </w:p>
    <w:p w14:paraId="63D98883" w14:textId="709F8E49" w:rsidR="00542E76" w:rsidRPr="00E2592B" w:rsidRDefault="00850B77" w:rsidP="00190FC7">
      <w:pPr>
        <w:pStyle w:val="Akapitzlist"/>
        <w:numPr>
          <w:ilvl w:val="0"/>
          <w:numId w:val="52"/>
        </w:numPr>
        <w:spacing w:after="0"/>
        <w:jc w:val="both"/>
        <w:rPr>
          <w:rFonts w:ascii="Times New Roman" w:hAnsi="Times New Roman" w:cs="Times New Roman"/>
          <w:color w:val="000000" w:themeColor="text1"/>
        </w:rPr>
      </w:pPr>
      <w:r w:rsidRPr="00E2592B">
        <w:rPr>
          <w:rFonts w:ascii="Times New Roman" w:hAnsi="Times New Roman" w:cs="Times New Roman"/>
        </w:rPr>
        <w:t>przeprowadzenie negocjacji</w:t>
      </w:r>
      <w:r w:rsidR="00A3573E" w:rsidRPr="00E2592B">
        <w:rPr>
          <w:rFonts w:ascii="Times New Roman" w:hAnsi="Times New Roman" w:cs="Times New Roman"/>
        </w:rPr>
        <w:t xml:space="preserve"> z zaproszonymi Dzierżawcami</w:t>
      </w:r>
      <w:r w:rsidRPr="00E2592B">
        <w:rPr>
          <w:rFonts w:ascii="Times New Roman" w:hAnsi="Times New Roman" w:cs="Times New Roman"/>
        </w:rPr>
        <w:t xml:space="preserve">, </w:t>
      </w:r>
      <w:r w:rsidR="00AF7B62" w:rsidRPr="00E2592B">
        <w:rPr>
          <w:rFonts w:ascii="Times New Roman" w:hAnsi="Times New Roman" w:cs="Times New Roman"/>
        </w:rPr>
        <w:t>w tym</w:t>
      </w:r>
      <w:r w:rsidR="002474A6" w:rsidRPr="00E2592B">
        <w:rPr>
          <w:rFonts w:ascii="Times New Roman" w:hAnsi="Times New Roman" w:cs="Times New Roman"/>
        </w:rPr>
        <w:t xml:space="preserve">: </w:t>
      </w:r>
      <w:r w:rsidR="00A3573E" w:rsidRPr="00E2592B">
        <w:rPr>
          <w:rFonts w:ascii="Times New Roman" w:hAnsi="Times New Roman" w:cs="Times New Roman"/>
        </w:rPr>
        <w:t>omówienie treści złożonych ofert wstępnych</w:t>
      </w:r>
      <w:r w:rsidR="00D656D9" w:rsidRPr="00E2592B">
        <w:rPr>
          <w:rFonts w:ascii="Times New Roman" w:hAnsi="Times New Roman" w:cs="Times New Roman"/>
        </w:rPr>
        <w:t xml:space="preserve"> pod kątem oczekiwań Wydzierżawiającego,</w:t>
      </w:r>
      <w:r w:rsidR="00AF7B62" w:rsidRPr="00E2592B">
        <w:rPr>
          <w:rFonts w:ascii="Times New Roman" w:hAnsi="Times New Roman" w:cs="Times New Roman"/>
        </w:rPr>
        <w:t xml:space="preserve"> </w:t>
      </w:r>
      <w:r w:rsidR="00D656D9" w:rsidRPr="00E2592B">
        <w:rPr>
          <w:rFonts w:ascii="Times New Roman" w:hAnsi="Times New Roman" w:cs="Times New Roman"/>
        </w:rPr>
        <w:t>wypracowanie optymalnych dla stron ustaleń w przedmiocie</w:t>
      </w:r>
      <w:r w:rsidR="0028390F" w:rsidRPr="00E2592B">
        <w:rPr>
          <w:rFonts w:ascii="Times New Roman" w:hAnsi="Times New Roman" w:cs="Times New Roman"/>
        </w:rPr>
        <w:t xml:space="preserve"> obsługi</w:t>
      </w:r>
      <w:r w:rsidR="00D42E42" w:rsidRPr="00E2592B">
        <w:rPr>
          <w:rFonts w:ascii="Times New Roman" w:hAnsi="Times New Roman" w:cs="Times New Roman"/>
        </w:rPr>
        <w:t xml:space="preserve"> </w:t>
      </w:r>
      <w:r w:rsidR="0028390F" w:rsidRPr="00E2592B">
        <w:rPr>
          <w:rFonts w:ascii="Times New Roman" w:hAnsi="Times New Roman" w:cs="Times New Roman"/>
        </w:rPr>
        <w:t xml:space="preserve">kontenerów zgodnie </w:t>
      </w:r>
      <w:r w:rsidR="00B336B3" w:rsidRPr="00E2592B">
        <w:rPr>
          <w:rFonts w:ascii="Times New Roman" w:hAnsi="Times New Roman" w:cs="Times New Roman"/>
        </w:rPr>
        <w:br/>
      </w:r>
      <w:r w:rsidR="0028390F" w:rsidRPr="00E2592B">
        <w:rPr>
          <w:rFonts w:ascii="Times New Roman" w:hAnsi="Times New Roman" w:cs="Times New Roman"/>
        </w:rPr>
        <w:t xml:space="preserve">z </w:t>
      </w:r>
      <w:r w:rsidR="00126788" w:rsidRPr="00E2592B">
        <w:rPr>
          <w:rFonts w:ascii="Times New Roman" w:hAnsi="Times New Roman" w:cs="Times New Roman"/>
        </w:rPr>
        <w:t>Załącznik</w:t>
      </w:r>
      <w:r w:rsidR="0028390F" w:rsidRPr="00E2592B">
        <w:rPr>
          <w:rFonts w:ascii="Times New Roman" w:hAnsi="Times New Roman" w:cs="Times New Roman"/>
        </w:rPr>
        <w:t>iem nr 1</w:t>
      </w:r>
      <w:r w:rsidR="001E3A2F" w:rsidRPr="00E2592B">
        <w:rPr>
          <w:rFonts w:ascii="Times New Roman" w:hAnsi="Times New Roman" w:cs="Times New Roman"/>
        </w:rPr>
        <w:t>0</w:t>
      </w:r>
      <w:r w:rsidR="0028390F" w:rsidRPr="00E2592B">
        <w:rPr>
          <w:rFonts w:ascii="Times New Roman" w:hAnsi="Times New Roman" w:cs="Times New Roman"/>
        </w:rPr>
        <w:t xml:space="preserve"> do SP</w:t>
      </w:r>
      <w:r w:rsidR="005A02B1" w:rsidRPr="00E2592B">
        <w:rPr>
          <w:rFonts w:ascii="Times New Roman" w:hAnsi="Times New Roman" w:cs="Times New Roman"/>
        </w:rPr>
        <w:t>;</w:t>
      </w:r>
    </w:p>
    <w:p w14:paraId="7B05FECB" w14:textId="44FBAD88" w:rsidR="000B482F" w:rsidRPr="00E2592B" w:rsidRDefault="00900CCD" w:rsidP="00190FC7">
      <w:pPr>
        <w:pStyle w:val="Akapitzlist"/>
        <w:numPr>
          <w:ilvl w:val="0"/>
          <w:numId w:val="52"/>
        </w:numPr>
        <w:spacing w:after="0"/>
        <w:jc w:val="both"/>
        <w:rPr>
          <w:rFonts w:ascii="Times New Roman" w:hAnsi="Times New Roman" w:cs="Times New Roman"/>
        </w:rPr>
      </w:pPr>
      <w:r w:rsidRPr="00E2592B">
        <w:rPr>
          <w:rFonts w:ascii="Times New Roman" w:hAnsi="Times New Roman" w:cs="Times New Roman"/>
          <w:color w:val="000000" w:themeColor="text1"/>
        </w:rPr>
        <w:t xml:space="preserve">zaproszenie </w:t>
      </w:r>
      <w:r w:rsidR="00A60C02" w:rsidRPr="00E2592B">
        <w:rPr>
          <w:rFonts w:ascii="Times New Roman" w:hAnsi="Times New Roman" w:cs="Times New Roman"/>
          <w:color w:val="000000" w:themeColor="text1"/>
        </w:rPr>
        <w:t xml:space="preserve">do złożenia oferty ostatecznej wszystkich </w:t>
      </w:r>
      <w:r w:rsidR="000B482F" w:rsidRPr="00E2592B">
        <w:rPr>
          <w:rFonts w:ascii="Times New Roman" w:hAnsi="Times New Roman" w:cs="Times New Roman"/>
          <w:color w:val="000000" w:themeColor="text1"/>
        </w:rPr>
        <w:t>Dzierżawców</w:t>
      </w:r>
      <w:r w:rsidR="00A60C02" w:rsidRPr="00E2592B">
        <w:rPr>
          <w:rFonts w:ascii="Times New Roman" w:hAnsi="Times New Roman" w:cs="Times New Roman"/>
          <w:color w:val="000000" w:themeColor="text1"/>
        </w:rPr>
        <w:t xml:space="preserve"> uczestniczących </w:t>
      </w:r>
      <w:r w:rsidR="00AF2B08" w:rsidRPr="00E2592B">
        <w:rPr>
          <w:rFonts w:ascii="Times New Roman" w:hAnsi="Times New Roman" w:cs="Times New Roman"/>
          <w:color w:val="000000" w:themeColor="text1"/>
        </w:rPr>
        <w:br/>
      </w:r>
      <w:r w:rsidR="00A60C02" w:rsidRPr="00E2592B">
        <w:rPr>
          <w:rFonts w:ascii="Times New Roman" w:hAnsi="Times New Roman" w:cs="Times New Roman"/>
          <w:color w:val="000000" w:themeColor="text1"/>
        </w:rPr>
        <w:t>w negocjacjach</w:t>
      </w:r>
      <w:r w:rsidR="00B336B3" w:rsidRPr="00E2592B">
        <w:rPr>
          <w:rFonts w:ascii="Times New Roman" w:hAnsi="Times New Roman" w:cs="Times New Roman"/>
          <w:color w:val="000000" w:themeColor="text1"/>
        </w:rPr>
        <w:t>.</w:t>
      </w:r>
      <w:r w:rsidR="00A60C02" w:rsidRPr="00E2592B">
        <w:rPr>
          <w:rFonts w:ascii="Times New Roman" w:hAnsi="Times New Roman" w:cs="Times New Roman"/>
          <w:color w:val="000000" w:themeColor="text1"/>
        </w:rPr>
        <w:t xml:space="preserve"> </w:t>
      </w:r>
    </w:p>
    <w:p w14:paraId="773A2B9E" w14:textId="77777777" w:rsidR="00DA06A0" w:rsidRPr="00E2592B" w:rsidRDefault="000B482F" w:rsidP="00190FC7">
      <w:pPr>
        <w:pStyle w:val="Akapitzlist"/>
        <w:numPr>
          <w:ilvl w:val="0"/>
          <w:numId w:val="50"/>
        </w:numPr>
        <w:spacing w:after="0"/>
        <w:jc w:val="both"/>
        <w:rPr>
          <w:rFonts w:ascii="Times New Roman" w:hAnsi="Times New Roman" w:cs="Times New Roman"/>
        </w:rPr>
      </w:pPr>
      <w:r w:rsidRPr="00E2592B">
        <w:rPr>
          <w:rFonts w:ascii="Times New Roman" w:hAnsi="Times New Roman" w:cs="Times New Roman"/>
        </w:rPr>
        <w:t xml:space="preserve">Etap </w:t>
      </w:r>
      <w:r w:rsidR="00DA06A0" w:rsidRPr="00E2592B">
        <w:rPr>
          <w:rFonts w:ascii="Times New Roman" w:hAnsi="Times New Roman" w:cs="Times New Roman"/>
        </w:rPr>
        <w:t>II</w:t>
      </w:r>
      <w:r w:rsidR="00BF55E0" w:rsidRPr="00E2592B">
        <w:rPr>
          <w:rFonts w:ascii="Times New Roman" w:hAnsi="Times New Roman" w:cs="Times New Roman"/>
        </w:rPr>
        <w:t>I</w:t>
      </w:r>
    </w:p>
    <w:p w14:paraId="1C4A297C" w14:textId="6F10B423" w:rsidR="000B482F" w:rsidRPr="00E2592B" w:rsidRDefault="003B7C5C" w:rsidP="00234D9A">
      <w:pPr>
        <w:pStyle w:val="Akapitzlist"/>
        <w:numPr>
          <w:ilvl w:val="0"/>
          <w:numId w:val="7"/>
        </w:numPr>
        <w:spacing w:after="0"/>
        <w:jc w:val="both"/>
        <w:rPr>
          <w:rFonts w:ascii="Times New Roman" w:hAnsi="Times New Roman" w:cs="Times New Roman"/>
        </w:rPr>
      </w:pPr>
      <w:r w:rsidRPr="00E2592B">
        <w:rPr>
          <w:rFonts w:ascii="Times New Roman" w:hAnsi="Times New Roman" w:cs="Times New Roman"/>
        </w:rPr>
        <w:t>s</w:t>
      </w:r>
      <w:r w:rsidR="000B482F" w:rsidRPr="00E2592B">
        <w:rPr>
          <w:rFonts w:ascii="Times New Roman" w:hAnsi="Times New Roman" w:cs="Times New Roman"/>
        </w:rPr>
        <w:t xml:space="preserve">kładanie ofert </w:t>
      </w:r>
      <w:r w:rsidR="000B0CAF" w:rsidRPr="00E2592B">
        <w:rPr>
          <w:rFonts w:ascii="Times New Roman" w:hAnsi="Times New Roman" w:cs="Times New Roman"/>
        </w:rPr>
        <w:t>ostatecznych</w:t>
      </w:r>
      <w:r w:rsidR="00B336B3" w:rsidRPr="00E2592B">
        <w:rPr>
          <w:rFonts w:ascii="Times New Roman" w:hAnsi="Times New Roman" w:cs="Times New Roman"/>
        </w:rPr>
        <w:t>;</w:t>
      </w:r>
    </w:p>
    <w:p w14:paraId="04508A15" w14:textId="76CFF38A" w:rsidR="000B482F" w:rsidRPr="00E2592B" w:rsidRDefault="003B7C5C" w:rsidP="00D86918">
      <w:pPr>
        <w:pStyle w:val="Akapitzlist"/>
        <w:numPr>
          <w:ilvl w:val="0"/>
          <w:numId w:val="7"/>
        </w:numPr>
        <w:spacing w:after="0"/>
        <w:jc w:val="both"/>
        <w:rPr>
          <w:rFonts w:ascii="Times New Roman" w:hAnsi="Times New Roman" w:cs="Times New Roman"/>
        </w:rPr>
      </w:pPr>
      <w:r w:rsidRPr="00E2592B">
        <w:rPr>
          <w:rFonts w:ascii="Times New Roman" w:hAnsi="Times New Roman" w:cs="Times New Roman"/>
        </w:rPr>
        <w:t>b</w:t>
      </w:r>
      <w:r w:rsidR="000B482F" w:rsidRPr="00E2592B">
        <w:rPr>
          <w:rFonts w:ascii="Times New Roman" w:hAnsi="Times New Roman" w:cs="Times New Roman"/>
        </w:rPr>
        <w:t xml:space="preserve">adanie i ocena złożonych ofert </w:t>
      </w:r>
      <w:r w:rsidR="000B0CAF" w:rsidRPr="00E2592B">
        <w:rPr>
          <w:rFonts w:ascii="Times New Roman" w:hAnsi="Times New Roman" w:cs="Times New Roman"/>
        </w:rPr>
        <w:t>ostatecznych</w:t>
      </w:r>
      <w:r w:rsidR="007231A6" w:rsidRPr="00E2592B">
        <w:rPr>
          <w:rFonts w:ascii="Times New Roman" w:hAnsi="Times New Roman" w:cs="Times New Roman"/>
        </w:rPr>
        <w:t xml:space="preserve"> w oparciu o kryteria oceny ofert określone </w:t>
      </w:r>
      <w:r w:rsidR="00AF2B08" w:rsidRPr="00E2592B">
        <w:rPr>
          <w:rFonts w:ascii="Times New Roman" w:hAnsi="Times New Roman" w:cs="Times New Roman"/>
        </w:rPr>
        <w:br/>
      </w:r>
      <w:r w:rsidR="007231A6" w:rsidRPr="00E2592B">
        <w:rPr>
          <w:rFonts w:ascii="Times New Roman" w:hAnsi="Times New Roman" w:cs="Times New Roman"/>
        </w:rPr>
        <w:t>w Rozdziale XVII SP</w:t>
      </w:r>
      <w:r w:rsidR="00B336B3" w:rsidRPr="00E2592B">
        <w:rPr>
          <w:rFonts w:ascii="Times New Roman" w:hAnsi="Times New Roman" w:cs="Times New Roman"/>
        </w:rPr>
        <w:t>;</w:t>
      </w:r>
    </w:p>
    <w:p w14:paraId="31D1D2DA" w14:textId="14D714BF" w:rsidR="000B482F" w:rsidRPr="00E2592B" w:rsidRDefault="003B7C5C" w:rsidP="00D86918">
      <w:pPr>
        <w:pStyle w:val="Akapitzlist"/>
        <w:numPr>
          <w:ilvl w:val="0"/>
          <w:numId w:val="7"/>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u</w:t>
      </w:r>
      <w:r w:rsidR="000B482F" w:rsidRPr="00E2592B">
        <w:rPr>
          <w:rFonts w:ascii="Times New Roman" w:hAnsi="Times New Roman" w:cs="Times New Roman"/>
          <w:color w:val="000000" w:themeColor="text1"/>
        </w:rPr>
        <w:t xml:space="preserve">stalenie </w:t>
      </w:r>
      <w:r w:rsidR="007231A6" w:rsidRPr="00E2592B">
        <w:rPr>
          <w:rFonts w:ascii="Times New Roman" w:hAnsi="Times New Roman" w:cs="Times New Roman"/>
          <w:color w:val="000000" w:themeColor="text1"/>
        </w:rPr>
        <w:t xml:space="preserve">najkorzystniejszej </w:t>
      </w:r>
      <w:r w:rsidR="000B482F" w:rsidRPr="00E2592B">
        <w:rPr>
          <w:rFonts w:ascii="Times New Roman" w:hAnsi="Times New Roman" w:cs="Times New Roman"/>
          <w:color w:val="000000" w:themeColor="text1"/>
        </w:rPr>
        <w:t>oferty</w:t>
      </w:r>
      <w:r w:rsidR="005C142E" w:rsidRPr="00E2592B">
        <w:rPr>
          <w:rFonts w:ascii="Times New Roman" w:hAnsi="Times New Roman" w:cs="Times New Roman"/>
          <w:color w:val="000000" w:themeColor="text1"/>
        </w:rPr>
        <w:t xml:space="preserve"> ostatecznej</w:t>
      </w:r>
      <w:r w:rsidR="00B336B3" w:rsidRPr="00E2592B">
        <w:rPr>
          <w:rFonts w:ascii="Times New Roman" w:hAnsi="Times New Roman" w:cs="Times New Roman"/>
          <w:color w:val="000000" w:themeColor="text1"/>
        </w:rPr>
        <w:t>.</w:t>
      </w:r>
    </w:p>
    <w:p w14:paraId="39A2F389" w14:textId="72FCA2DA" w:rsidR="00542E76" w:rsidRPr="00E2592B" w:rsidRDefault="0028390F" w:rsidP="00234D9A">
      <w:pPr>
        <w:pStyle w:val="Akapitzlist"/>
        <w:numPr>
          <w:ilvl w:val="0"/>
          <w:numId w:val="4"/>
        </w:numPr>
        <w:spacing w:after="0"/>
        <w:jc w:val="both"/>
        <w:rPr>
          <w:rFonts w:ascii="Times New Roman" w:hAnsi="Times New Roman" w:cs="Times New Roman"/>
        </w:rPr>
      </w:pPr>
      <w:r w:rsidRPr="00E2592B">
        <w:rPr>
          <w:rFonts w:ascii="Times New Roman" w:hAnsi="Times New Roman" w:cs="Times New Roman"/>
          <w:color w:val="000000" w:themeColor="text1"/>
        </w:rPr>
        <w:t xml:space="preserve">Przedłożenie </w:t>
      </w:r>
      <w:r w:rsidR="000B482F" w:rsidRPr="00E2592B">
        <w:rPr>
          <w:rFonts w:ascii="Times New Roman" w:hAnsi="Times New Roman" w:cs="Times New Roman"/>
          <w:color w:val="000000" w:themeColor="text1"/>
        </w:rPr>
        <w:t xml:space="preserve">Zarządowi Wydzierżawiającego protokołu z </w:t>
      </w:r>
      <w:r w:rsidR="00751CF9" w:rsidRPr="00E2592B">
        <w:rPr>
          <w:rFonts w:ascii="Times New Roman" w:hAnsi="Times New Roman" w:cs="Times New Roman"/>
          <w:color w:val="000000" w:themeColor="text1"/>
        </w:rPr>
        <w:t>P</w:t>
      </w:r>
      <w:r w:rsidR="000B482F" w:rsidRPr="00E2592B">
        <w:rPr>
          <w:rFonts w:ascii="Times New Roman" w:hAnsi="Times New Roman" w:cs="Times New Roman"/>
          <w:color w:val="000000" w:themeColor="text1"/>
        </w:rPr>
        <w:t xml:space="preserve">ostępowania wraz z rekomendacją </w:t>
      </w:r>
      <w:r w:rsidR="0076597A">
        <w:rPr>
          <w:rFonts w:ascii="Times New Roman" w:hAnsi="Times New Roman" w:cs="Times New Roman"/>
          <w:color w:val="000000" w:themeColor="text1"/>
        </w:rPr>
        <w:t xml:space="preserve">                    </w:t>
      </w:r>
      <w:r w:rsidR="000B482F" w:rsidRPr="00E2592B">
        <w:rPr>
          <w:rFonts w:ascii="Times New Roman" w:hAnsi="Times New Roman" w:cs="Times New Roman"/>
          <w:color w:val="000000" w:themeColor="text1"/>
        </w:rPr>
        <w:t xml:space="preserve">do wyboru </w:t>
      </w:r>
      <w:r w:rsidR="007231A6" w:rsidRPr="00E2592B">
        <w:rPr>
          <w:rFonts w:ascii="Times New Roman" w:hAnsi="Times New Roman" w:cs="Times New Roman"/>
          <w:color w:val="000000" w:themeColor="text1"/>
        </w:rPr>
        <w:t xml:space="preserve">najkorzystniejszej </w:t>
      </w:r>
      <w:r w:rsidR="000B482F" w:rsidRPr="00E2592B">
        <w:rPr>
          <w:rFonts w:ascii="Times New Roman" w:hAnsi="Times New Roman" w:cs="Times New Roman"/>
          <w:color w:val="000000" w:themeColor="text1"/>
        </w:rPr>
        <w:t>oferty</w:t>
      </w:r>
      <w:r w:rsidR="005C142E" w:rsidRPr="00E2592B">
        <w:rPr>
          <w:rFonts w:ascii="Times New Roman" w:hAnsi="Times New Roman" w:cs="Times New Roman"/>
          <w:color w:val="000000" w:themeColor="text1"/>
        </w:rPr>
        <w:t xml:space="preserve"> ostatecznej</w:t>
      </w:r>
      <w:r w:rsidR="00542E76" w:rsidRPr="00E2592B">
        <w:rPr>
          <w:rFonts w:ascii="Times New Roman" w:hAnsi="Times New Roman" w:cs="Times New Roman"/>
          <w:color w:val="000000" w:themeColor="text1"/>
        </w:rPr>
        <w:t>.</w:t>
      </w:r>
      <w:r w:rsidR="000B482F" w:rsidRPr="00E2592B">
        <w:rPr>
          <w:rFonts w:ascii="Times New Roman" w:hAnsi="Times New Roman" w:cs="Times New Roman"/>
          <w:color w:val="000000" w:themeColor="text1"/>
        </w:rPr>
        <w:t xml:space="preserve"> </w:t>
      </w:r>
    </w:p>
    <w:p w14:paraId="7B014FD1" w14:textId="67393A13" w:rsidR="00690BCD" w:rsidRPr="00E2592B" w:rsidRDefault="00690BCD" w:rsidP="00234D9A">
      <w:pPr>
        <w:pStyle w:val="Akapitzlist"/>
        <w:numPr>
          <w:ilvl w:val="0"/>
          <w:numId w:val="4"/>
        </w:numPr>
        <w:spacing w:after="0"/>
        <w:jc w:val="both"/>
        <w:rPr>
          <w:rFonts w:ascii="Times New Roman" w:hAnsi="Times New Roman" w:cs="Times New Roman"/>
        </w:rPr>
      </w:pPr>
      <w:r w:rsidRPr="00E2592B">
        <w:rPr>
          <w:rFonts w:ascii="Times New Roman" w:hAnsi="Times New Roman" w:cs="Times New Roman"/>
        </w:rPr>
        <w:t xml:space="preserve">Dzierżawcy ponoszą wszelkie koszty związane z przygotowaniem i złożeniem wniosków </w:t>
      </w:r>
      <w:r w:rsidR="00AF2B08" w:rsidRPr="00E2592B">
        <w:rPr>
          <w:rFonts w:ascii="Times New Roman" w:hAnsi="Times New Roman" w:cs="Times New Roman"/>
        </w:rPr>
        <w:br/>
      </w:r>
      <w:r w:rsidRPr="00E2592B">
        <w:rPr>
          <w:rFonts w:ascii="Times New Roman" w:hAnsi="Times New Roman" w:cs="Times New Roman"/>
        </w:rPr>
        <w:t xml:space="preserve">o dopuszczenie do udziału w </w:t>
      </w:r>
      <w:r w:rsidR="00751CF9" w:rsidRPr="00E2592B">
        <w:rPr>
          <w:rFonts w:ascii="Times New Roman" w:hAnsi="Times New Roman" w:cs="Times New Roman"/>
        </w:rPr>
        <w:t>P</w:t>
      </w:r>
      <w:r w:rsidRPr="00E2592B">
        <w:rPr>
          <w:rFonts w:ascii="Times New Roman" w:hAnsi="Times New Roman" w:cs="Times New Roman"/>
        </w:rPr>
        <w:t xml:space="preserve">ostępowaniu i ofert. </w:t>
      </w:r>
      <w:r w:rsidR="00AD0306" w:rsidRPr="00E2592B">
        <w:rPr>
          <w:rFonts w:ascii="Times New Roman" w:hAnsi="Times New Roman" w:cs="Times New Roman"/>
        </w:rPr>
        <w:t>Wydzierżawiaj</w:t>
      </w:r>
      <w:r w:rsidRPr="00E2592B">
        <w:rPr>
          <w:rFonts w:ascii="Times New Roman" w:hAnsi="Times New Roman" w:cs="Times New Roman"/>
        </w:rPr>
        <w:t xml:space="preserve">ący nie przewiduje zwrotu kosztów udziału w </w:t>
      </w:r>
      <w:r w:rsidR="00751CF9" w:rsidRPr="00E2592B">
        <w:rPr>
          <w:rFonts w:ascii="Times New Roman" w:hAnsi="Times New Roman" w:cs="Times New Roman"/>
        </w:rPr>
        <w:t>P</w:t>
      </w:r>
      <w:r w:rsidRPr="00E2592B">
        <w:rPr>
          <w:rFonts w:ascii="Times New Roman" w:hAnsi="Times New Roman" w:cs="Times New Roman"/>
        </w:rPr>
        <w:t>ostępowaniu.</w:t>
      </w:r>
    </w:p>
    <w:p w14:paraId="583117B4" w14:textId="3E0C60D3" w:rsidR="00753F68" w:rsidRPr="00E2592B" w:rsidRDefault="00753F68" w:rsidP="00332772">
      <w:pPr>
        <w:pStyle w:val="Akapitzlist"/>
        <w:numPr>
          <w:ilvl w:val="0"/>
          <w:numId w:val="4"/>
        </w:numPr>
        <w:spacing w:after="0"/>
        <w:jc w:val="both"/>
        <w:rPr>
          <w:rFonts w:ascii="Times New Roman" w:hAnsi="Times New Roman" w:cs="Times New Roman"/>
        </w:rPr>
      </w:pPr>
      <w:r w:rsidRPr="00E2592B">
        <w:rPr>
          <w:rFonts w:ascii="Times New Roman" w:hAnsi="Times New Roman" w:cs="Times New Roman"/>
        </w:rPr>
        <w:t xml:space="preserve">Językiem obowiązującym w niniejszym </w:t>
      </w:r>
      <w:r w:rsidR="00751CF9" w:rsidRPr="00E2592B">
        <w:rPr>
          <w:rFonts w:ascii="Times New Roman" w:hAnsi="Times New Roman" w:cs="Times New Roman"/>
        </w:rPr>
        <w:t>P</w:t>
      </w:r>
      <w:r w:rsidRPr="00E2592B">
        <w:rPr>
          <w:rFonts w:ascii="Times New Roman" w:hAnsi="Times New Roman" w:cs="Times New Roman"/>
        </w:rPr>
        <w:t>ostępowaniu jest język polski.</w:t>
      </w:r>
    </w:p>
    <w:p w14:paraId="7BEB430F" w14:textId="02FFF838" w:rsidR="00B336B3" w:rsidRPr="00E2592B" w:rsidRDefault="00F57A65" w:rsidP="00332772">
      <w:pPr>
        <w:pStyle w:val="Akapitzlist"/>
        <w:numPr>
          <w:ilvl w:val="0"/>
          <w:numId w:val="4"/>
        </w:numPr>
        <w:spacing w:after="0"/>
        <w:jc w:val="both"/>
        <w:rPr>
          <w:rFonts w:ascii="Times New Roman" w:hAnsi="Times New Roman" w:cs="Times New Roman"/>
          <w:szCs w:val="24"/>
        </w:rPr>
      </w:pPr>
      <w:r w:rsidRPr="00E2592B">
        <w:rPr>
          <w:rFonts w:ascii="Times New Roman" w:hAnsi="Times New Roman" w:cs="Times New Roman"/>
        </w:rPr>
        <w:t xml:space="preserve">Postępowanie </w:t>
      </w:r>
      <w:r w:rsidRPr="00E2592B">
        <w:rPr>
          <w:rFonts w:ascii="Times New Roman" w:hAnsi="Times New Roman" w:cs="Times New Roman"/>
          <w:szCs w:val="24"/>
        </w:rPr>
        <w:t>podlega prawu polskiemu.</w:t>
      </w:r>
    </w:p>
    <w:p w14:paraId="50FC8826" w14:textId="2A3D8F89" w:rsidR="00F57A65" w:rsidRPr="00E2592B" w:rsidRDefault="00B336B3" w:rsidP="00B336B3">
      <w:pPr>
        <w:spacing w:after="160" w:line="259" w:lineRule="auto"/>
        <w:rPr>
          <w:rFonts w:ascii="Times New Roman" w:hAnsi="Times New Roman" w:cs="Times New Roman"/>
          <w:szCs w:val="24"/>
        </w:rPr>
      </w:pPr>
      <w:r w:rsidRPr="00E2592B">
        <w:rPr>
          <w:rFonts w:ascii="Times New Roman" w:hAnsi="Times New Roman" w:cs="Times New Roman"/>
          <w:szCs w:val="24"/>
        </w:rPr>
        <w:br w:type="page"/>
      </w:r>
    </w:p>
    <w:p w14:paraId="35069A6A" w14:textId="3103FC62" w:rsidR="00962C08" w:rsidRPr="00E2592B" w:rsidRDefault="00962C08" w:rsidP="0077405D">
      <w:pPr>
        <w:pStyle w:val="Nagwek1"/>
        <w:rPr>
          <w:rFonts w:cs="Times New Roman"/>
        </w:rPr>
      </w:pPr>
      <w:bookmarkStart w:id="7" w:name="_Toc404256508"/>
      <w:bookmarkStart w:id="8" w:name="_Toc99086700"/>
      <w:r w:rsidRPr="00E2592B">
        <w:rPr>
          <w:rFonts w:cs="Times New Roman"/>
        </w:rPr>
        <w:lastRenderedPageBreak/>
        <w:t xml:space="preserve">Rozdział IV – Opis </w:t>
      </w:r>
      <w:bookmarkEnd w:id="7"/>
      <w:r w:rsidRPr="00E2592B">
        <w:rPr>
          <w:rFonts w:cs="Times New Roman"/>
        </w:rPr>
        <w:t xml:space="preserve">nieruchomości będącej </w:t>
      </w:r>
      <w:r w:rsidR="007600B4" w:rsidRPr="00E2592B">
        <w:rPr>
          <w:rFonts w:cs="Times New Roman"/>
        </w:rPr>
        <w:t>P</w:t>
      </w:r>
      <w:r w:rsidRPr="00E2592B">
        <w:rPr>
          <w:rFonts w:cs="Times New Roman"/>
        </w:rPr>
        <w:t xml:space="preserve">rzedmiotem </w:t>
      </w:r>
      <w:r w:rsidR="007600B4" w:rsidRPr="00E2592B">
        <w:rPr>
          <w:rFonts w:cs="Times New Roman"/>
        </w:rPr>
        <w:t>D</w:t>
      </w:r>
      <w:r w:rsidRPr="00E2592B">
        <w:rPr>
          <w:rFonts w:cs="Times New Roman"/>
        </w:rPr>
        <w:t>zierżawy oraz stawk</w:t>
      </w:r>
      <w:r w:rsidR="00A61B84" w:rsidRPr="00E2592B">
        <w:rPr>
          <w:rFonts w:cs="Times New Roman"/>
        </w:rPr>
        <w:t>i</w:t>
      </w:r>
      <w:r w:rsidRPr="00E2592B">
        <w:rPr>
          <w:rFonts w:cs="Times New Roman"/>
        </w:rPr>
        <w:t xml:space="preserve"> wywoławcz</w:t>
      </w:r>
      <w:r w:rsidR="00A61B84" w:rsidRPr="00E2592B">
        <w:rPr>
          <w:rFonts w:cs="Times New Roman"/>
        </w:rPr>
        <w:t>e</w:t>
      </w:r>
      <w:r w:rsidRPr="00E2592B">
        <w:rPr>
          <w:rFonts w:cs="Times New Roman"/>
        </w:rPr>
        <w:t xml:space="preserve"> czynszu</w:t>
      </w:r>
      <w:bookmarkEnd w:id="8"/>
    </w:p>
    <w:p w14:paraId="001B5FA5" w14:textId="16B83524" w:rsidR="00B336B3" w:rsidRPr="00E2592B" w:rsidRDefault="00B336B3" w:rsidP="00B336B3">
      <w:pPr>
        <w:pStyle w:val="Akapitzlist"/>
        <w:spacing w:after="0"/>
        <w:ind w:left="360"/>
        <w:jc w:val="both"/>
        <w:rPr>
          <w:rFonts w:ascii="Times New Roman" w:hAnsi="Times New Roman" w:cs="Times New Roman"/>
          <w:color w:val="000000" w:themeColor="text1"/>
        </w:rPr>
      </w:pPr>
    </w:p>
    <w:p w14:paraId="595EAC19" w14:textId="5A913017" w:rsidR="00962C08" w:rsidRPr="00E2592B" w:rsidRDefault="00962C08" w:rsidP="00B336B3">
      <w:pPr>
        <w:pStyle w:val="Akapitzlist"/>
        <w:numPr>
          <w:ilvl w:val="0"/>
          <w:numId w:val="8"/>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Przedmiot </w:t>
      </w:r>
      <w:r w:rsidR="007600B4" w:rsidRPr="00E2592B">
        <w:rPr>
          <w:rFonts w:ascii="Times New Roman" w:hAnsi="Times New Roman" w:cs="Times New Roman"/>
          <w:color w:val="000000" w:themeColor="text1"/>
        </w:rPr>
        <w:t>D</w:t>
      </w:r>
      <w:r w:rsidRPr="00E2592B">
        <w:rPr>
          <w:rFonts w:ascii="Times New Roman" w:hAnsi="Times New Roman" w:cs="Times New Roman"/>
          <w:color w:val="000000" w:themeColor="text1"/>
        </w:rPr>
        <w:t xml:space="preserve">zierżawy został szczegółowo opisany w </w:t>
      </w:r>
      <w:r w:rsidR="00A07165" w:rsidRPr="00E2592B">
        <w:rPr>
          <w:rFonts w:ascii="Times New Roman" w:hAnsi="Times New Roman" w:cs="Times New Roman"/>
          <w:color w:val="000000" w:themeColor="text1"/>
        </w:rPr>
        <w:t>Memorandum</w:t>
      </w:r>
      <w:r w:rsidRPr="00E2592B">
        <w:rPr>
          <w:rFonts w:ascii="Times New Roman" w:hAnsi="Times New Roman" w:cs="Times New Roman"/>
          <w:color w:val="000000" w:themeColor="text1"/>
        </w:rPr>
        <w:t xml:space="preserve"> Informacyjnym stanowiącym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 nr </w:t>
      </w:r>
      <w:r w:rsidR="00865B9C" w:rsidRPr="00E2592B">
        <w:rPr>
          <w:rFonts w:ascii="Times New Roman" w:hAnsi="Times New Roman" w:cs="Times New Roman"/>
          <w:color w:val="000000" w:themeColor="text1"/>
        </w:rPr>
        <w:t>4</w:t>
      </w:r>
      <w:r w:rsidRPr="00E2592B">
        <w:rPr>
          <w:rFonts w:ascii="Times New Roman" w:hAnsi="Times New Roman" w:cs="Times New Roman"/>
          <w:color w:val="000000" w:themeColor="text1"/>
        </w:rPr>
        <w:t xml:space="preserve"> do SP</w:t>
      </w:r>
      <w:r w:rsidR="00FA223D" w:rsidRPr="00E2592B">
        <w:rPr>
          <w:rFonts w:ascii="Times New Roman" w:hAnsi="Times New Roman" w:cs="Times New Roman"/>
          <w:color w:val="000000" w:themeColor="text1"/>
        </w:rPr>
        <w:t xml:space="preserve"> oraz Umowie dzierżawy stanowiącej </w:t>
      </w:r>
      <w:r w:rsidR="00126788" w:rsidRPr="00E2592B">
        <w:rPr>
          <w:rFonts w:ascii="Times New Roman" w:hAnsi="Times New Roman" w:cs="Times New Roman"/>
          <w:color w:val="000000" w:themeColor="text1"/>
        </w:rPr>
        <w:t>Załącznik</w:t>
      </w:r>
      <w:r w:rsidR="00FA223D" w:rsidRPr="00E2592B">
        <w:rPr>
          <w:rFonts w:ascii="Times New Roman" w:hAnsi="Times New Roman" w:cs="Times New Roman"/>
          <w:color w:val="000000" w:themeColor="text1"/>
        </w:rPr>
        <w:t xml:space="preserve"> nr 7 SP</w:t>
      </w:r>
      <w:r w:rsidRPr="00E2592B">
        <w:rPr>
          <w:rFonts w:ascii="Times New Roman" w:hAnsi="Times New Roman" w:cs="Times New Roman"/>
          <w:color w:val="000000" w:themeColor="text1"/>
        </w:rPr>
        <w:t>.</w:t>
      </w:r>
    </w:p>
    <w:p w14:paraId="5CD264A1" w14:textId="33DB6CA9" w:rsidR="001823C3" w:rsidRPr="00E2592B" w:rsidRDefault="00962C08" w:rsidP="00B336B3">
      <w:pPr>
        <w:pStyle w:val="Akapitzlist"/>
        <w:numPr>
          <w:ilvl w:val="0"/>
          <w:numId w:val="8"/>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Wywoławcza miesięczna stawka czynszu</w:t>
      </w:r>
      <w:r w:rsidR="001823C3" w:rsidRPr="00E2592B">
        <w:rPr>
          <w:rFonts w:ascii="Times New Roman" w:hAnsi="Times New Roman" w:cs="Times New Roman"/>
          <w:color w:val="000000" w:themeColor="text1"/>
        </w:rPr>
        <w:t xml:space="preserve">: </w:t>
      </w:r>
    </w:p>
    <w:p w14:paraId="2C035DB2" w14:textId="154EE00A" w:rsidR="001823C3" w:rsidRPr="00E2592B" w:rsidRDefault="001823C3" w:rsidP="00B336B3">
      <w:pPr>
        <w:pStyle w:val="Akapitzlist"/>
        <w:numPr>
          <w:ilvl w:val="0"/>
          <w:numId w:val="46"/>
        </w:numPr>
        <w:spacing w:after="0"/>
        <w:ind w:left="709" w:hanging="357"/>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stałego dzierżawy </w:t>
      </w:r>
      <w:r w:rsidRPr="00E2592B">
        <w:rPr>
          <w:rFonts w:ascii="Times New Roman" w:hAnsi="Times New Roman" w:cs="Times New Roman"/>
          <w:color w:val="000000" w:themeColor="text1"/>
          <w:u w:val="single"/>
        </w:rPr>
        <w:t xml:space="preserve">(netto) </w:t>
      </w:r>
      <w:r w:rsidR="00B30A3E" w:rsidRPr="00E2592B">
        <w:rPr>
          <w:rFonts w:ascii="Times New Roman" w:hAnsi="Times New Roman" w:cs="Times New Roman"/>
          <w:color w:val="000000" w:themeColor="text1"/>
          <w:u w:val="single"/>
        </w:rPr>
        <w:t>za:</w:t>
      </w:r>
    </w:p>
    <w:p w14:paraId="0CC7BDA3" w14:textId="7BE65E78" w:rsidR="00B30A3E" w:rsidRPr="00E2592B" w:rsidRDefault="007A103F"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w:t>
      </w:r>
      <w:r w:rsidR="006D39BE" w:rsidRPr="00E2592B">
        <w:rPr>
          <w:rFonts w:ascii="Times New Roman" w:hAnsi="Times New Roman" w:cs="Times New Roman"/>
          <w:color w:val="000000" w:themeColor="text1"/>
          <w:sz w:val="22"/>
          <w:szCs w:val="22"/>
        </w:rPr>
        <w:t xml:space="preserve">m² </w:t>
      </w:r>
      <w:r w:rsidR="001428D9" w:rsidRPr="00E2592B">
        <w:rPr>
          <w:rFonts w:ascii="Times New Roman" w:hAnsi="Times New Roman" w:cs="Times New Roman"/>
          <w:color w:val="000000" w:themeColor="text1"/>
          <w:sz w:val="22"/>
          <w:szCs w:val="22"/>
        </w:rPr>
        <w:t xml:space="preserve">zabudowanej nieruchomości gruntowej przy Nabrzeżu Helskim </w:t>
      </w:r>
      <w:r w:rsidR="0027675D" w:rsidRPr="00E2592B">
        <w:rPr>
          <w:rFonts w:ascii="Times New Roman" w:hAnsi="Times New Roman" w:cs="Times New Roman"/>
          <w:color w:val="000000" w:themeColor="text1"/>
          <w:sz w:val="22"/>
          <w:szCs w:val="22"/>
        </w:rPr>
        <w:t xml:space="preserve">I </w:t>
      </w:r>
      <w:r w:rsidR="000F60EA" w:rsidRPr="00E2592B">
        <w:rPr>
          <w:rFonts w:ascii="Times New Roman" w:hAnsi="Times New Roman" w:cs="Times New Roman"/>
          <w:color w:val="000000" w:themeColor="text1"/>
          <w:sz w:val="22"/>
          <w:szCs w:val="22"/>
        </w:rPr>
        <w:t xml:space="preserve">(plac główny) </w:t>
      </w:r>
      <w:r w:rsidR="00B30A3E" w:rsidRPr="00E2592B">
        <w:rPr>
          <w:rFonts w:ascii="Times New Roman" w:hAnsi="Times New Roman" w:cs="Times New Roman"/>
          <w:color w:val="000000" w:themeColor="text1"/>
          <w:sz w:val="22"/>
          <w:szCs w:val="22"/>
        </w:rPr>
        <w:t xml:space="preserve">nie niższa niż </w:t>
      </w:r>
      <w:r w:rsidR="000F60EA" w:rsidRPr="00E2592B">
        <w:rPr>
          <w:rFonts w:ascii="Times New Roman" w:hAnsi="Times New Roman" w:cs="Times New Roman"/>
          <w:color w:val="000000" w:themeColor="text1"/>
          <w:sz w:val="22"/>
          <w:szCs w:val="22"/>
        </w:rPr>
        <w:t>6,50</w:t>
      </w:r>
      <w:r w:rsidR="00662C26" w:rsidRPr="00E2592B">
        <w:rPr>
          <w:rFonts w:ascii="Times New Roman" w:hAnsi="Times New Roman" w:cs="Times New Roman"/>
          <w:color w:val="000000" w:themeColor="text1"/>
          <w:sz w:val="22"/>
          <w:szCs w:val="22"/>
        </w:rPr>
        <w:t>;</w:t>
      </w:r>
    </w:p>
    <w:p w14:paraId="78815FE3" w14:textId="176A0F8D" w:rsidR="000F60EA" w:rsidRPr="00E2592B" w:rsidRDefault="000F60EA"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1 m² pozostałej zabudowanej nieruchomości gruntowej przy Nabrzeżu Helskim I nie niższa niż 6,</w:t>
      </w:r>
      <w:r w:rsidR="000A7A10" w:rsidRPr="00E2592B">
        <w:rPr>
          <w:rFonts w:ascii="Times New Roman" w:hAnsi="Times New Roman" w:cs="Times New Roman"/>
          <w:color w:val="000000" w:themeColor="text1"/>
          <w:sz w:val="22"/>
          <w:szCs w:val="22"/>
        </w:rPr>
        <w:t>0</w:t>
      </w:r>
      <w:r w:rsidRPr="00E2592B">
        <w:rPr>
          <w:rFonts w:ascii="Times New Roman" w:hAnsi="Times New Roman" w:cs="Times New Roman"/>
          <w:color w:val="000000" w:themeColor="text1"/>
          <w:sz w:val="22"/>
          <w:szCs w:val="22"/>
        </w:rPr>
        <w:t>0 zł</w:t>
      </w:r>
      <w:r w:rsidR="00662C26" w:rsidRPr="00E2592B">
        <w:rPr>
          <w:rFonts w:ascii="Times New Roman" w:hAnsi="Times New Roman" w:cs="Times New Roman"/>
          <w:color w:val="000000" w:themeColor="text1"/>
          <w:sz w:val="22"/>
          <w:szCs w:val="22"/>
        </w:rPr>
        <w:t>;</w:t>
      </w:r>
    </w:p>
    <w:p w14:paraId="1E0ED43F" w14:textId="5D95A070" w:rsidR="00242687" w:rsidRPr="00E2592B" w:rsidRDefault="00242687"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m² zabudowanej nieruchomości gruntowej przy Nabrzeżu Helskim II nie niższa niż </w:t>
      </w:r>
      <w:r w:rsidR="000F60EA" w:rsidRPr="00E2592B">
        <w:rPr>
          <w:rFonts w:ascii="Times New Roman" w:hAnsi="Times New Roman" w:cs="Times New Roman"/>
          <w:color w:val="000000" w:themeColor="text1"/>
          <w:sz w:val="22"/>
          <w:szCs w:val="22"/>
        </w:rPr>
        <w:t>6,00</w:t>
      </w:r>
      <w:r w:rsidRPr="00E2592B">
        <w:rPr>
          <w:rFonts w:ascii="Times New Roman" w:hAnsi="Times New Roman" w:cs="Times New Roman"/>
          <w:color w:val="000000" w:themeColor="text1"/>
          <w:sz w:val="22"/>
          <w:szCs w:val="22"/>
        </w:rPr>
        <w:t xml:space="preserve"> zł</w:t>
      </w:r>
      <w:r w:rsidR="00662C26" w:rsidRPr="00E2592B">
        <w:rPr>
          <w:rFonts w:ascii="Times New Roman" w:hAnsi="Times New Roman" w:cs="Times New Roman"/>
          <w:color w:val="000000" w:themeColor="text1"/>
          <w:sz w:val="22"/>
          <w:szCs w:val="22"/>
        </w:rPr>
        <w:t>;</w:t>
      </w:r>
    </w:p>
    <w:p w14:paraId="7754B427" w14:textId="097CCF38" w:rsidR="0027675D" w:rsidRPr="00E2592B" w:rsidRDefault="0027675D"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m² zabudowanej nieruchomości gruntowej przy Nabrzeżu Bułgarskim </w:t>
      </w:r>
      <w:r w:rsidR="000A7A10" w:rsidRPr="00E2592B">
        <w:rPr>
          <w:rFonts w:ascii="Times New Roman" w:hAnsi="Times New Roman" w:cs="Times New Roman"/>
          <w:color w:val="000000" w:themeColor="text1"/>
          <w:sz w:val="22"/>
          <w:szCs w:val="22"/>
        </w:rPr>
        <w:t>(plac główny)</w:t>
      </w:r>
      <w:r w:rsidR="00BC2ACC" w:rsidRPr="00E2592B">
        <w:rPr>
          <w:rFonts w:ascii="Times New Roman" w:hAnsi="Times New Roman" w:cs="Times New Roman"/>
          <w:color w:val="000000" w:themeColor="text1"/>
          <w:sz w:val="22"/>
          <w:szCs w:val="22"/>
        </w:rPr>
        <w:t xml:space="preserve"> </w:t>
      </w:r>
      <w:r w:rsidR="00355F0C">
        <w:rPr>
          <w:rFonts w:ascii="Times New Roman" w:hAnsi="Times New Roman" w:cs="Times New Roman"/>
          <w:color w:val="000000" w:themeColor="text1"/>
          <w:sz w:val="22"/>
          <w:szCs w:val="22"/>
        </w:rPr>
        <w:t xml:space="preserve">                          </w:t>
      </w:r>
      <w:r w:rsidRPr="00E2592B">
        <w:rPr>
          <w:rFonts w:ascii="Times New Roman" w:hAnsi="Times New Roman" w:cs="Times New Roman"/>
          <w:color w:val="000000" w:themeColor="text1"/>
          <w:sz w:val="22"/>
          <w:szCs w:val="22"/>
        </w:rPr>
        <w:t xml:space="preserve">nie niższa niż </w:t>
      </w:r>
      <w:r w:rsidR="000A7A10" w:rsidRPr="00E2592B">
        <w:rPr>
          <w:rFonts w:ascii="Times New Roman" w:hAnsi="Times New Roman" w:cs="Times New Roman"/>
          <w:color w:val="000000" w:themeColor="text1"/>
          <w:sz w:val="22"/>
          <w:szCs w:val="22"/>
        </w:rPr>
        <w:t>6,00</w:t>
      </w:r>
      <w:r w:rsidRPr="00E2592B">
        <w:rPr>
          <w:rFonts w:ascii="Times New Roman" w:hAnsi="Times New Roman" w:cs="Times New Roman"/>
          <w:color w:val="000000" w:themeColor="text1"/>
          <w:sz w:val="22"/>
          <w:szCs w:val="22"/>
        </w:rPr>
        <w:t xml:space="preserve"> zł</w:t>
      </w:r>
      <w:r w:rsidR="00662C26" w:rsidRPr="00E2592B">
        <w:rPr>
          <w:rFonts w:ascii="Times New Roman" w:hAnsi="Times New Roman" w:cs="Times New Roman"/>
          <w:color w:val="000000" w:themeColor="text1"/>
          <w:sz w:val="22"/>
          <w:szCs w:val="22"/>
        </w:rPr>
        <w:t>;</w:t>
      </w:r>
    </w:p>
    <w:p w14:paraId="29E1AE94" w14:textId="2D324912" w:rsidR="00895AB1" w:rsidRPr="00E2592B" w:rsidRDefault="00895AB1"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m² zabudowanej nieruchomości gruntowej przy ul. Logistycznej nie niższa niż </w:t>
      </w:r>
      <w:r w:rsidR="000F60EA" w:rsidRPr="00E2592B">
        <w:rPr>
          <w:rFonts w:ascii="Times New Roman" w:hAnsi="Times New Roman" w:cs="Times New Roman"/>
          <w:color w:val="000000" w:themeColor="text1"/>
          <w:sz w:val="22"/>
          <w:szCs w:val="22"/>
        </w:rPr>
        <w:t>6,00</w:t>
      </w:r>
      <w:r w:rsidRPr="00E2592B">
        <w:rPr>
          <w:rFonts w:ascii="Times New Roman" w:hAnsi="Times New Roman" w:cs="Times New Roman"/>
          <w:color w:val="000000" w:themeColor="text1"/>
          <w:sz w:val="22"/>
          <w:szCs w:val="22"/>
        </w:rPr>
        <w:t xml:space="preserve"> zł</w:t>
      </w:r>
      <w:r w:rsidR="00662C26" w:rsidRPr="00E2592B">
        <w:rPr>
          <w:rFonts w:ascii="Times New Roman" w:hAnsi="Times New Roman" w:cs="Times New Roman"/>
          <w:color w:val="000000" w:themeColor="text1"/>
          <w:sz w:val="22"/>
          <w:szCs w:val="22"/>
        </w:rPr>
        <w:t>;</w:t>
      </w:r>
    </w:p>
    <w:p w14:paraId="5B287BB4" w14:textId="789234A9" w:rsidR="00936FA4" w:rsidRPr="00E2592B" w:rsidRDefault="00936FA4"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1 m² zabudowan</w:t>
      </w:r>
      <w:r w:rsidR="00DC2DCA" w:rsidRPr="00E2592B">
        <w:rPr>
          <w:rFonts w:ascii="Times New Roman" w:hAnsi="Times New Roman" w:cs="Times New Roman"/>
          <w:color w:val="000000" w:themeColor="text1"/>
          <w:sz w:val="22"/>
          <w:szCs w:val="22"/>
        </w:rPr>
        <w:t>ej</w:t>
      </w:r>
      <w:r w:rsidRPr="00E2592B">
        <w:rPr>
          <w:rFonts w:ascii="Times New Roman" w:hAnsi="Times New Roman" w:cs="Times New Roman"/>
          <w:color w:val="000000" w:themeColor="text1"/>
          <w:sz w:val="22"/>
          <w:szCs w:val="22"/>
        </w:rPr>
        <w:t xml:space="preserve"> nieruchomości gruntow</w:t>
      </w:r>
      <w:r w:rsidR="00DC2DCA" w:rsidRPr="00E2592B">
        <w:rPr>
          <w:rFonts w:ascii="Times New Roman" w:hAnsi="Times New Roman" w:cs="Times New Roman"/>
          <w:color w:val="000000" w:themeColor="text1"/>
          <w:sz w:val="22"/>
          <w:szCs w:val="22"/>
        </w:rPr>
        <w:t>ej (1)</w:t>
      </w:r>
      <w:r w:rsidRPr="00E2592B">
        <w:rPr>
          <w:rFonts w:ascii="Times New Roman" w:hAnsi="Times New Roman" w:cs="Times New Roman"/>
          <w:color w:val="000000" w:themeColor="text1"/>
          <w:sz w:val="22"/>
          <w:szCs w:val="22"/>
        </w:rPr>
        <w:t xml:space="preserve"> przy ul. Kontenerowej nie niższa niż 4,00zł</w:t>
      </w:r>
      <w:r w:rsidR="005D1D55" w:rsidRPr="00E2592B">
        <w:rPr>
          <w:rFonts w:ascii="Times New Roman" w:hAnsi="Times New Roman" w:cs="Times New Roman"/>
          <w:color w:val="000000" w:themeColor="text1"/>
          <w:sz w:val="22"/>
          <w:szCs w:val="22"/>
        </w:rPr>
        <w:t>;</w:t>
      </w:r>
    </w:p>
    <w:p w14:paraId="65C2DE25" w14:textId="0FBEB843" w:rsidR="00B30A3E" w:rsidRPr="00E2592B" w:rsidRDefault="007A103F"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w:t>
      </w:r>
      <w:r w:rsidR="006D39BE" w:rsidRPr="00E2592B">
        <w:rPr>
          <w:rFonts w:ascii="Times New Roman" w:hAnsi="Times New Roman" w:cs="Times New Roman"/>
          <w:color w:val="000000" w:themeColor="text1"/>
          <w:sz w:val="22"/>
          <w:szCs w:val="22"/>
        </w:rPr>
        <w:t xml:space="preserve">m² </w:t>
      </w:r>
      <w:r w:rsidR="001428D9" w:rsidRPr="00E2592B">
        <w:rPr>
          <w:rFonts w:ascii="Times New Roman" w:hAnsi="Times New Roman" w:cs="Times New Roman"/>
          <w:color w:val="000000" w:themeColor="text1"/>
          <w:sz w:val="22"/>
          <w:szCs w:val="22"/>
        </w:rPr>
        <w:t>zabudowanej nieruchomości gruntowej</w:t>
      </w:r>
      <w:r w:rsidR="00DC2DCA" w:rsidRPr="00E2592B">
        <w:rPr>
          <w:rFonts w:ascii="Times New Roman" w:hAnsi="Times New Roman" w:cs="Times New Roman"/>
          <w:color w:val="000000" w:themeColor="text1"/>
          <w:sz w:val="22"/>
          <w:szCs w:val="22"/>
        </w:rPr>
        <w:t xml:space="preserve"> (2)</w:t>
      </w:r>
      <w:r w:rsidR="001428D9" w:rsidRPr="00E2592B">
        <w:rPr>
          <w:rFonts w:ascii="Times New Roman" w:hAnsi="Times New Roman" w:cs="Times New Roman"/>
          <w:color w:val="000000" w:themeColor="text1"/>
          <w:sz w:val="22"/>
          <w:szCs w:val="22"/>
        </w:rPr>
        <w:t xml:space="preserve"> </w:t>
      </w:r>
      <w:r w:rsidR="00DC790D" w:rsidRPr="00E2592B">
        <w:rPr>
          <w:rFonts w:ascii="Times New Roman" w:hAnsi="Times New Roman" w:cs="Times New Roman"/>
          <w:color w:val="000000" w:themeColor="text1"/>
          <w:sz w:val="22"/>
          <w:szCs w:val="22"/>
        </w:rPr>
        <w:t xml:space="preserve">przy ul. Kontenerowej </w:t>
      </w:r>
      <w:r w:rsidR="00B30A3E" w:rsidRPr="00E2592B">
        <w:rPr>
          <w:rFonts w:ascii="Times New Roman" w:hAnsi="Times New Roman" w:cs="Times New Roman"/>
          <w:color w:val="000000" w:themeColor="text1"/>
          <w:sz w:val="22"/>
          <w:szCs w:val="22"/>
        </w:rPr>
        <w:t>nie niższa niż</w:t>
      </w:r>
      <w:r w:rsidR="000F60EA" w:rsidRPr="00E2592B">
        <w:rPr>
          <w:rFonts w:ascii="Times New Roman" w:hAnsi="Times New Roman" w:cs="Times New Roman"/>
          <w:color w:val="000000" w:themeColor="text1"/>
          <w:sz w:val="22"/>
          <w:szCs w:val="22"/>
        </w:rPr>
        <w:t xml:space="preserve"> 4,00</w:t>
      </w:r>
      <w:r w:rsidR="003F3165" w:rsidRPr="00E2592B">
        <w:rPr>
          <w:rFonts w:ascii="Times New Roman" w:hAnsi="Times New Roman" w:cs="Times New Roman"/>
          <w:color w:val="000000" w:themeColor="text1"/>
          <w:sz w:val="22"/>
          <w:szCs w:val="22"/>
        </w:rPr>
        <w:t>zł</w:t>
      </w:r>
      <w:r w:rsidR="005D1D55" w:rsidRPr="00E2592B">
        <w:rPr>
          <w:rFonts w:ascii="Times New Roman" w:hAnsi="Times New Roman" w:cs="Times New Roman"/>
          <w:color w:val="000000" w:themeColor="text1"/>
          <w:sz w:val="22"/>
          <w:szCs w:val="22"/>
        </w:rPr>
        <w:t>;</w:t>
      </w:r>
    </w:p>
    <w:p w14:paraId="7FD119AA" w14:textId="47AB46B9" w:rsidR="00B30A3E" w:rsidRPr="00E2592B" w:rsidRDefault="007A103F"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w:t>
      </w:r>
      <w:r w:rsidR="006D39BE" w:rsidRPr="00E2592B">
        <w:rPr>
          <w:rFonts w:ascii="Times New Roman" w:hAnsi="Times New Roman" w:cs="Times New Roman"/>
          <w:color w:val="000000" w:themeColor="text1"/>
          <w:sz w:val="22"/>
          <w:szCs w:val="22"/>
        </w:rPr>
        <w:t>m²</w:t>
      </w:r>
      <w:r w:rsidR="00B30A3E" w:rsidRPr="00E2592B">
        <w:rPr>
          <w:rFonts w:ascii="Times New Roman" w:hAnsi="Times New Roman" w:cs="Times New Roman"/>
          <w:color w:val="000000" w:themeColor="text1"/>
          <w:sz w:val="22"/>
          <w:szCs w:val="22"/>
        </w:rPr>
        <w:t xml:space="preserve"> </w:t>
      </w:r>
      <w:r w:rsidR="00DC790D" w:rsidRPr="00E2592B">
        <w:rPr>
          <w:rFonts w:ascii="Times New Roman" w:hAnsi="Times New Roman" w:cs="Times New Roman"/>
          <w:color w:val="000000" w:themeColor="text1"/>
          <w:sz w:val="22"/>
          <w:szCs w:val="22"/>
        </w:rPr>
        <w:t xml:space="preserve">pozostałej nieruchomości gruntowej zabudowanej, niezbudowanej </w:t>
      </w:r>
      <w:r w:rsidR="00B30A3E" w:rsidRPr="00E2592B">
        <w:rPr>
          <w:rFonts w:ascii="Times New Roman" w:hAnsi="Times New Roman" w:cs="Times New Roman"/>
          <w:color w:val="000000" w:themeColor="text1"/>
          <w:sz w:val="22"/>
          <w:szCs w:val="22"/>
        </w:rPr>
        <w:t>nie niższa niż</w:t>
      </w:r>
      <w:r w:rsidR="00BF1C7F" w:rsidRPr="00E2592B">
        <w:rPr>
          <w:rFonts w:ascii="Times New Roman" w:hAnsi="Times New Roman" w:cs="Times New Roman"/>
          <w:color w:val="000000" w:themeColor="text1"/>
          <w:sz w:val="22"/>
          <w:szCs w:val="22"/>
        </w:rPr>
        <w:t xml:space="preserve"> </w:t>
      </w:r>
      <w:r w:rsidR="000A7A10" w:rsidRPr="00E2592B">
        <w:rPr>
          <w:rFonts w:ascii="Times New Roman" w:hAnsi="Times New Roman" w:cs="Times New Roman"/>
          <w:color w:val="000000" w:themeColor="text1"/>
          <w:sz w:val="22"/>
          <w:szCs w:val="22"/>
        </w:rPr>
        <w:t>1,70</w:t>
      </w:r>
      <w:r w:rsidR="003F3165" w:rsidRPr="00E2592B">
        <w:rPr>
          <w:rFonts w:ascii="Times New Roman" w:hAnsi="Times New Roman" w:cs="Times New Roman"/>
          <w:color w:val="000000" w:themeColor="text1"/>
          <w:sz w:val="22"/>
          <w:szCs w:val="22"/>
        </w:rPr>
        <w:t xml:space="preserve"> zł</w:t>
      </w:r>
      <w:r w:rsidR="005D1D55" w:rsidRPr="00E2592B">
        <w:rPr>
          <w:rFonts w:ascii="Times New Roman" w:hAnsi="Times New Roman" w:cs="Times New Roman"/>
          <w:color w:val="000000" w:themeColor="text1"/>
          <w:sz w:val="22"/>
          <w:szCs w:val="22"/>
        </w:rPr>
        <w:t>;</w:t>
      </w:r>
    </w:p>
    <w:p w14:paraId="13D28200" w14:textId="71C5CF85" w:rsidR="00B30A3E" w:rsidRPr="00E2592B" w:rsidRDefault="007A103F"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w:t>
      </w:r>
      <w:r w:rsidR="006D39BE" w:rsidRPr="00E2592B">
        <w:rPr>
          <w:rFonts w:ascii="Times New Roman" w:hAnsi="Times New Roman" w:cs="Times New Roman"/>
          <w:color w:val="000000" w:themeColor="text1"/>
          <w:sz w:val="22"/>
          <w:szCs w:val="22"/>
        </w:rPr>
        <w:t>m²</w:t>
      </w:r>
      <w:r w:rsidR="00DC790D" w:rsidRPr="00E2592B">
        <w:rPr>
          <w:rFonts w:ascii="Times New Roman" w:hAnsi="Times New Roman" w:cs="Times New Roman"/>
          <w:color w:val="000000" w:themeColor="text1"/>
          <w:sz w:val="22"/>
          <w:szCs w:val="22"/>
        </w:rPr>
        <w:t xml:space="preserve"> powierzchni biurowej „A” </w:t>
      </w:r>
      <w:r w:rsidR="00B30A3E" w:rsidRPr="00E2592B">
        <w:rPr>
          <w:rFonts w:ascii="Times New Roman" w:hAnsi="Times New Roman" w:cs="Times New Roman"/>
          <w:color w:val="000000" w:themeColor="text1"/>
          <w:sz w:val="22"/>
          <w:szCs w:val="22"/>
        </w:rPr>
        <w:t>nie niższa niż</w:t>
      </w:r>
      <w:r w:rsidR="00BF1C7F" w:rsidRPr="00E2592B">
        <w:rPr>
          <w:rFonts w:ascii="Times New Roman" w:hAnsi="Times New Roman" w:cs="Times New Roman"/>
          <w:color w:val="000000" w:themeColor="text1"/>
          <w:sz w:val="22"/>
          <w:szCs w:val="22"/>
        </w:rPr>
        <w:t xml:space="preserve"> </w:t>
      </w:r>
      <w:r w:rsidR="000F60EA" w:rsidRPr="00E2592B">
        <w:rPr>
          <w:rFonts w:ascii="Times New Roman" w:hAnsi="Times New Roman" w:cs="Times New Roman"/>
          <w:color w:val="000000" w:themeColor="text1"/>
          <w:sz w:val="22"/>
          <w:szCs w:val="22"/>
        </w:rPr>
        <w:t>40,00</w:t>
      </w:r>
      <w:r w:rsidR="003F3165" w:rsidRPr="00E2592B">
        <w:rPr>
          <w:rFonts w:ascii="Times New Roman" w:hAnsi="Times New Roman" w:cs="Times New Roman"/>
          <w:color w:val="000000" w:themeColor="text1"/>
          <w:sz w:val="22"/>
          <w:szCs w:val="22"/>
        </w:rPr>
        <w:t xml:space="preserve"> zł</w:t>
      </w:r>
      <w:r w:rsidR="005D1D55" w:rsidRPr="00E2592B">
        <w:rPr>
          <w:rFonts w:ascii="Times New Roman" w:hAnsi="Times New Roman" w:cs="Times New Roman"/>
          <w:color w:val="000000" w:themeColor="text1"/>
          <w:sz w:val="22"/>
          <w:szCs w:val="22"/>
        </w:rPr>
        <w:t>;</w:t>
      </w:r>
    </w:p>
    <w:p w14:paraId="5AB27F3A" w14:textId="25438308" w:rsidR="00B30A3E" w:rsidRPr="00E2592B" w:rsidRDefault="007A103F"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w:t>
      </w:r>
      <w:r w:rsidR="006D39BE" w:rsidRPr="00E2592B">
        <w:rPr>
          <w:rFonts w:ascii="Times New Roman" w:hAnsi="Times New Roman" w:cs="Times New Roman"/>
          <w:color w:val="000000" w:themeColor="text1"/>
          <w:sz w:val="22"/>
          <w:szCs w:val="22"/>
        </w:rPr>
        <w:t>m²</w:t>
      </w:r>
      <w:r w:rsidR="00B30A3E" w:rsidRPr="00E2592B">
        <w:rPr>
          <w:rFonts w:ascii="Times New Roman" w:hAnsi="Times New Roman" w:cs="Times New Roman"/>
          <w:color w:val="000000" w:themeColor="text1"/>
          <w:sz w:val="22"/>
          <w:szCs w:val="22"/>
        </w:rPr>
        <w:t xml:space="preserve"> powierzchni pomocniczej</w:t>
      </w:r>
      <w:r w:rsidR="00B946D0" w:rsidRPr="00E2592B">
        <w:rPr>
          <w:rFonts w:ascii="Times New Roman" w:hAnsi="Times New Roman" w:cs="Times New Roman"/>
          <w:color w:val="000000" w:themeColor="text1"/>
          <w:sz w:val="22"/>
          <w:szCs w:val="22"/>
        </w:rPr>
        <w:t xml:space="preserve"> „A”</w:t>
      </w:r>
      <w:r w:rsidR="00DC790D" w:rsidRPr="00E2592B">
        <w:rPr>
          <w:rFonts w:ascii="Times New Roman" w:hAnsi="Times New Roman" w:cs="Times New Roman"/>
          <w:color w:val="000000" w:themeColor="text1"/>
          <w:sz w:val="22"/>
          <w:szCs w:val="22"/>
        </w:rPr>
        <w:t xml:space="preserve"> </w:t>
      </w:r>
      <w:r w:rsidR="00B30A3E" w:rsidRPr="00E2592B">
        <w:rPr>
          <w:rFonts w:ascii="Times New Roman" w:hAnsi="Times New Roman" w:cs="Times New Roman"/>
          <w:color w:val="000000" w:themeColor="text1"/>
          <w:sz w:val="22"/>
          <w:szCs w:val="22"/>
        </w:rPr>
        <w:t>nie niższa niż</w:t>
      </w:r>
      <w:r w:rsidR="000F60EA" w:rsidRPr="00E2592B">
        <w:rPr>
          <w:rFonts w:ascii="Times New Roman" w:hAnsi="Times New Roman" w:cs="Times New Roman"/>
          <w:color w:val="000000" w:themeColor="text1"/>
          <w:sz w:val="22"/>
          <w:szCs w:val="22"/>
        </w:rPr>
        <w:t xml:space="preserve"> 20,00</w:t>
      </w:r>
      <w:r w:rsidR="003F3165" w:rsidRPr="00E2592B">
        <w:rPr>
          <w:rFonts w:ascii="Times New Roman" w:hAnsi="Times New Roman" w:cs="Times New Roman"/>
          <w:color w:val="000000" w:themeColor="text1"/>
          <w:sz w:val="22"/>
          <w:szCs w:val="22"/>
        </w:rPr>
        <w:t xml:space="preserve"> zł</w:t>
      </w:r>
      <w:r w:rsidR="005D1D55" w:rsidRPr="00E2592B">
        <w:rPr>
          <w:rFonts w:ascii="Times New Roman" w:hAnsi="Times New Roman" w:cs="Times New Roman"/>
          <w:color w:val="000000" w:themeColor="text1"/>
          <w:sz w:val="22"/>
          <w:szCs w:val="22"/>
        </w:rPr>
        <w:t>;</w:t>
      </w:r>
    </w:p>
    <w:p w14:paraId="215C06E2" w14:textId="4BF55092" w:rsidR="00B946D0" w:rsidRPr="00E2592B" w:rsidRDefault="00B946D0"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m² powierzchni biurowej pozostałej nie niższa niż </w:t>
      </w:r>
      <w:r w:rsidR="000F60EA" w:rsidRPr="00E2592B">
        <w:rPr>
          <w:rFonts w:ascii="Times New Roman" w:hAnsi="Times New Roman" w:cs="Times New Roman"/>
          <w:color w:val="000000" w:themeColor="text1"/>
          <w:sz w:val="22"/>
          <w:szCs w:val="22"/>
        </w:rPr>
        <w:t>25,00</w:t>
      </w:r>
      <w:r w:rsidR="005D1D55" w:rsidRPr="00E2592B">
        <w:rPr>
          <w:rFonts w:ascii="Times New Roman" w:hAnsi="Times New Roman" w:cs="Times New Roman"/>
          <w:color w:val="000000" w:themeColor="text1"/>
          <w:sz w:val="22"/>
          <w:szCs w:val="22"/>
        </w:rPr>
        <w:t xml:space="preserve"> </w:t>
      </w:r>
      <w:r w:rsidRPr="00E2592B">
        <w:rPr>
          <w:rFonts w:ascii="Times New Roman" w:hAnsi="Times New Roman" w:cs="Times New Roman"/>
          <w:color w:val="000000" w:themeColor="text1"/>
          <w:sz w:val="22"/>
          <w:szCs w:val="22"/>
        </w:rPr>
        <w:t>zł</w:t>
      </w:r>
      <w:r w:rsidR="005D1D55" w:rsidRPr="00E2592B">
        <w:rPr>
          <w:rFonts w:ascii="Times New Roman" w:hAnsi="Times New Roman" w:cs="Times New Roman"/>
          <w:color w:val="000000" w:themeColor="text1"/>
          <w:sz w:val="22"/>
          <w:szCs w:val="22"/>
        </w:rPr>
        <w:t>;</w:t>
      </w:r>
    </w:p>
    <w:p w14:paraId="5F2A0A28" w14:textId="0D16F6CB" w:rsidR="00DC790D" w:rsidRPr="00E2592B" w:rsidRDefault="00B946D0"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m² powierzchni pomocniczej pozostałej nie niższa niż </w:t>
      </w:r>
      <w:r w:rsidR="000F60EA" w:rsidRPr="00E2592B">
        <w:rPr>
          <w:rFonts w:ascii="Times New Roman" w:hAnsi="Times New Roman" w:cs="Times New Roman"/>
          <w:color w:val="000000" w:themeColor="text1"/>
          <w:sz w:val="22"/>
          <w:szCs w:val="22"/>
        </w:rPr>
        <w:t>12,50</w:t>
      </w:r>
      <w:r w:rsidRPr="00E2592B">
        <w:rPr>
          <w:rFonts w:ascii="Times New Roman" w:hAnsi="Times New Roman" w:cs="Times New Roman"/>
          <w:color w:val="000000" w:themeColor="text1"/>
          <w:sz w:val="22"/>
          <w:szCs w:val="22"/>
        </w:rPr>
        <w:t xml:space="preserve"> zł</w:t>
      </w:r>
      <w:r w:rsidR="005D1D55" w:rsidRPr="00E2592B">
        <w:rPr>
          <w:rFonts w:ascii="Times New Roman" w:hAnsi="Times New Roman" w:cs="Times New Roman"/>
          <w:color w:val="000000" w:themeColor="text1"/>
          <w:sz w:val="22"/>
          <w:szCs w:val="22"/>
        </w:rPr>
        <w:t>;</w:t>
      </w:r>
    </w:p>
    <w:p w14:paraId="597BBBC4" w14:textId="0C7C038B" w:rsidR="00B946D0" w:rsidRPr="00E2592B" w:rsidRDefault="00B946D0" w:rsidP="00B336B3">
      <w:pPr>
        <w:pStyle w:val="Tekstkomentarza"/>
        <w:numPr>
          <w:ilvl w:val="0"/>
          <w:numId w:val="47"/>
        </w:numPr>
        <w:spacing w:after="0" w:line="276" w:lineRule="auto"/>
        <w:ind w:hanging="357"/>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1 m² powierzchni magazynowej/warsztatowej nie niższa niż </w:t>
      </w:r>
      <w:r w:rsidR="000F60EA" w:rsidRPr="00E2592B">
        <w:rPr>
          <w:rFonts w:ascii="Times New Roman" w:hAnsi="Times New Roman" w:cs="Times New Roman"/>
          <w:color w:val="000000" w:themeColor="text1"/>
          <w:sz w:val="22"/>
          <w:szCs w:val="22"/>
        </w:rPr>
        <w:t>12,00</w:t>
      </w:r>
      <w:r w:rsidRPr="00E2592B">
        <w:rPr>
          <w:rFonts w:ascii="Times New Roman" w:hAnsi="Times New Roman" w:cs="Times New Roman"/>
          <w:color w:val="000000" w:themeColor="text1"/>
          <w:sz w:val="22"/>
          <w:szCs w:val="22"/>
        </w:rPr>
        <w:t xml:space="preserve"> zł</w:t>
      </w:r>
      <w:r w:rsidR="005D1D55" w:rsidRPr="00E2592B">
        <w:rPr>
          <w:rFonts w:ascii="Times New Roman" w:hAnsi="Times New Roman" w:cs="Times New Roman"/>
          <w:color w:val="000000" w:themeColor="text1"/>
          <w:sz w:val="22"/>
          <w:szCs w:val="22"/>
        </w:rPr>
        <w:t>.</w:t>
      </w:r>
    </w:p>
    <w:p w14:paraId="0FE387E8" w14:textId="6E68E7FE" w:rsidR="00B30A3E" w:rsidRPr="00E2592B" w:rsidRDefault="001823C3" w:rsidP="00B336B3">
      <w:pPr>
        <w:pStyle w:val="Akapitzlist"/>
        <w:numPr>
          <w:ilvl w:val="0"/>
          <w:numId w:val="46"/>
        </w:numPr>
        <w:spacing w:after="0"/>
        <w:ind w:left="709"/>
        <w:jc w:val="both"/>
        <w:rPr>
          <w:rFonts w:ascii="Times New Roman" w:hAnsi="Times New Roman" w:cs="Times New Roman"/>
          <w:color w:val="000000" w:themeColor="text1"/>
        </w:rPr>
      </w:pPr>
      <w:r w:rsidRPr="00E2592B">
        <w:rPr>
          <w:rFonts w:ascii="Times New Roman" w:hAnsi="Times New Roman" w:cs="Times New Roman"/>
          <w:color w:val="000000" w:themeColor="text1"/>
        </w:rPr>
        <w:t>zmiennego</w:t>
      </w:r>
      <w:r w:rsidR="00962C08" w:rsidRPr="00E2592B">
        <w:rPr>
          <w:rFonts w:ascii="Times New Roman" w:hAnsi="Times New Roman" w:cs="Times New Roman"/>
          <w:color w:val="000000" w:themeColor="text1"/>
        </w:rPr>
        <w:t xml:space="preserve"> dzierżawy </w:t>
      </w:r>
      <w:r w:rsidR="00962C08" w:rsidRPr="00E2592B">
        <w:rPr>
          <w:rFonts w:ascii="Times New Roman" w:hAnsi="Times New Roman" w:cs="Times New Roman"/>
          <w:color w:val="000000" w:themeColor="text1"/>
          <w:u w:val="single"/>
        </w:rPr>
        <w:t>(netto)</w:t>
      </w:r>
      <w:r w:rsidR="00962C08" w:rsidRPr="00E2592B">
        <w:rPr>
          <w:rFonts w:ascii="Times New Roman" w:hAnsi="Times New Roman" w:cs="Times New Roman"/>
          <w:color w:val="000000" w:themeColor="text1"/>
        </w:rPr>
        <w:t xml:space="preserve"> </w:t>
      </w:r>
      <w:r w:rsidR="00B30A3E" w:rsidRPr="00E2592B">
        <w:rPr>
          <w:rFonts w:ascii="Times New Roman" w:hAnsi="Times New Roman" w:cs="Times New Roman"/>
          <w:color w:val="000000" w:themeColor="text1"/>
        </w:rPr>
        <w:t>za</w:t>
      </w:r>
      <w:r w:rsidR="00EE0E08" w:rsidRPr="00E2592B">
        <w:rPr>
          <w:rFonts w:ascii="Times New Roman" w:hAnsi="Times New Roman" w:cs="Times New Roman"/>
          <w:color w:val="000000" w:themeColor="text1"/>
        </w:rPr>
        <w:t xml:space="preserve"> </w:t>
      </w:r>
      <w:r w:rsidR="00B30A3E" w:rsidRPr="00E2592B">
        <w:rPr>
          <w:rFonts w:ascii="Times New Roman" w:hAnsi="Times New Roman" w:cs="Times New Roman"/>
        </w:rPr>
        <w:t>przeładowane TEU nie niższa niż</w:t>
      </w:r>
      <w:r w:rsidR="00BF1C7F" w:rsidRPr="00E2592B">
        <w:rPr>
          <w:rFonts w:ascii="Times New Roman" w:hAnsi="Times New Roman" w:cs="Times New Roman"/>
        </w:rPr>
        <w:t xml:space="preserve"> </w:t>
      </w:r>
      <w:r w:rsidR="00CB6FA6" w:rsidRPr="00E2592B">
        <w:rPr>
          <w:rFonts w:ascii="Times New Roman" w:hAnsi="Times New Roman" w:cs="Times New Roman"/>
        </w:rPr>
        <w:t>6,00</w:t>
      </w:r>
      <w:r w:rsidR="003F3165" w:rsidRPr="00E2592B">
        <w:rPr>
          <w:rFonts w:ascii="Times New Roman" w:hAnsi="Times New Roman" w:cs="Times New Roman"/>
        </w:rPr>
        <w:t xml:space="preserve"> zł</w:t>
      </w:r>
      <w:r w:rsidR="00EE0E08" w:rsidRPr="00E2592B">
        <w:rPr>
          <w:rFonts w:ascii="Times New Roman" w:hAnsi="Times New Roman" w:cs="Times New Roman"/>
        </w:rPr>
        <w:t>.</w:t>
      </w:r>
    </w:p>
    <w:p w14:paraId="6B7C74D8" w14:textId="2B1061E1" w:rsidR="007D3862" w:rsidRPr="00E2592B" w:rsidRDefault="007D3862" w:rsidP="00B336B3">
      <w:pPr>
        <w:pStyle w:val="Akapitzlist"/>
        <w:numPr>
          <w:ilvl w:val="0"/>
          <w:numId w:val="8"/>
        </w:numPr>
        <w:spacing w:after="0"/>
        <w:jc w:val="both"/>
        <w:rPr>
          <w:rFonts w:ascii="Times New Roman" w:hAnsi="Times New Roman" w:cs="Times New Roman"/>
          <w:color w:val="000000" w:themeColor="text1"/>
        </w:rPr>
      </w:pPr>
      <w:r w:rsidRPr="00E2592B">
        <w:rPr>
          <w:rFonts w:ascii="Times New Roman" w:hAnsi="Times New Roman" w:cs="Times New Roman"/>
        </w:rPr>
        <w:t>Minimalny roczny przeła</w:t>
      </w:r>
      <w:r w:rsidR="001A40A0" w:rsidRPr="00E2592B">
        <w:rPr>
          <w:rFonts w:ascii="Times New Roman" w:hAnsi="Times New Roman" w:cs="Times New Roman"/>
        </w:rPr>
        <w:t xml:space="preserve">dunek wymagany przez Wydzierżawiającego, w relacjach burtowych </w:t>
      </w:r>
      <w:r w:rsidR="006467CC">
        <w:rPr>
          <w:rFonts w:ascii="Times New Roman" w:hAnsi="Times New Roman" w:cs="Times New Roman"/>
        </w:rPr>
        <w:t xml:space="preserve">                     </w:t>
      </w:r>
      <w:r w:rsidR="001A40A0" w:rsidRPr="00E2592B">
        <w:rPr>
          <w:rFonts w:ascii="Times New Roman" w:hAnsi="Times New Roman" w:cs="Times New Roman"/>
        </w:rPr>
        <w:t>(ze statku lub na statek)</w:t>
      </w:r>
      <w:r w:rsidR="00F2539F" w:rsidRPr="00E2592B">
        <w:rPr>
          <w:rFonts w:ascii="Times New Roman" w:hAnsi="Times New Roman" w:cs="Times New Roman"/>
        </w:rPr>
        <w:t xml:space="preserve"> w wysokości 3</w:t>
      </w:r>
      <w:r w:rsidR="008E1F3F" w:rsidRPr="00E2592B">
        <w:rPr>
          <w:rFonts w:ascii="Times New Roman" w:hAnsi="Times New Roman" w:cs="Times New Roman"/>
        </w:rPr>
        <w:t>.000.000</w:t>
      </w:r>
      <w:r w:rsidR="00F2539F" w:rsidRPr="00E2592B">
        <w:rPr>
          <w:rFonts w:ascii="Times New Roman" w:hAnsi="Times New Roman" w:cs="Times New Roman"/>
        </w:rPr>
        <w:t xml:space="preserve"> ton</w:t>
      </w:r>
      <w:r w:rsidR="00CB6FA6" w:rsidRPr="00E2592B">
        <w:rPr>
          <w:rFonts w:ascii="Times New Roman" w:hAnsi="Times New Roman" w:cs="Times New Roman"/>
        </w:rPr>
        <w:t>, w tym 300.000 TEU</w:t>
      </w:r>
      <w:r w:rsidR="00C5464D" w:rsidRPr="00E2592B">
        <w:rPr>
          <w:rFonts w:ascii="Times New Roman" w:hAnsi="Times New Roman" w:cs="Times New Roman"/>
        </w:rPr>
        <w:t xml:space="preserve"> z wykorzystaniem nabrzeży </w:t>
      </w:r>
      <w:r w:rsidR="00112F2F" w:rsidRPr="00E2592B">
        <w:rPr>
          <w:rFonts w:ascii="Times New Roman" w:hAnsi="Times New Roman" w:cs="Times New Roman"/>
        </w:rPr>
        <w:t xml:space="preserve">lub ich części </w:t>
      </w:r>
      <w:r w:rsidR="00C5464D" w:rsidRPr="00E2592B">
        <w:rPr>
          <w:rFonts w:ascii="Times New Roman" w:hAnsi="Times New Roman" w:cs="Times New Roman"/>
        </w:rPr>
        <w:t>położonych przy Przedmiocie Dzier</w:t>
      </w:r>
      <w:r w:rsidR="002E1700" w:rsidRPr="00E2592B">
        <w:rPr>
          <w:rFonts w:ascii="Times New Roman" w:hAnsi="Times New Roman" w:cs="Times New Roman"/>
        </w:rPr>
        <w:t>ż</w:t>
      </w:r>
      <w:r w:rsidR="00C5464D" w:rsidRPr="00E2592B">
        <w:rPr>
          <w:rFonts w:ascii="Times New Roman" w:hAnsi="Times New Roman" w:cs="Times New Roman"/>
        </w:rPr>
        <w:t>awy</w:t>
      </w:r>
      <w:r w:rsidR="00F2539F" w:rsidRPr="00E2592B">
        <w:rPr>
          <w:rFonts w:ascii="Times New Roman" w:hAnsi="Times New Roman" w:cs="Times New Roman"/>
        </w:rPr>
        <w:t>.</w:t>
      </w:r>
    </w:p>
    <w:p w14:paraId="4D09BD08" w14:textId="4A1AB4C6" w:rsidR="00962C08" w:rsidRPr="00E2592B" w:rsidRDefault="00962C08" w:rsidP="00B336B3">
      <w:pPr>
        <w:pStyle w:val="Akapitzlist"/>
        <w:numPr>
          <w:ilvl w:val="0"/>
          <w:numId w:val="8"/>
        </w:numPr>
        <w:spacing w:after="0"/>
        <w:jc w:val="both"/>
        <w:rPr>
          <w:rFonts w:ascii="Times New Roman" w:hAnsi="Times New Roman" w:cs="Times New Roman"/>
          <w:color w:val="000000" w:themeColor="text1"/>
        </w:rPr>
      </w:pPr>
      <w:r w:rsidRPr="00E2592B">
        <w:rPr>
          <w:rFonts w:ascii="Times New Roman" w:hAnsi="Times New Roman" w:cs="Times New Roman"/>
        </w:rPr>
        <w:t xml:space="preserve">Dzierżawca będzie zobowiązany </w:t>
      </w:r>
      <w:r w:rsidRPr="00E2592B">
        <w:rPr>
          <w:rFonts w:ascii="Times New Roman" w:hAnsi="Times New Roman" w:cs="Times New Roman"/>
          <w:color w:val="000000" w:themeColor="text1"/>
        </w:rPr>
        <w:t>do ponoszenia opłat publicznoprawnych</w:t>
      </w:r>
      <w:r w:rsidR="00CB6FA6" w:rsidRPr="00E2592B">
        <w:rPr>
          <w:rFonts w:ascii="Times New Roman" w:hAnsi="Times New Roman" w:cs="Times New Roman"/>
          <w:color w:val="000000" w:themeColor="text1"/>
        </w:rPr>
        <w:t xml:space="preserve"> od nakładów Dzierżawcy na Przedmiocie Dzierżawy oraz wzrostu opłat publicznoprawnych powyżej inflacji, </w:t>
      </w:r>
      <w:r w:rsidRPr="00E2592B">
        <w:rPr>
          <w:rFonts w:ascii="Times New Roman" w:hAnsi="Times New Roman" w:cs="Times New Roman"/>
          <w:color w:val="000000" w:themeColor="text1"/>
        </w:rPr>
        <w:t>zgodnie</w:t>
      </w:r>
      <w:r w:rsidR="00CB6FA6" w:rsidRPr="00E2592B">
        <w:rPr>
          <w:rFonts w:ascii="Times New Roman" w:hAnsi="Times New Roman" w:cs="Times New Roman"/>
          <w:color w:val="000000" w:themeColor="text1"/>
        </w:rPr>
        <w:t xml:space="preserve"> </w:t>
      </w:r>
      <w:r w:rsidR="00B32D1E">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z</w:t>
      </w:r>
      <w:r w:rsidR="00A31388" w:rsidRPr="00E2592B">
        <w:rPr>
          <w:rFonts w:ascii="Times New Roman" w:hAnsi="Times New Roman" w:cs="Times New Roman"/>
          <w:color w:val="000000" w:themeColor="text1"/>
        </w:rPr>
        <w:t>e</w:t>
      </w:r>
      <w:r w:rsidRPr="00E2592B">
        <w:rPr>
          <w:rFonts w:ascii="Times New Roman" w:hAnsi="Times New Roman" w:cs="Times New Roman"/>
          <w:color w:val="000000" w:themeColor="text1"/>
        </w:rPr>
        <w:t xml:space="preserve"> wzorem </w:t>
      </w:r>
      <w:r w:rsidR="00A31388" w:rsidRPr="00E2592B">
        <w:rPr>
          <w:rFonts w:ascii="Times New Roman" w:hAnsi="Times New Roman" w:cs="Times New Roman"/>
          <w:color w:val="000000" w:themeColor="text1"/>
        </w:rPr>
        <w:t>U</w:t>
      </w:r>
      <w:r w:rsidRPr="00E2592B">
        <w:rPr>
          <w:rFonts w:ascii="Times New Roman" w:hAnsi="Times New Roman" w:cs="Times New Roman"/>
          <w:color w:val="000000" w:themeColor="text1"/>
        </w:rPr>
        <w:t xml:space="preserve">mowy dzierżawy, stanowiącej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 nr </w:t>
      </w:r>
      <w:r w:rsidR="00865B9C" w:rsidRPr="00E2592B">
        <w:rPr>
          <w:rFonts w:ascii="Times New Roman" w:hAnsi="Times New Roman" w:cs="Times New Roman"/>
          <w:color w:val="000000" w:themeColor="text1"/>
        </w:rPr>
        <w:t>7</w:t>
      </w:r>
      <w:r w:rsidRPr="00E2592B">
        <w:rPr>
          <w:rFonts w:ascii="Times New Roman" w:hAnsi="Times New Roman" w:cs="Times New Roman"/>
          <w:color w:val="000000" w:themeColor="text1"/>
        </w:rPr>
        <w:t xml:space="preserve"> do SP.</w:t>
      </w:r>
    </w:p>
    <w:p w14:paraId="31C3B0F6" w14:textId="23194CE8" w:rsidR="00962C08" w:rsidRPr="00E2592B" w:rsidRDefault="00F5572E" w:rsidP="00B336B3">
      <w:pPr>
        <w:numPr>
          <w:ilvl w:val="0"/>
          <w:numId w:val="8"/>
        </w:numPr>
        <w:spacing w:after="0"/>
        <w:jc w:val="both"/>
        <w:rPr>
          <w:rFonts w:ascii="Times New Roman" w:hAnsi="Times New Roman" w:cs="Times New Roman"/>
          <w:bCs/>
        </w:rPr>
      </w:pPr>
      <w:r w:rsidRPr="00E2592B">
        <w:rPr>
          <w:rFonts w:ascii="Times New Roman" w:hAnsi="Times New Roman" w:cs="Times New Roman"/>
          <w:bCs/>
        </w:rPr>
        <w:t xml:space="preserve">Dzierżawca zobowiązany jest do odbycia </w:t>
      </w:r>
      <w:r w:rsidR="00962C08" w:rsidRPr="00E2592B">
        <w:rPr>
          <w:rFonts w:ascii="Times New Roman" w:hAnsi="Times New Roman" w:cs="Times New Roman"/>
          <w:bCs/>
        </w:rPr>
        <w:t>wizji lokalnej n</w:t>
      </w:r>
      <w:r w:rsidR="00962C08" w:rsidRPr="00E2592B">
        <w:rPr>
          <w:rFonts w:ascii="Times New Roman" w:hAnsi="Times New Roman" w:cs="Times New Roman"/>
        </w:rPr>
        <w:t xml:space="preserve">ieruchomości stanowiącej </w:t>
      </w:r>
      <w:r w:rsidR="007600B4" w:rsidRPr="00E2592B">
        <w:rPr>
          <w:rFonts w:ascii="Times New Roman" w:hAnsi="Times New Roman" w:cs="Times New Roman"/>
        </w:rPr>
        <w:t>P</w:t>
      </w:r>
      <w:r w:rsidR="00962C08" w:rsidRPr="00E2592B">
        <w:rPr>
          <w:rFonts w:ascii="Times New Roman" w:hAnsi="Times New Roman" w:cs="Times New Roman"/>
        </w:rPr>
        <w:t xml:space="preserve">rzedmiot </w:t>
      </w:r>
      <w:r w:rsidR="007600B4" w:rsidRPr="00E2592B">
        <w:rPr>
          <w:rFonts w:ascii="Times New Roman" w:hAnsi="Times New Roman" w:cs="Times New Roman"/>
        </w:rPr>
        <w:t>D</w:t>
      </w:r>
      <w:r w:rsidR="00962C08" w:rsidRPr="00E2592B">
        <w:rPr>
          <w:rFonts w:ascii="Times New Roman" w:hAnsi="Times New Roman" w:cs="Times New Roman"/>
        </w:rPr>
        <w:t xml:space="preserve">zierżawy po zgłoszeniu wniosku Kierownikowi Działu Zarządzania Nieruchomościami </w:t>
      </w:r>
      <w:r w:rsidR="00ED66E3" w:rsidRPr="00E2592B">
        <w:rPr>
          <w:rFonts w:ascii="Times New Roman" w:hAnsi="Times New Roman" w:cs="Times New Roman"/>
        </w:rPr>
        <w:t>Wydzierżawiającego</w:t>
      </w:r>
      <w:r w:rsidR="00962C08" w:rsidRPr="00E2592B">
        <w:rPr>
          <w:rFonts w:ascii="Times New Roman" w:hAnsi="Times New Roman" w:cs="Times New Roman"/>
        </w:rPr>
        <w:t xml:space="preserve"> pod nr telefonu (58) 627-45-69 lub (58) 627-46-28</w:t>
      </w:r>
      <w:r w:rsidR="0032200A" w:rsidRPr="00E2592B">
        <w:rPr>
          <w:rFonts w:ascii="Times New Roman" w:hAnsi="Times New Roman" w:cs="Times New Roman"/>
        </w:rPr>
        <w:t xml:space="preserve"> lub na adres poczty elektronicznej, o którym mowa w rozdziale II ust. 9 SP,</w:t>
      </w:r>
      <w:r w:rsidR="00962C08" w:rsidRPr="00E2592B">
        <w:rPr>
          <w:rFonts w:ascii="Times New Roman" w:hAnsi="Times New Roman" w:cs="Times New Roman"/>
        </w:rPr>
        <w:t xml:space="preserve"> w nieprzekraczalnym terminie do dnia </w:t>
      </w:r>
      <w:r w:rsidR="00C8458E" w:rsidRPr="00E2592B">
        <w:rPr>
          <w:rFonts w:ascii="Times New Roman" w:hAnsi="Times New Roman" w:cs="Times New Roman"/>
        </w:rPr>
        <w:t>17.09.2021 r.</w:t>
      </w:r>
    </w:p>
    <w:p w14:paraId="1192D1B3" w14:textId="0939CE96" w:rsidR="00962C08" w:rsidRPr="00E2592B" w:rsidRDefault="00962C08" w:rsidP="0077405D">
      <w:pPr>
        <w:pStyle w:val="Nagwek1"/>
        <w:rPr>
          <w:rFonts w:cs="Times New Roman"/>
        </w:rPr>
      </w:pPr>
      <w:bookmarkStart w:id="9" w:name="_Toc404256509"/>
      <w:bookmarkStart w:id="10" w:name="_Toc99086701"/>
      <w:r w:rsidRPr="00E2592B">
        <w:rPr>
          <w:rFonts w:cs="Times New Roman"/>
        </w:rPr>
        <w:t xml:space="preserve">Rozdział V – Okres </w:t>
      </w:r>
      <w:bookmarkEnd w:id="9"/>
      <w:r w:rsidRPr="00E2592B">
        <w:rPr>
          <w:rFonts w:cs="Times New Roman"/>
        </w:rPr>
        <w:t>dzierżawy</w:t>
      </w:r>
      <w:bookmarkEnd w:id="10"/>
    </w:p>
    <w:p w14:paraId="7C86CAF4" w14:textId="77777777" w:rsidR="007B1428" w:rsidRPr="00E2592B" w:rsidRDefault="007B1428" w:rsidP="007B1428">
      <w:pPr>
        <w:spacing w:after="0"/>
        <w:jc w:val="both"/>
        <w:rPr>
          <w:rFonts w:ascii="Times New Roman" w:hAnsi="Times New Roman" w:cs="Times New Roman"/>
        </w:rPr>
      </w:pPr>
    </w:p>
    <w:p w14:paraId="183381DD" w14:textId="4E007A91" w:rsidR="00962C08" w:rsidRPr="00E2592B" w:rsidRDefault="00685B79" w:rsidP="007B1428">
      <w:pPr>
        <w:spacing w:after="0"/>
        <w:jc w:val="both"/>
        <w:rPr>
          <w:rFonts w:ascii="Times New Roman" w:hAnsi="Times New Roman" w:cs="Times New Roman"/>
        </w:rPr>
      </w:pPr>
      <w:r w:rsidRPr="00E2592B">
        <w:rPr>
          <w:rFonts w:ascii="Times New Roman" w:hAnsi="Times New Roman" w:cs="Times New Roman"/>
        </w:rPr>
        <w:t xml:space="preserve">Okres dzierżawy wynosi </w:t>
      </w:r>
      <w:r w:rsidR="0032200A" w:rsidRPr="00E2592B">
        <w:rPr>
          <w:rFonts w:ascii="Times New Roman" w:hAnsi="Times New Roman" w:cs="Times New Roman"/>
        </w:rPr>
        <w:t>3</w:t>
      </w:r>
      <w:r w:rsidR="00962C08" w:rsidRPr="00E2592B">
        <w:rPr>
          <w:rFonts w:ascii="Times New Roman" w:hAnsi="Times New Roman" w:cs="Times New Roman"/>
        </w:rPr>
        <w:t>0</w:t>
      </w:r>
      <w:r w:rsidR="00123D38" w:rsidRPr="00E2592B">
        <w:rPr>
          <w:rFonts w:ascii="Times New Roman" w:hAnsi="Times New Roman" w:cs="Times New Roman"/>
        </w:rPr>
        <w:t xml:space="preserve"> (trzydzieści)</w:t>
      </w:r>
      <w:r w:rsidR="00962C08" w:rsidRPr="00E2592B">
        <w:rPr>
          <w:rFonts w:ascii="Times New Roman" w:hAnsi="Times New Roman" w:cs="Times New Roman"/>
        </w:rPr>
        <w:t xml:space="preserve"> lat</w:t>
      </w:r>
      <w:r w:rsidR="008E1F3F" w:rsidRPr="00E2592B">
        <w:rPr>
          <w:rFonts w:ascii="Times New Roman" w:hAnsi="Times New Roman" w:cs="Times New Roman"/>
        </w:rPr>
        <w:t xml:space="preserve">. </w:t>
      </w:r>
    </w:p>
    <w:p w14:paraId="42D10A3E" w14:textId="6882CCA7" w:rsidR="009019C3" w:rsidRPr="00E2592B" w:rsidRDefault="009019C3">
      <w:pPr>
        <w:spacing w:after="160" w:line="259" w:lineRule="auto"/>
        <w:rPr>
          <w:rFonts w:ascii="Times New Roman" w:hAnsi="Times New Roman" w:cs="Times New Roman"/>
        </w:rPr>
      </w:pPr>
    </w:p>
    <w:p w14:paraId="0B184CAD" w14:textId="3F29B887" w:rsidR="00962C08" w:rsidRPr="00E2592B" w:rsidRDefault="00962C08" w:rsidP="0077405D">
      <w:pPr>
        <w:pStyle w:val="Nagwek1"/>
        <w:rPr>
          <w:rFonts w:cs="Times New Roman"/>
        </w:rPr>
      </w:pPr>
      <w:bookmarkStart w:id="11" w:name="_Toc99086702"/>
      <w:r w:rsidRPr="00E2592B">
        <w:rPr>
          <w:rFonts w:cs="Times New Roman"/>
        </w:rPr>
        <w:t xml:space="preserve">Rozdział VI – Warunki udziału w </w:t>
      </w:r>
      <w:r w:rsidR="00751CF9" w:rsidRPr="00E2592B">
        <w:rPr>
          <w:rFonts w:cs="Times New Roman"/>
        </w:rPr>
        <w:t>P</w:t>
      </w:r>
      <w:r w:rsidRPr="00E2592B">
        <w:rPr>
          <w:rFonts w:cs="Times New Roman"/>
        </w:rPr>
        <w:t>ostępowaniu</w:t>
      </w:r>
      <w:bookmarkEnd w:id="11"/>
      <w:r w:rsidRPr="00E2592B">
        <w:rPr>
          <w:rFonts w:cs="Times New Roman"/>
        </w:rPr>
        <w:t xml:space="preserve"> </w:t>
      </w:r>
    </w:p>
    <w:p w14:paraId="54D8CD8F" w14:textId="77777777" w:rsidR="007B1428" w:rsidRPr="00E2592B" w:rsidRDefault="007B1428" w:rsidP="007B1428">
      <w:pPr>
        <w:pStyle w:val="Default"/>
        <w:spacing w:line="276" w:lineRule="auto"/>
        <w:jc w:val="both"/>
        <w:rPr>
          <w:rFonts w:ascii="Times New Roman" w:hAnsi="Times New Roman" w:cs="Times New Roman"/>
          <w:color w:val="auto"/>
          <w:sz w:val="22"/>
          <w:szCs w:val="22"/>
        </w:rPr>
      </w:pPr>
    </w:p>
    <w:p w14:paraId="247DD8C4" w14:textId="5A24E7AD" w:rsidR="00104337" w:rsidRPr="00E2592B" w:rsidRDefault="00104337" w:rsidP="00D95E8B">
      <w:pPr>
        <w:pStyle w:val="Default"/>
        <w:numPr>
          <w:ilvl w:val="0"/>
          <w:numId w:val="10"/>
        </w:numPr>
        <w:spacing w:line="276" w:lineRule="auto"/>
        <w:jc w:val="both"/>
        <w:rPr>
          <w:rFonts w:ascii="Times New Roman" w:hAnsi="Times New Roman" w:cs="Times New Roman"/>
          <w:color w:val="auto"/>
          <w:sz w:val="22"/>
          <w:szCs w:val="22"/>
        </w:rPr>
      </w:pPr>
      <w:r w:rsidRPr="00E2592B">
        <w:rPr>
          <w:rFonts w:ascii="Times New Roman" w:hAnsi="Times New Roman" w:cs="Times New Roman"/>
          <w:bCs/>
          <w:color w:val="000000" w:themeColor="text1"/>
          <w:sz w:val="22"/>
          <w:szCs w:val="22"/>
        </w:rPr>
        <w:t xml:space="preserve">O </w:t>
      </w:r>
      <w:r w:rsidR="00A22585" w:rsidRPr="00E2592B">
        <w:rPr>
          <w:rFonts w:ascii="Times New Roman" w:hAnsi="Times New Roman" w:cs="Times New Roman"/>
          <w:bCs/>
          <w:color w:val="000000" w:themeColor="text1"/>
          <w:sz w:val="22"/>
          <w:szCs w:val="22"/>
        </w:rPr>
        <w:t xml:space="preserve">dzierżawę </w:t>
      </w:r>
      <w:r w:rsidRPr="00E2592B">
        <w:rPr>
          <w:rFonts w:ascii="Times New Roman" w:hAnsi="Times New Roman" w:cs="Times New Roman"/>
          <w:bCs/>
          <w:color w:val="000000" w:themeColor="text1"/>
          <w:sz w:val="22"/>
          <w:szCs w:val="22"/>
        </w:rPr>
        <w:t>m</w:t>
      </w:r>
      <w:r w:rsidR="00A22585" w:rsidRPr="00E2592B">
        <w:rPr>
          <w:rFonts w:ascii="Times New Roman" w:hAnsi="Times New Roman" w:cs="Times New Roman"/>
          <w:bCs/>
          <w:color w:val="000000" w:themeColor="text1"/>
          <w:sz w:val="22"/>
          <w:szCs w:val="22"/>
        </w:rPr>
        <w:t>ogą</w:t>
      </w:r>
      <w:r w:rsidRPr="00E2592B">
        <w:rPr>
          <w:rFonts w:ascii="Times New Roman" w:hAnsi="Times New Roman" w:cs="Times New Roman"/>
          <w:bCs/>
          <w:color w:val="000000" w:themeColor="text1"/>
          <w:sz w:val="22"/>
          <w:szCs w:val="22"/>
        </w:rPr>
        <w:t xml:space="preserve"> ubiegać się</w:t>
      </w:r>
      <w:r w:rsidR="00A22585" w:rsidRPr="00E2592B">
        <w:rPr>
          <w:rFonts w:ascii="Times New Roman" w:hAnsi="Times New Roman" w:cs="Times New Roman"/>
          <w:bCs/>
          <w:color w:val="000000" w:themeColor="text1"/>
          <w:sz w:val="22"/>
          <w:szCs w:val="22"/>
        </w:rPr>
        <w:t xml:space="preserve"> </w:t>
      </w:r>
      <w:r w:rsidR="0032200A" w:rsidRPr="00E2592B">
        <w:rPr>
          <w:rFonts w:ascii="Times New Roman" w:hAnsi="Times New Roman" w:cs="Times New Roman"/>
          <w:bCs/>
          <w:color w:val="000000" w:themeColor="text1"/>
          <w:sz w:val="22"/>
          <w:szCs w:val="22"/>
        </w:rPr>
        <w:t>D</w:t>
      </w:r>
      <w:r w:rsidR="00A22585" w:rsidRPr="00E2592B">
        <w:rPr>
          <w:rFonts w:ascii="Times New Roman" w:hAnsi="Times New Roman" w:cs="Times New Roman"/>
          <w:bCs/>
          <w:color w:val="000000" w:themeColor="text1"/>
          <w:sz w:val="22"/>
          <w:szCs w:val="22"/>
        </w:rPr>
        <w:t>zierżawcy</w:t>
      </w:r>
      <w:r w:rsidRPr="00E2592B">
        <w:rPr>
          <w:rFonts w:ascii="Times New Roman" w:hAnsi="Times New Roman" w:cs="Times New Roman"/>
          <w:bCs/>
          <w:color w:val="000000" w:themeColor="text1"/>
          <w:sz w:val="22"/>
          <w:szCs w:val="22"/>
        </w:rPr>
        <w:t>, któr</w:t>
      </w:r>
      <w:r w:rsidR="00A22585" w:rsidRPr="00E2592B">
        <w:rPr>
          <w:rFonts w:ascii="Times New Roman" w:hAnsi="Times New Roman" w:cs="Times New Roman"/>
          <w:bCs/>
          <w:color w:val="000000" w:themeColor="text1"/>
          <w:sz w:val="22"/>
          <w:szCs w:val="22"/>
        </w:rPr>
        <w:t>zy</w:t>
      </w:r>
      <w:r w:rsidRPr="00E2592B">
        <w:rPr>
          <w:rFonts w:ascii="Times New Roman" w:hAnsi="Times New Roman" w:cs="Times New Roman"/>
          <w:bCs/>
          <w:color w:val="000000" w:themeColor="text1"/>
          <w:sz w:val="22"/>
          <w:szCs w:val="22"/>
        </w:rPr>
        <w:t xml:space="preserve"> spełni</w:t>
      </w:r>
      <w:r w:rsidR="00A22585" w:rsidRPr="00E2592B">
        <w:rPr>
          <w:rFonts w:ascii="Times New Roman" w:hAnsi="Times New Roman" w:cs="Times New Roman"/>
          <w:bCs/>
          <w:color w:val="000000" w:themeColor="text1"/>
          <w:sz w:val="22"/>
          <w:szCs w:val="22"/>
        </w:rPr>
        <w:t>ają następujące</w:t>
      </w:r>
      <w:r w:rsidRPr="00E2592B">
        <w:rPr>
          <w:rFonts w:ascii="Times New Roman" w:hAnsi="Times New Roman" w:cs="Times New Roman"/>
          <w:bCs/>
          <w:color w:val="000000" w:themeColor="text1"/>
          <w:sz w:val="22"/>
          <w:szCs w:val="22"/>
        </w:rPr>
        <w:t xml:space="preserve"> warunki</w:t>
      </w:r>
      <w:r w:rsidR="00A22585" w:rsidRPr="00E2592B">
        <w:rPr>
          <w:rFonts w:ascii="Times New Roman" w:hAnsi="Times New Roman" w:cs="Times New Roman"/>
          <w:bCs/>
          <w:color w:val="000000" w:themeColor="text1"/>
          <w:sz w:val="22"/>
          <w:szCs w:val="22"/>
        </w:rPr>
        <w:t xml:space="preserve"> </w:t>
      </w:r>
      <w:r w:rsidR="00EF7754" w:rsidRPr="00E2592B">
        <w:rPr>
          <w:rFonts w:ascii="Times New Roman" w:hAnsi="Times New Roman" w:cs="Times New Roman"/>
          <w:bCs/>
          <w:color w:val="000000" w:themeColor="text1"/>
          <w:sz w:val="22"/>
          <w:szCs w:val="22"/>
        </w:rPr>
        <w:t>udziału</w:t>
      </w:r>
      <w:r w:rsidR="0032200A" w:rsidRPr="00E2592B">
        <w:rPr>
          <w:rFonts w:ascii="Times New Roman" w:hAnsi="Times New Roman" w:cs="Times New Roman"/>
          <w:bCs/>
          <w:color w:val="000000" w:themeColor="text1"/>
          <w:sz w:val="22"/>
          <w:szCs w:val="22"/>
        </w:rPr>
        <w:t xml:space="preserve"> </w:t>
      </w:r>
      <w:r w:rsidR="00F83601" w:rsidRPr="00E2592B">
        <w:rPr>
          <w:rFonts w:ascii="Times New Roman" w:hAnsi="Times New Roman" w:cs="Times New Roman"/>
          <w:bCs/>
          <w:color w:val="000000" w:themeColor="text1"/>
          <w:sz w:val="22"/>
          <w:szCs w:val="22"/>
        </w:rPr>
        <w:br/>
      </w:r>
      <w:r w:rsidR="0032200A" w:rsidRPr="00E2592B">
        <w:rPr>
          <w:rFonts w:ascii="Times New Roman" w:hAnsi="Times New Roman" w:cs="Times New Roman"/>
          <w:bCs/>
          <w:color w:val="000000" w:themeColor="text1"/>
          <w:sz w:val="22"/>
          <w:szCs w:val="22"/>
        </w:rPr>
        <w:t xml:space="preserve">w </w:t>
      </w:r>
      <w:r w:rsidR="00751CF9" w:rsidRPr="00E2592B">
        <w:rPr>
          <w:rFonts w:ascii="Times New Roman" w:hAnsi="Times New Roman" w:cs="Times New Roman"/>
          <w:bCs/>
          <w:color w:val="000000" w:themeColor="text1"/>
          <w:sz w:val="22"/>
          <w:szCs w:val="22"/>
        </w:rPr>
        <w:t>P</w:t>
      </w:r>
      <w:r w:rsidR="0032200A" w:rsidRPr="00E2592B">
        <w:rPr>
          <w:rFonts w:ascii="Times New Roman" w:hAnsi="Times New Roman" w:cs="Times New Roman"/>
          <w:bCs/>
          <w:color w:val="000000" w:themeColor="text1"/>
          <w:sz w:val="22"/>
          <w:szCs w:val="22"/>
        </w:rPr>
        <w:t>ostępowaniu</w:t>
      </w:r>
      <w:r w:rsidRPr="00E2592B">
        <w:rPr>
          <w:rFonts w:ascii="Times New Roman" w:hAnsi="Times New Roman" w:cs="Times New Roman"/>
          <w:bCs/>
          <w:color w:val="000000" w:themeColor="text1"/>
          <w:sz w:val="22"/>
          <w:szCs w:val="22"/>
        </w:rPr>
        <w:t>:</w:t>
      </w:r>
    </w:p>
    <w:p w14:paraId="0AF1A129" w14:textId="29067E50" w:rsidR="00104337" w:rsidRPr="00E2592B" w:rsidRDefault="00A22585" w:rsidP="00D95E8B">
      <w:pPr>
        <w:pStyle w:val="Default"/>
        <w:numPr>
          <w:ilvl w:val="0"/>
          <w:numId w:val="9"/>
        </w:numPr>
        <w:spacing w:line="276" w:lineRule="auto"/>
        <w:rPr>
          <w:rFonts w:ascii="Times New Roman" w:hAnsi="Times New Roman" w:cs="Times New Roman"/>
          <w:color w:val="auto"/>
          <w:sz w:val="22"/>
          <w:szCs w:val="22"/>
        </w:rPr>
      </w:pPr>
      <w:r w:rsidRPr="00E2592B">
        <w:rPr>
          <w:rFonts w:ascii="Times New Roman" w:hAnsi="Times New Roman" w:cs="Times New Roman"/>
          <w:color w:val="auto"/>
          <w:sz w:val="22"/>
          <w:szCs w:val="22"/>
        </w:rPr>
        <w:t>w</w:t>
      </w:r>
      <w:r w:rsidR="00104337" w:rsidRPr="00E2592B">
        <w:rPr>
          <w:rFonts w:ascii="Times New Roman" w:hAnsi="Times New Roman" w:cs="Times New Roman"/>
          <w:color w:val="auto"/>
          <w:sz w:val="22"/>
          <w:szCs w:val="22"/>
        </w:rPr>
        <w:t xml:space="preserve">arunki formalne udziału w </w:t>
      </w:r>
      <w:r w:rsidR="00751CF9" w:rsidRPr="00E2592B">
        <w:rPr>
          <w:rFonts w:ascii="Times New Roman" w:hAnsi="Times New Roman" w:cs="Times New Roman"/>
          <w:color w:val="auto"/>
          <w:sz w:val="22"/>
          <w:szCs w:val="22"/>
        </w:rPr>
        <w:t>P</w:t>
      </w:r>
      <w:r w:rsidR="00104337" w:rsidRPr="00E2592B">
        <w:rPr>
          <w:rFonts w:ascii="Times New Roman" w:hAnsi="Times New Roman" w:cs="Times New Roman"/>
          <w:color w:val="auto"/>
          <w:sz w:val="22"/>
          <w:szCs w:val="22"/>
        </w:rPr>
        <w:t>ostępowaniu:</w:t>
      </w:r>
    </w:p>
    <w:p w14:paraId="41546012" w14:textId="0272C67B" w:rsidR="000C4CC9" w:rsidRPr="00E2592B" w:rsidRDefault="000C4CC9" w:rsidP="00D95E8B">
      <w:pPr>
        <w:pStyle w:val="Default"/>
        <w:numPr>
          <w:ilvl w:val="1"/>
          <w:numId w:val="9"/>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lastRenderedPageBreak/>
        <w:t xml:space="preserve">podpisanie z Wydzierżawiającym umowy o zachowaniu poufności, zgodnej ze wzorem stanowiącym </w:t>
      </w:r>
      <w:r w:rsidR="00126788" w:rsidRPr="00E2592B">
        <w:rPr>
          <w:rFonts w:ascii="Times New Roman" w:hAnsi="Times New Roman" w:cs="Times New Roman"/>
          <w:color w:val="auto"/>
          <w:sz w:val="22"/>
          <w:szCs w:val="22"/>
        </w:rPr>
        <w:t>Załącznik</w:t>
      </w:r>
      <w:r w:rsidRPr="00E2592B">
        <w:rPr>
          <w:rFonts w:ascii="Times New Roman" w:hAnsi="Times New Roman" w:cs="Times New Roman"/>
          <w:color w:val="auto"/>
          <w:sz w:val="22"/>
          <w:szCs w:val="22"/>
        </w:rPr>
        <w:t xml:space="preserve"> nr 5 do SP</w:t>
      </w:r>
      <w:r w:rsidR="005B079C" w:rsidRPr="00E2592B">
        <w:rPr>
          <w:rFonts w:ascii="Times New Roman" w:hAnsi="Times New Roman" w:cs="Times New Roman"/>
          <w:color w:val="auto"/>
          <w:sz w:val="22"/>
          <w:szCs w:val="22"/>
        </w:rPr>
        <w:t>;</w:t>
      </w:r>
    </w:p>
    <w:p w14:paraId="72C06015" w14:textId="771E620A" w:rsidR="00104337" w:rsidRPr="00E2592B" w:rsidRDefault="00104337" w:rsidP="00D95E8B">
      <w:pPr>
        <w:pStyle w:val="Default"/>
        <w:numPr>
          <w:ilvl w:val="1"/>
          <w:numId w:val="9"/>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złożenie wniosku o dopuszczenie do udziału w </w:t>
      </w:r>
      <w:r w:rsidR="00751CF9"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 xml:space="preserve">ostępowaniu o treści zgodnej ze wzorem stanowiącym </w:t>
      </w:r>
      <w:r w:rsidR="00126788" w:rsidRPr="00E2592B">
        <w:rPr>
          <w:rFonts w:ascii="Times New Roman" w:hAnsi="Times New Roman" w:cs="Times New Roman"/>
          <w:color w:val="auto"/>
          <w:sz w:val="22"/>
          <w:szCs w:val="22"/>
        </w:rPr>
        <w:t>Załącznik</w:t>
      </w:r>
      <w:r w:rsidRPr="00E2592B">
        <w:rPr>
          <w:rFonts w:ascii="Times New Roman" w:hAnsi="Times New Roman" w:cs="Times New Roman"/>
          <w:color w:val="auto"/>
          <w:sz w:val="22"/>
          <w:szCs w:val="22"/>
        </w:rPr>
        <w:t xml:space="preserve"> nr 1 do SP w miejscu i w terminie </w:t>
      </w:r>
      <w:r w:rsidR="00A83A1A" w:rsidRPr="00E2592B">
        <w:rPr>
          <w:rFonts w:ascii="Times New Roman" w:hAnsi="Times New Roman" w:cs="Times New Roman"/>
          <w:color w:val="auto"/>
          <w:sz w:val="22"/>
          <w:szCs w:val="22"/>
        </w:rPr>
        <w:t>określon</w:t>
      </w:r>
      <w:r w:rsidR="003B60D7" w:rsidRPr="00E2592B">
        <w:rPr>
          <w:rFonts w:ascii="Times New Roman" w:hAnsi="Times New Roman" w:cs="Times New Roman"/>
          <w:color w:val="auto"/>
          <w:sz w:val="22"/>
          <w:szCs w:val="22"/>
        </w:rPr>
        <w:t>ym</w:t>
      </w:r>
      <w:r w:rsidR="00A83A1A" w:rsidRPr="00E2592B">
        <w:rPr>
          <w:rFonts w:ascii="Times New Roman" w:hAnsi="Times New Roman" w:cs="Times New Roman"/>
          <w:color w:val="auto"/>
          <w:sz w:val="22"/>
          <w:szCs w:val="22"/>
        </w:rPr>
        <w:t xml:space="preserve"> </w:t>
      </w:r>
      <w:r w:rsidRPr="00E2592B">
        <w:rPr>
          <w:rFonts w:ascii="Times New Roman" w:hAnsi="Times New Roman" w:cs="Times New Roman"/>
          <w:color w:val="000000" w:themeColor="text1"/>
          <w:sz w:val="22"/>
          <w:szCs w:val="22"/>
        </w:rPr>
        <w:t xml:space="preserve">w </w:t>
      </w:r>
      <w:r w:rsidR="00A22585" w:rsidRPr="00E2592B">
        <w:rPr>
          <w:rFonts w:ascii="Times New Roman" w:hAnsi="Times New Roman" w:cs="Times New Roman"/>
          <w:color w:val="000000" w:themeColor="text1"/>
          <w:sz w:val="22"/>
          <w:szCs w:val="22"/>
        </w:rPr>
        <w:t xml:space="preserve">Rozdziale </w:t>
      </w:r>
      <w:r w:rsidR="00F83601" w:rsidRPr="00E2592B">
        <w:rPr>
          <w:rFonts w:ascii="Times New Roman" w:hAnsi="Times New Roman" w:cs="Times New Roman"/>
          <w:color w:val="000000" w:themeColor="text1"/>
          <w:sz w:val="22"/>
          <w:szCs w:val="22"/>
        </w:rPr>
        <w:br/>
      </w:r>
      <w:r w:rsidR="002F44F2" w:rsidRPr="00E2592B">
        <w:rPr>
          <w:rFonts w:ascii="Times New Roman" w:hAnsi="Times New Roman" w:cs="Times New Roman"/>
          <w:color w:val="000000" w:themeColor="text1"/>
          <w:sz w:val="22"/>
          <w:szCs w:val="22"/>
        </w:rPr>
        <w:t>X</w:t>
      </w:r>
      <w:r w:rsidR="00F83601" w:rsidRPr="00E2592B">
        <w:rPr>
          <w:rFonts w:ascii="Times New Roman" w:hAnsi="Times New Roman" w:cs="Times New Roman"/>
          <w:color w:val="000000" w:themeColor="text1"/>
          <w:sz w:val="22"/>
          <w:szCs w:val="22"/>
        </w:rPr>
        <w:t>II</w:t>
      </w:r>
      <w:r w:rsidRPr="00E2592B">
        <w:rPr>
          <w:rFonts w:ascii="Times New Roman" w:hAnsi="Times New Roman" w:cs="Times New Roman"/>
          <w:color w:val="000000" w:themeColor="text1"/>
          <w:sz w:val="22"/>
          <w:szCs w:val="22"/>
        </w:rPr>
        <w:t xml:space="preserve"> SP</w:t>
      </w:r>
      <w:r w:rsidR="005B079C" w:rsidRPr="00E2592B">
        <w:rPr>
          <w:rFonts w:ascii="Times New Roman" w:hAnsi="Times New Roman" w:cs="Times New Roman"/>
          <w:color w:val="auto"/>
          <w:sz w:val="22"/>
          <w:szCs w:val="22"/>
        </w:rPr>
        <w:t>;</w:t>
      </w:r>
    </w:p>
    <w:p w14:paraId="46C6A98D" w14:textId="2882A7DC" w:rsidR="005B6623" w:rsidRPr="00E2592B" w:rsidRDefault="005B6623" w:rsidP="00D95E8B">
      <w:pPr>
        <w:pStyle w:val="Default"/>
        <w:numPr>
          <w:ilvl w:val="1"/>
          <w:numId w:val="9"/>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złożenie oferty wstępnej o treści zgodnej ze wzorem stanowiącym </w:t>
      </w:r>
      <w:r w:rsidR="00126788" w:rsidRPr="00E2592B">
        <w:rPr>
          <w:rFonts w:ascii="Times New Roman" w:hAnsi="Times New Roman" w:cs="Times New Roman"/>
          <w:color w:val="auto"/>
          <w:sz w:val="22"/>
          <w:szCs w:val="22"/>
        </w:rPr>
        <w:t>Załącznik</w:t>
      </w:r>
      <w:r w:rsidRPr="00E2592B">
        <w:rPr>
          <w:rFonts w:ascii="Times New Roman" w:hAnsi="Times New Roman" w:cs="Times New Roman"/>
          <w:color w:val="auto"/>
          <w:sz w:val="22"/>
          <w:szCs w:val="22"/>
        </w:rPr>
        <w:t xml:space="preserve"> nr </w:t>
      </w:r>
      <w:r w:rsidR="005C2F94" w:rsidRPr="00E2592B">
        <w:rPr>
          <w:rFonts w:ascii="Times New Roman" w:hAnsi="Times New Roman" w:cs="Times New Roman"/>
          <w:color w:val="auto"/>
          <w:sz w:val="22"/>
          <w:szCs w:val="22"/>
        </w:rPr>
        <w:t xml:space="preserve">9 </w:t>
      </w:r>
      <w:r w:rsidRPr="00E2592B">
        <w:rPr>
          <w:rFonts w:ascii="Times New Roman" w:hAnsi="Times New Roman" w:cs="Times New Roman"/>
          <w:color w:val="auto"/>
          <w:sz w:val="22"/>
          <w:szCs w:val="22"/>
        </w:rPr>
        <w:t xml:space="preserve">do SP </w:t>
      </w:r>
      <w:r w:rsidR="00D95E8B" w:rsidRPr="00E2592B">
        <w:rPr>
          <w:rFonts w:ascii="Times New Roman" w:hAnsi="Times New Roman" w:cs="Times New Roman"/>
          <w:color w:val="auto"/>
          <w:sz w:val="22"/>
          <w:szCs w:val="22"/>
        </w:rPr>
        <w:br/>
      </w:r>
      <w:r w:rsidRPr="00E2592B">
        <w:rPr>
          <w:rFonts w:ascii="Times New Roman" w:hAnsi="Times New Roman" w:cs="Times New Roman"/>
          <w:color w:val="auto"/>
          <w:sz w:val="22"/>
          <w:szCs w:val="22"/>
        </w:rPr>
        <w:t>w miejscu i w terminie określony</w:t>
      </w:r>
      <w:r w:rsidR="00A94EC1" w:rsidRPr="00E2592B">
        <w:rPr>
          <w:rFonts w:ascii="Times New Roman" w:hAnsi="Times New Roman" w:cs="Times New Roman"/>
          <w:color w:val="auto"/>
          <w:sz w:val="22"/>
          <w:szCs w:val="22"/>
        </w:rPr>
        <w:t>m</w:t>
      </w:r>
      <w:r w:rsidRPr="00E2592B">
        <w:rPr>
          <w:rFonts w:ascii="Times New Roman" w:hAnsi="Times New Roman" w:cs="Times New Roman"/>
          <w:color w:val="auto"/>
          <w:sz w:val="22"/>
          <w:szCs w:val="22"/>
        </w:rPr>
        <w:t xml:space="preserve"> </w:t>
      </w:r>
      <w:r w:rsidRPr="00E2592B">
        <w:rPr>
          <w:rFonts w:ascii="Times New Roman" w:hAnsi="Times New Roman" w:cs="Times New Roman"/>
          <w:color w:val="000000" w:themeColor="text1"/>
          <w:sz w:val="22"/>
          <w:szCs w:val="22"/>
        </w:rPr>
        <w:t>w Rozdziale X</w:t>
      </w:r>
      <w:r w:rsidR="00F83601" w:rsidRPr="00E2592B">
        <w:rPr>
          <w:rFonts w:ascii="Times New Roman" w:hAnsi="Times New Roman" w:cs="Times New Roman"/>
          <w:color w:val="000000" w:themeColor="text1"/>
          <w:sz w:val="22"/>
          <w:szCs w:val="22"/>
        </w:rPr>
        <w:t>II</w:t>
      </w:r>
      <w:r w:rsidRPr="00E2592B">
        <w:rPr>
          <w:rFonts w:ascii="Times New Roman" w:hAnsi="Times New Roman" w:cs="Times New Roman"/>
          <w:color w:val="000000" w:themeColor="text1"/>
          <w:sz w:val="22"/>
          <w:szCs w:val="22"/>
        </w:rPr>
        <w:t xml:space="preserve"> SP</w:t>
      </w:r>
      <w:r w:rsidR="005B079C" w:rsidRPr="00E2592B">
        <w:rPr>
          <w:rFonts w:ascii="Times New Roman" w:hAnsi="Times New Roman" w:cs="Times New Roman"/>
          <w:color w:val="000000" w:themeColor="text1"/>
          <w:sz w:val="22"/>
          <w:szCs w:val="22"/>
        </w:rPr>
        <w:t>;</w:t>
      </w:r>
    </w:p>
    <w:p w14:paraId="5C040209" w14:textId="3C3D7D04" w:rsidR="006531FC" w:rsidRPr="00E2592B" w:rsidRDefault="00D95E8B" w:rsidP="00D95E8B">
      <w:pPr>
        <w:pStyle w:val="Default"/>
        <w:numPr>
          <w:ilvl w:val="1"/>
          <w:numId w:val="9"/>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z</w:t>
      </w:r>
      <w:r w:rsidR="00A41403" w:rsidRPr="00E2592B">
        <w:rPr>
          <w:rFonts w:ascii="Times New Roman" w:hAnsi="Times New Roman" w:cs="Times New Roman"/>
          <w:sz w:val="22"/>
          <w:szCs w:val="22"/>
        </w:rPr>
        <w:t xml:space="preserve">godnie z wymaganiami Wydzierżawiającego, wniosek o dopuszczenie do udziału </w:t>
      </w:r>
      <w:r w:rsidRPr="00E2592B">
        <w:rPr>
          <w:rFonts w:ascii="Times New Roman" w:hAnsi="Times New Roman" w:cs="Times New Roman"/>
          <w:sz w:val="22"/>
          <w:szCs w:val="22"/>
        </w:rPr>
        <w:br/>
      </w:r>
      <w:r w:rsidR="00A41403" w:rsidRPr="00E2592B">
        <w:rPr>
          <w:rFonts w:ascii="Times New Roman" w:hAnsi="Times New Roman" w:cs="Times New Roman"/>
          <w:sz w:val="22"/>
          <w:szCs w:val="22"/>
        </w:rPr>
        <w:t xml:space="preserve">w Postępowaniu wraz z ofertą wstępną może złożyć tylko jeden Dzierżawca należący </w:t>
      </w:r>
      <w:r w:rsidR="00C73065">
        <w:rPr>
          <w:rFonts w:ascii="Times New Roman" w:hAnsi="Times New Roman" w:cs="Times New Roman"/>
          <w:sz w:val="22"/>
          <w:szCs w:val="22"/>
        </w:rPr>
        <w:t xml:space="preserve">                    </w:t>
      </w:r>
      <w:r w:rsidR="00A41403" w:rsidRPr="00E2592B">
        <w:rPr>
          <w:rFonts w:ascii="Times New Roman" w:hAnsi="Times New Roman" w:cs="Times New Roman"/>
          <w:sz w:val="22"/>
          <w:szCs w:val="22"/>
        </w:rPr>
        <w:t xml:space="preserve">do tej samej grupy kapitałowej (także działający w formie konsorcjum składającego się </w:t>
      </w:r>
      <w:r w:rsidRPr="00E2592B">
        <w:rPr>
          <w:rFonts w:ascii="Times New Roman" w:hAnsi="Times New Roman" w:cs="Times New Roman"/>
          <w:sz w:val="22"/>
          <w:szCs w:val="22"/>
        </w:rPr>
        <w:br/>
      </w:r>
      <w:r w:rsidR="00A41403" w:rsidRPr="00E2592B">
        <w:rPr>
          <w:rFonts w:ascii="Times New Roman" w:hAnsi="Times New Roman" w:cs="Times New Roman"/>
          <w:sz w:val="22"/>
          <w:szCs w:val="22"/>
        </w:rPr>
        <w:t xml:space="preserve">z podmiotów należących do tej samej grupy kapitałowej). Wnioski o dopuszczenie </w:t>
      </w:r>
      <w:r w:rsidR="00C73065">
        <w:rPr>
          <w:rFonts w:ascii="Times New Roman" w:hAnsi="Times New Roman" w:cs="Times New Roman"/>
          <w:sz w:val="22"/>
          <w:szCs w:val="22"/>
        </w:rPr>
        <w:t xml:space="preserve">                            </w:t>
      </w:r>
      <w:r w:rsidR="00A41403" w:rsidRPr="00E2592B">
        <w:rPr>
          <w:rFonts w:ascii="Times New Roman" w:hAnsi="Times New Roman" w:cs="Times New Roman"/>
          <w:sz w:val="22"/>
          <w:szCs w:val="22"/>
        </w:rPr>
        <w:t xml:space="preserve">do udziału w </w:t>
      </w:r>
      <w:r w:rsidR="00CE3507" w:rsidRPr="00E2592B">
        <w:rPr>
          <w:rFonts w:ascii="Times New Roman" w:hAnsi="Times New Roman" w:cs="Times New Roman"/>
          <w:sz w:val="22"/>
          <w:szCs w:val="22"/>
        </w:rPr>
        <w:t>Postępowaniu</w:t>
      </w:r>
      <w:r w:rsidR="00A41403" w:rsidRPr="00E2592B">
        <w:rPr>
          <w:rFonts w:ascii="Times New Roman" w:hAnsi="Times New Roman" w:cs="Times New Roman"/>
          <w:sz w:val="22"/>
          <w:szCs w:val="22"/>
        </w:rPr>
        <w:t xml:space="preserve"> wraz z ofertami wstępnymi złożone przez więcej niż jednego Dzierżawcę należącego do tej samej grupy kapitałowej uznaje się za złożone niezgodnie </w:t>
      </w:r>
      <w:r w:rsidR="008E1F3F" w:rsidRPr="00E2592B">
        <w:rPr>
          <w:rFonts w:ascii="Times New Roman" w:hAnsi="Times New Roman" w:cs="Times New Roman"/>
          <w:sz w:val="22"/>
          <w:szCs w:val="22"/>
        </w:rPr>
        <w:br/>
      </w:r>
      <w:r w:rsidR="00A41403" w:rsidRPr="00E2592B">
        <w:rPr>
          <w:rFonts w:ascii="Times New Roman" w:hAnsi="Times New Roman" w:cs="Times New Roman"/>
          <w:sz w:val="22"/>
          <w:szCs w:val="22"/>
        </w:rPr>
        <w:t>z warunkami udziału w Postępowaniu</w:t>
      </w:r>
      <w:r w:rsidR="00364701" w:rsidRPr="00E2592B">
        <w:rPr>
          <w:rFonts w:ascii="Times New Roman" w:hAnsi="Times New Roman" w:cs="Times New Roman"/>
          <w:sz w:val="22"/>
          <w:szCs w:val="22"/>
        </w:rPr>
        <w:t>;</w:t>
      </w:r>
      <w:r w:rsidR="00A41403" w:rsidRPr="00E2592B">
        <w:rPr>
          <w:rFonts w:ascii="Times New Roman" w:hAnsi="Times New Roman" w:cs="Times New Roman"/>
          <w:sz w:val="22"/>
          <w:szCs w:val="22"/>
        </w:rPr>
        <w:t xml:space="preserve"> </w:t>
      </w:r>
    </w:p>
    <w:p w14:paraId="354F00EB" w14:textId="0E66C55A" w:rsidR="00A41403" w:rsidRPr="00E2592B" w:rsidRDefault="00A41403"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 xml:space="preserve">Dzierżawcy mogą wspólnie ubiegać się o dopuszczenie do udziału w </w:t>
      </w:r>
      <w:r w:rsidR="00C26579" w:rsidRPr="00E2592B">
        <w:rPr>
          <w:rFonts w:ascii="Times New Roman" w:hAnsi="Times New Roman" w:cs="Times New Roman"/>
          <w:sz w:val="22"/>
          <w:szCs w:val="22"/>
        </w:rPr>
        <w:t>Postępowaniu</w:t>
      </w:r>
      <w:r w:rsidRPr="00E2592B">
        <w:rPr>
          <w:rFonts w:ascii="Times New Roman" w:hAnsi="Times New Roman" w:cs="Times New Roman"/>
          <w:sz w:val="22"/>
          <w:szCs w:val="22"/>
        </w:rPr>
        <w:t xml:space="preserve">. </w:t>
      </w:r>
      <w:r w:rsidR="00C26579" w:rsidRPr="00E2592B">
        <w:rPr>
          <w:rFonts w:ascii="Times New Roman" w:hAnsi="Times New Roman" w:cs="Times New Roman"/>
          <w:sz w:val="22"/>
          <w:szCs w:val="22"/>
        </w:rPr>
        <w:br/>
      </w:r>
      <w:r w:rsidRPr="00E2592B">
        <w:rPr>
          <w:rFonts w:ascii="Times New Roman" w:hAnsi="Times New Roman" w:cs="Times New Roman"/>
          <w:sz w:val="22"/>
          <w:szCs w:val="22"/>
        </w:rPr>
        <w:t xml:space="preserve">W takim przypadku Dzierżawcy ustanawiają pełnomocnika do reprezentowania ich </w:t>
      </w:r>
      <w:r w:rsidR="00C26579" w:rsidRPr="00E2592B">
        <w:rPr>
          <w:rFonts w:ascii="Times New Roman" w:hAnsi="Times New Roman" w:cs="Times New Roman"/>
          <w:sz w:val="22"/>
          <w:szCs w:val="22"/>
        </w:rPr>
        <w:br/>
      </w:r>
      <w:r w:rsidRPr="00E2592B">
        <w:rPr>
          <w:rFonts w:ascii="Times New Roman" w:hAnsi="Times New Roman" w:cs="Times New Roman"/>
          <w:sz w:val="22"/>
          <w:szCs w:val="22"/>
        </w:rPr>
        <w:t xml:space="preserve">w </w:t>
      </w:r>
      <w:r w:rsidR="00C26579" w:rsidRPr="00E2592B">
        <w:rPr>
          <w:rFonts w:ascii="Times New Roman" w:hAnsi="Times New Roman" w:cs="Times New Roman"/>
          <w:sz w:val="22"/>
          <w:szCs w:val="22"/>
        </w:rPr>
        <w:t>Postępowaniu</w:t>
      </w:r>
      <w:r w:rsidRPr="00E2592B">
        <w:rPr>
          <w:rFonts w:ascii="Times New Roman" w:hAnsi="Times New Roman" w:cs="Times New Roman"/>
          <w:sz w:val="22"/>
          <w:szCs w:val="22"/>
        </w:rPr>
        <w:t xml:space="preserve"> (w tym do podpisania w ich imieniu wniosku o dopuszczenie do udziału </w:t>
      </w:r>
      <w:r w:rsidR="00F14876">
        <w:rPr>
          <w:rFonts w:ascii="Times New Roman" w:hAnsi="Times New Roman" w:cs="Times New Roman"/>
          <w:sz w:val="22"/>
          <w:szCs w:val="22"/>
        </w:rPr>
        <w:t xml:space="preserve">                  </w:t>
      </w:r>
      <w:r w:rsidRPr="00E2592B">
        <w:rPr>
          <w:rFonts w:ascii="Times New Roman" w:hAnsi="Times New Roman" w:cs="Times New Roman"/>
          <w:sz w:val="22"/>
          <w:szCs w:val="22"/>
        </w:rPr>
        <w:t xml:space="preserve">w </w:t>
      </w:r>
      <w:r w:rsidR="00364701" w:rsidRPr="00E2592B">
        <w:rPr>
          <w:rFonts w:ascii="Times New Roman" w:hAnsi="Times New Roman" w:cs="Times New Roman"/>
          <w:sz w:val="22"/>
          <w:szCs w:val="22"/>
        </w:rPr>
        <w:t>Post</w:t>
      </w:r>
      <w:r w:rsidR="00C26579" w:rsidRPr="00E2592B">
        <w:rPr>
          <w:rFonts w:ascii="Times New Roman" w:hAnsi="Times New Roman" w:cs="Times New Roman"/>
          <w:sz w:val="22"/>
          <w:szCs w:val="22"/>
        </w:rPr>
        <w:t>ę</w:t>
      </w:r>
      <w:r w:rsidR="00364701" w:rsidRPr="00E2592B">
        <w:rPr>
          <w:rFonts w:ascii="Times New Roman" w:hAnsi="Times New Roman" w:cs="Times New Roman"/>
          <w:sz w:val="22"/>
          <w:szCs w:val="22"/>
        </w:rPr>
        <w:t>powaniu</w:t>
      </w:r>
      <w:r w:rsidRPr="00E2592B">
        <w:rPr>
          <w:rFonts w:ascii="Times New Roman" w:hAnsi="Times New Roman" w:cs="Times New Roman"/>
          <w:sz w:val="22"/>
          <w:szCs w:val="22"/>
        </w:rPr>
        <w:t xml:space="preserve">, oferty wstępnej i ostatecznej) albo do reprezentowania w </w:t>
      </w:r>
      <w:r w:rsidR="002E1700" w:rsidRPr="00E2592B">
        <w:rPr>
          <w:rFonts w:ascii="Times New Roman" w:hAnsi="Times New Roman" w:cs="Times New Roman"/>
          <w:sz w:val="22"/>
          <w:szCs w:val="22"/>
        </w:rPr>
        <w:t>wymienionym</w:t>
      </w:r>
      <w:r w:rsidRPr="00E2592B">
        <w:rPr>
          <w:rFonts w:ascii="Times New Roman" w:hAnsi="Times New Roman" w:cs="Times New Roman"/>
          <w:sz w:val="22"/>
          <w:szCs w:val="22"/>
        </w:rPr>
        <w:t>. zakresie i zawarcia Umowy dzierżawy oraz wszystkich umów związanych z ww. stosunkiem prawnym, o których mowa w Rozdziale I ust.1 pkt 6</w:t>
      </w:r>
      <w:r w:rsidR="00364701" w:rsidRPr="00E2592B">
        <w:rPr>
          <w:rFonts w:ascii="Times New Roman" w:hAnsi="Times New Roman" w:cs="Times New Roman"/>
          <w:sz w:val="22"/>
          <w:szCs w:val="22"/>
        </w:rPr>
        <w:t xml:space="preserve"> </w:t>
      </w:r>
      <w:r w:rsidRPr="00E2592B">
        <w:rPr>
          <w:rFonts w:ascii="Times New Roman" w:hAnsi="Times New Roman" w:cs="Times New Roman"/>
          <w:sz w:val="22"/>
          <w:szCs w:val="22"/>
        </w:rPr>
        <w:t>-</w:t>
      </w:r>
      <w:r w:rsidR="00364701" w:rsidRPr="00E2592B">
        <w:rPr>
          <w:rFonts w:ascii="Times New Roman" w:hAnsi="Times New Roman" w:cs="Times New Roman"/>
          <w:sz w:val="22"/>
          <w:szCs w:val="22"/>
        </w:rPr>
        <w:t xml:space="preserve"> </w:t>
      </w:r>
      <w:r w:rsidRPr="00E2592B">
        <w:rPr>
          <w:rFonts w:ascii="Times New Roman" w:hAnsi="Times New Roman" w:cs="Times New Roman"/>
          <w:sz w:val="22"/>
          <w:szCs w:val="22"/>
        </w:rPr>
        <w:t xml:space="preserve">9 SP. Pełnomocnictwo w stosownym zakresie winno być załączone do wniosku o dopuszczenie do udziału w </w:t>
      </w:r>
      <w:r w:rsidR="00364701" w:rsidRPr="00E2592B">
        <w:rPr>
          <w:rFonts w:ascii="Times New Roman" w:hAnsi="Times New Roman" w:cs="Times New Roman"/>
          <w:sz w:val="22"/>
          <w:szCs w:val="22"/>
        </w:rPr>
        <w:t>Postępowaniu</w:t>
      </w:r>
      <w:r w:rsidRPr="00E2592B">
        <w:rPr>
          <w:rFonts w:ascii="Times New Roman" w:hAnsi="Times New Roman" w:cs="Times New Roman"/>
          <w:sz w:val="22"/>
          <w:szCs w:val="22"/>
        </w:rPr>
        <w:t xml:space="preserve"> </w:t>
      </w:r>
      <w:r w:rsidR="008E1F3F" w:rsidRPr="00E2592B">
        <w:rPr>
          <w:rFonts w:ascii="Times New Roman" w:hAnsi="Times New Roman" w:cs="Times New Roman"/>
          <w:sz w:val="22"/>
          <w:szCs w:val="22"/>
        </w:rPr>
        <w:br/>
      </w:r>
      <w:r w:rsidRPr="00E2592B">
        <w:rPr>
          <w:rFonts w:ascii="Times New Roman" w:hAnsi="Times New Roman" w:cs="Times New Roman"/>
          <w:sz w:val="22"/>
          <w:szCs w:val="22"/>
        </w:rPr>
        <w:t>w postaci elektronicznej</w:t>
      </w:r>
      <w:r w:rsidR="00364701" w:rsidRPr="00E2592B">
        <w:rPr>
          <w:rFonts w:ascii="Times New Roman" w:hAnsi="Times New Roman" w:cs="Times New Roman"/>
          <w:sz w:val="22"/>
          <w:szCs w:val="22"/>
        </w:rPr>
        <w:t>;</w:t>
      </w:r>
    </w:p>
    <w:p w14:paraId="30A861F6" w14:textId="217BE794" w:rsidR="0020081D" w:rsidRPr="00E2592B" w:rsidRDefault="00364701"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w</w:t>
      </w:r>
      <w:r w:rsidR="0020081D" w:rsidRPr="00E2592B">
        <w:rPr>
          <w:rFonts w:ascii="Times New Roman" w:hAnsi="Times New Roman" w:cs="Times New Roman"/>
          <w:sz w:val="22"/>
          <w:szCs w:val="22"/>
        </w:rPr>
        <w:t xml:space="preserve"> przypadku Dzierżawców, o których mowa w </w:t>
      </w:r>
      <w:r w:rsidR="00CE3507" w:rsidRPr="00E2592B">
        <w:rPr>
          <w:rFonts w:ascii="Times New Roman" w:hAnsi="Times New Roman" w:cs="Times New Roman"/>
          <w:sz w:val="22"/>
          <w:szCs w:val="22"/>
        </w:rPr>
        <w:t>pkt. 1)</w:t>
      </w:r>
      <w:r w:rsidR="0020081D" w:rsidRPr="00E2592B">
        <w:rPr>
          <w:rFonts w:ascii="Times New Roman" w:hAnsi="Times New Roman" w:cs="Times New Roman"/>
          <w:sz w:val="22"/>
          <w:szCs w:val="22"/>
        </w:rPr>
        <w:t xml:space="preserve"> oświadczenie o spełnianiu warunków udziału w </w:t>
      </w:r>
      <w:r w:rsidR="00C26579" w:rsidRPr="00E2592B">
        <w:rPr>
          <w:rFonts w:ascii="Times New Roman" w:hAnsi="Times New Roman" w:cs="Times New Roman"/>
          <w:sz w:val="22"/>
          <w:szCs w:val="22"/>
        </w:rPr>
        <w:t>P</w:t>
      </w:r>
      <w:r w:rsidR="0020081D" w:rsidRPr="00E2592B">
        <w:rPr>
          <w:rFonts w:ascii="Times New Roman" w:hAnsi="Times New Roman" w:cs="Times New Roman"/>
          <w:sz w:val="22"/>
          <w:szCs w:val="22"/>
        </w:rPr>
        <w:t xml:space="preserve">ostępowaniu w imieniu wszystkich zainteresowanych podmiotów składa pełnomocnik, o którym mowa w lit. e). W celu spełnienia warunków udziału </w:t>
      </w:r>
      <w:r w:rsidRPr="00E2592B">
        <w:rPr>
          <w:rFonts w:ascii="Times New Roman" w:hAnsi="Times New Roman" w:cs="Times New Roman"/>
          <w:sz w:val="22"/>
          <w:szCs w:val="22"/>
        </w:rPr>
        <w:br/>
      </w:r>
      <w:r w:rsidR="0020081D" w:rsidRPr="00E2592B">
        <w:rPr>
          <w:rFonts w:ascii="Times New Roman" w:hAnsi="Times New Roman" w:cs="Times New Roman"/>
          <w:sz w:val="22"/>
          <w:szCs w:val="22"/>
        </w:rPr>
        <w:t xml:space="preserve">w </w:t>
      </w:r>
      <w:r w:rsidR="00C26579" w:rsidRPr="00E2592B">
        <w:rPr>
          <w:rFonts w:ascii="Times New Roman" w:hAnsi="Times New Roman" w:cs="Times New Roman"/>
          <w:sz w:val="22"/>
          <w:szCs w:val="22"/>
        </w:rPr>
        <w:t>Postępowaniu</w:t>
      </w:r>
      <w:r w:rsidR="0020081D" w:rsidRPr="00E2592B">
        <w:rPr>
          <w:rFonts w:ascii="Times New Roman" w:hAnsi="Times New Roman" w:cs="Times New Roman"/>
          <w:sz w:val="22"/>
          <w:szCs w:val="22"/>
        </w:rPr>
        <w:t>, wspólnie składający wniosek o dopuszczenie do udziału w Post</w:t>
      </w:r>
      <w:r w:rsidR="00BB2ED6" w:rsidRPr="00E2592B">
        <w:rPr>
          <w:rFonts w:ascii="Times New Roman" w:hAnsi="Times New Roman" w:cs="Times New Roman"/>
          <w:sz w:val="22"/>
          <w:szCs w:val="22"/>
        </w:rPr>
        <w:t>ę</w:t>
      </w:r>
      <w:r w:rsidR="0020081D" w:rsidRPr="00E2592B">
        <w:rPr>
          <w:rFonts w:ascii="Times New Roman" w:hAnsi="Times New Roman" w:cs="Times New Roman"/>
          <w:sz w:val="22"/>
          <w:szCs w:val="22"/>
        </w:rPr>
        <w:t>powaniu i ofertę wstępną mogą łączyć swoje potencjały i zasoby, w tym doświadczenie</w:t>
      </w:r>
      <w:r w:rsidRPr="00E2592B">
        <w:rPr>
          <w:rFonts w:ascii="Times New Roman" w:hAnsi="Times New Roman" w:cs="Times New Roman"/>
          <w:sz w:val="22"/>
          <w:szCs w:val="22"/>
        </w:rPr>
        <w:t>;</w:t>
      </w:r>
    </w:p>
    <w:p w14:paraId="76068F0E" w14:textId="31744D75" w:rsidR="0020081D" w:rsidRPr="00E2592B" w:rsidRDefault="00364701"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o</w:t>
      </w:r>
      <w:r w:rsidR="0020081D" w:rsidRPr="00E2592B">
        <w:rPr>
          <w:rFonts w:ascii="Times New Roman" w:hAnsi="Times New Roman" w:cs="Times New Roman"/>
          <w:sz w:val="22"/>
          <w:szCs w:val="22"/>
        </w:rPr>
        <w:t xml:space="preserve">świadczenia dotyczące przynależności lub braku przynależności do tej samej grupy kapitałowej, składa każdy z Dzierżawców wspólnie ubiegających się o dopuszczenie </w:t>
      </w:r>
      <w:r w:rsidR="002F04F2">
        <w:rPr>
          <w:rFonts w:ascii="Times New Roman" w:hAnsi="Times New Roman" w:cs="Times New Roman"/>
          <w:sz w:val="22"/>
          <w:szCs w:val="22"/>
        </w:rPr>
        <w:t xml:space="preserve">                        </w:t>
      </w:r>
      <w:r w:rsidR="0020081D" w:rsidRPr="00E2592B">
        <w:rPr>
          <w:rFonts w:ascii="Times New Roman" w:hAnsi="Times New Roman" w:cs="Times New Roman"/>
          <w:sz w:val="22"/>
          <w:szCs w:val="22"/>
        </w:rPr>
        <w:t>do udziału w Postępowaniu</w:t>
      </w:r>
      <w:r w:rsidR="00C26579" w:rsidRPr="00E2592B">
        <w:rPr>
          <w:rFonts w:ascii="Times New Roman" w:hAnsi="Times New Roman" w:cs="Times New Roman"/>
          <w:sz w:val="22"/>
          <w:szCs w:val="22"/>
        </w:rPr>
        <w:t>;</w:t>
      </w:r>
      <w:r w:rsidR="0020081D" w:rsidRPr="00E2592B">
        <w:rPr>
          <w:rFonts w:ascii="Times New Roman" w:hAnsi="Times New Roman" w:cs="Times New Roman"/>
          <w:sz w:val="22"/>
          <w:szCs w:val="22"/>
        </w:rPr>
        <w:t xml:space="preserve"> </w:t>
      </w:r>
    </w:p>
    <w:p w14:paraId="1B253A8D" w14:textId="55CE9DEF" w:rsidR="0020081D" w:rsidRPr="00E2592B" w:rsidRDefault="0020081D"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Dzierżawcy wspólnie ubiegający się o dopuszczenie do udziału w Postępowaniu, z którymi Wydzierżawiający zawarł umowy, o których mowa w Rozdziale I ust.1 pkt 6</w:t>
      </w:r>
      <w:r w:rsidR="00C26579" w:rsidRPr="00E2592B">
        <w:rPr>
          <w:rFonts w:ascii="Times New Roman" w:hAnsi="Times New Roman" w:cs="Times New Roman"/>
          <w:sz w:val="22"/>
          <w:szCs w:val="22"/>
        </w:rPr>
        <w:t xml:space="preserve"> </w:t>
      </w:r>
      <w:r w:rsidRPr="00E2592B">
        <w:rPr>
          <w:rFonts w:ascii="Times New Roman" w:hAnsi="Times New Roman" w:cs="Times New Roman"/>
          <w:sz w:val="22"/>
          <w:szCs w:val="22"/>
        </w:rPr>
        <w:t>-</w:t>
      </w:r>
      <w:r w:rsidR="00C26579" w:rsidRPr="00E2592B">
        <w:rPr>
          <w:rFonts w:ascii="Times New Roman" w:hAnsi="Times New Roman" w:cs="Times New Roman"/>
          <w:sz w:val="22"/>
          <w:szCs w:val="22"/>
        </w:rPr>
        <w:t xml:space="preserve"> </w:t>
      </w:r>
      <w:r w:rsidRPr="00E2592B">
        <w:rPr>
          <w:rFonts w:ascii="Times New Roman" w:hAnsi="Times New Roman" w:cs="Times New Roman"/>
          <w:sz w:val="22"/>
          <w:szCs w:val="22"/>
        </w:rPr>
        <w:t xml:space="preserve">9 SP, ponosić będą solidarną odpowiedzialność względem Wydzierżawiającego za wykonanie wszystkich </w:t>
      </w:r>
      <w:r w:rsidR="00526939" w:rsidRPr="00E2592B">
        <w:rPr>
          <w:rFonts w:ascii="Times New Roman" w:hAnsi="Times New Roman" w:cs="Times New Roman"/>
          <w:sz w:val="22"/>
          <w:szCs w:val="22"/>
        </w:rPr>
        <w:t>powyżej wymienionych</w:t>
      </w:r>
      <w:r w:rsidRPr="00E2592B">
        <w:rPr>
          <w:rFonts w:ascii="Times New Roman" w:hAnsi="Times New Roman" w:cs="Times New Roman"/>
          <w:sz w:val="22"/>
          <w:szCs w:val="22"/>
        </w:rPr>
        <w:t xml:space="preserve"> umów oraz wypełnienie wszystkich zobowiązań z nich wynikających, oraz będą solidarnymi wierzycielami Wydzierżawiającego</w:t>
      </w:r>
      <w:r w:rsidR="00C26579" w:rsidRPr="00E2592B">
        <w:rPr>
          <w:rFonts w:ascii="Times New Roman" w:hAnsi="Times New Roman" w:cs="Times New Roman"/>
          <w:sz w:val="22"/>
          <w:szCs w:val="22"/>
        </w:rPr>
        <w:t>;</w:t>
      </w:r>
      <w:r w:rsidRPr="00E2592B">
        <w:rPr>
          <w:rFonts w:ascii="Times New Roman" w:hAnsi="Times New Roman" w:cs="Times New Roman"/>
          <w:sz w:val="22"/>
          <w:szCs w:val="22"/>
        </w:rPr>
        <w:t xml:space="preserve"> </w:t>
      </w:r>
    </w:p>
    <w:p w14:paraId="2B4C34C5" w14:textId="0A861D34" w:rsidR="0020081D" w:rsidRPr="00E2592B" w:rsidRDefault="0020081D"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Dzierżawcy, o których mowa w ust. 4 wskażą w umowie Dzierżawy partnera wiodącego, który będzie miał pełnomocnictwo do podejmowania decyzji wiążących Dzierżawcę (wszystkie podmioty</w:t>
      </w:r>
      <w:r w:rsidR="00C26579" w:rsidRPr="00E2592B">
        <w:rPr>
          <w:rFonts w:ascii="Times New Roman" w:hAnsi="Times New Roman" w:cs="Times New Roman"/>
          <w:sz w:val="22"/>
          <w:szCs w:val="22"/>
        </w:rPr>
        <w:t>,</w:t>
      </w:r>
      <w:r w:rsidRPr="00E2592B">
        <w:rPr>
          <w:rFonts w:ascii="Times New Roman" w:hAnsi="Times New Roman" w:cs="Times New Roman"/>
          <w:sz w:val="22"/>
          <w:szCs w:val="22"/>
        </w:rPr>
        <w:t xml:space="preserve"> z którymi Wydzierżawiający zawarł umowy, o których mowa</w:t>
      </w:r>
      <w:r w:rsidR="0049658C" w:rsidRPr="00E2592B">
        <w:rPr>
          <w:rFonts w:ascii="Times New Roman" w:hAnsi="Times New Roman" w:cs="Times New Roman"/>
          <w:sz w:val="22"/>
          <w:szCs w:val="22"/>
        </w:rPr>
        <w:t xml:space="preserve"> </w:t>
      </w:r>
      <w:r w:rsidR="00C26579" w:rsidRPr="00E2592B">
        <w:rPr>
          <w:rFonts w:ascii="Times New Roman" w:hAnsi="Times New Roman" w:cs="Times New Roman"/>
          <w:sz w:val="22"/>
          <w:szCs w:val="22"/>
        </w:rPr>
        <w:br/>
      </w:r>
      <w:r w:rsidRPr="00E2592B">
        <w:rPr>
          <w:rFonts w:ascii="Times New Roman" w:hAnsi="Times New Roman" w:cs="Times New Roman"/>
          <w:sz w:val="22"/>
          <w:szCs w:val="22"/>
        </w:rPr>
        <w:t>w Rozdziale I ust.1 pkt 6</w:t>
      </w:r>
      <w:r w:rsidR="00C26579" w:rsidRPr="00E2592B">
        <w:rPr>
          <w:rFonts w:ascii="Times New Roman" w:hAnsi="Times New Roman" w:cs="Times New Roman"/>
          <w:sz w:val="22"/>
          <w:szCs w:val="22"/>
        </w:rPr>
        <w:t xml:space="preserve"> </w:t>
      </w:r>
      <w:r w:rsidRPr="00E2592B">
        <w:rPr>
          <w:rFonts w:ascii="Times New Roman" w:hAnsi="Times New Roman" w:cs="Times New Roman"/>
          <w:sz w:val="22"/>
          <w:szCs w:val="22"/>
        </w:rPr>
        <w:t>-</w:t>
      </w:r>
      <w:r w:rsidR="00C26579" w:rsidRPr="00E2592B">
        <w:rPr>
          <w:rFonts w:ascii="Times New Roman" w:hAnsi="Times New Roman" w:cs="Times New Roman"/>
          <w:sz w:val="22"/>
          <w:szCs w:val="22"/>
        </w:rPr>
        <w:t xml:space="preserve"> </w:t>
      </w:r>
      <w:r w:rsidRPr="00E2592B">
        <w:rPr>
          <w:rFonts w:ascii="Times New Roman" w:hAnsi="Times New Roman" w:cs="Times New Roman"/>
          <w:sz w:val="22"/>
          <w:szCs w:val="22"/>
        </w:rPr>
        <w:t xml:space="preserve">9 SP). Partner wiodący będzie reprezentował tak rozumianego Dzierżawcę wobec Wydzierżawiającego we wszelkich sprawach związanych z realizacją umów, o których mowa w ust. 1, oraz będzie upoważniony do otrzymywania </w:t>
      </w:r>
      <w:r w:rsidR="00A6797F">
        <w:rPr>
          <w:rFonts w:ascii="Times New Roman" w:hAnsi="Times New Roman" w:cs="Times New Roman"/>
          <w:sz w:val="22"/>
          <w:szCs w:val="22"/>
        </w:rPr>
        <w:t xml:space="preserve">                                             </w:t>
      </w:r>
      <w:r w:rsidRPr="00E2592B">
        <w:rPr>
          <w:rFonts w:ascii="Times New Roman" w:hAnsi="Times New Roman" w:cs="Times New Roman"/>
          <w:sz w:val="22"/>
          <w:szCs w:val="22"/>
        </w:rPr>
        <w:t>od Wydzierżawiającego wszelkich oświadczeń woli, informacji dla i w imieniu pozostałych Dzierżawców</w:t>
      </w:r>
      <w:r w:rsidR="00C26579" w:rsidRPr="00E2592B">
        <w:rPr>
          <w:rFonts w:ascii="Times New Roman" w:hAnsi="Times New Roman" w:cs="Times New Roman"/>
          <w:sz w:val="22"/>
          <w:szCs w:val="22"/>
        </w:rPr>
        <w:t>;</w:t>
      </w:r>
      <w:r w:rsidRPr="00E2592B">
        <w:rPr>
          <w:rFonts w:ascii="Times New Roman" w:hAnsi="Times New Roman" w:cs="Times New Roman"/>
          <w:sz w:val="22"/>
          <w:szCs w:val="22"/>
        </w:rPr>
        <w:t xml:space="preserve"> </w:t>
      </w:r>
    </w:p>
    <w:p w14:paraId="122B23AD" w14:textId="2239D318" w:rsidR="0020081D" w:rsidRPr="00E2592B" w:rsidRDefault="00C26579"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z</w:t>
      </w:r>
      <w:r w:rsidR="0020081D" w:rsidRPr="00E2592B">
        <w:rPr>
          <w:rFonts w:ascii="Times New Roman" w:hAnsi="Times New Roman" w:cs="Times New Roman"/>
          <w:sz w:val="22"/>
          <w:szCs w:val="22"/>
        </w:rPr>
        <w:t xml:space="preserve">łożenie opisu planowanej działalności na Przedmiocie Dzierżawy, zgodnie ze wzorem wskazanym w </w:t>
      </w:r>
      <w:r w:rsidR="00126788" w:rsidRPr="00E2592B">
        <w:rPr>
          <w:rFonts w:ascii="Times New Roman" w:hAnsi="Times New Roman" w:cs="Times New Roman"/>
          <w:sz w:val="22"/>
          <w:szCs w:val="22"/>
        </w:rPr>
        <w:t>Załącznik</w:t>
      </w:r>
      <w:r w:rsidR="0020081D" w:rsidRPr="00E2592B">
        <w:rPr>
          <w:rFonts w:ascii="Times New Roman" w:hAnsi="Times New Roman" w:cs="Times New Roman"/>
          <w:sz w:val="22"/>
          <w:szCs w:val="22"/>
        </w:rPr>
        <w:t>u nr 10 do SP, uwzględniającego przeładunek</w:t>
      </w:r>
      <w:r w:rsidR="00123D38" w:rsidRPr="00E2592B">
        <w:rPr>
          <w:rFonts w:ascii="Times New Roman" w:hAnsi="Times New Roman" w:cs="Times New Roman"/>
          <w:sz w:val="22"/>
          <w:szCs w:val="22"/>
        </w:rPr>
        <w:t xml:space="preserve"> i składowanie</w:t>
      </w:r>
      <w:r w:rsidR="0020081D" w:rsidRPr="00E2592B">
        <w:rPr>
          <w:rFonts w:ascii="Times New Roman" w:hAnsi="Times New Roman" w:cs="Times New Roman"/>
          <w:sz w:val="22"/>
          <w:szCs w:val="22"/>
        </w:rPr>
        <w:t xml:space="preserve"> kontenerów, budowę Portu Zewnętrznego</w:t>
      </w:r>
      <w:r w:rsidR="00D33E7F" w:rsidRPr="00E2592B">
        <w:rPr>
          <w:rFonts w:ascii="Times New Roman" w:hAnsi="Times New Roman" w:cs="Times New Roman"/>
          <w:sz w:val="22"/>
          <w:szCs w:val="22"/>
        </w:rPr>
        <w:t>;</w:t>
      </w:r>
      <w:r w:rsidR="0020081D" w:rsidRPr="00E2592B">
        <w:rPr>
          <w:rFonts w:ascii="Times New Roman" w:hAnsi="Times New Roman" w:cs="Times New Roman"/>
          <w:sz w:val="22"/>
          <w:szCs w:val="22"/>
        </w:rPr>
        <w:t xml:space="preserve"> </w:t>
      </w:r>
    </w:p>
    <w:p w14:paraId="564B487C" w14:textId="7A056C0A" w:rsidR="007A0324" w:rsidRPr="00E2592B" w:rsidRDefault="00895AB1"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 xml:space="preserve">przedstawienie planowanego harmonogramu uruchomienia działalności z uwzględnieniem terminu zakończenia umowy z </w:t>
      </w:r>
      <w:r w:rsidR="005B079C" w:rsidRPr="00E2592B">
        <w:rPr>
          <w:rFonts w:ascii="Times New Roman" w:hAnsi="Times New Roman" w:cs="Times New Roman"/>
          <w:sz w:val="22"/>
          <w:szCs w:val="22"/>
        </w:rPr>
        <w:t>dotychczasowym dzierżawcą</w:t>
      </w:r>
      <w:r w:rsidRPr="00E2592B">
        <w:rPr>
          <w:rFonts w:ascii="Times New Roman" w:hAnsi="Times New Roman" w:cs="Times New Roman"/>
          <w:sz w:val="22"/>
          <w:szCs w:val="22"/>
        </w:rPr>
        <w:t xml:space="preserve"> w dniu 31 maja 2023</w:t>
      </w:r>
      <w:r w:rsidR="005B079C" w:rsidRPr="00E2592B">
        <w:rPr>
          <w:rFonts w:ascii="Times New Roman" w:hAnsi="Times New Roman" w:cs="Times New Roman"/>
          <w:sz w:val="22"/>
          <w:szCs w:val="22"/>
        </w:rPr>
        <w:t xml:space="preserve"> </w:t>
      </w:r>
      <w:r w:rsidRPr="00E2592B">
        <w:rPr>
          <w:rFonts w:ascii="Times New Roman" w:hAnsi="Times New Roman" w:cs="Times New Roman"/>
          <w:sz w:val="22"/>
          <w:szCs w:val="22"/>
        </w:rPr>
        <w:t xml:space="preserve">roku </w:t>
      </w:r>
      <w:r w:rsidR="00003AF5">
        <w:rPr>
          <w:rFonts w:ascii="Times New Roman" w:hAnsi="Times New Roman" w:cs="Times New Roman"/>
          <w:sz w:val="22"/>
          <w:szCs w:val="22"/>
        </w:rPr>
        <w:t xml:space="preserve">                   </w:t>
      </w:r>
      <w:r w:rsidRPr="00E2592B">
        <w:rPr>
          <w:rFonts w:ascii="Times New Roman" w:hAnsi="Times New Roman" w:cs="Times New Roman"/>
          <w:sz w:val="22"/>
          <w:szCs w:val="22"/>
        </w:rPr>
        <w:lastRenderedPageBreak/>
        <w:t xml:space="preserve">oraz </w:t>
      </w:r>
      <w:r w:rsidR="005B079C" w:rsidRPr="00E2592B">
        <w:rPr>
          <w:rFonts w:ascii="Times New Roman" w:hAnsi="Times New Roman" w:cs="Times New Roman"/>
          <w:sz w:val="22"/>
          <w:szCs w:val="22"/>
        </w:rPr>
        <w:t>p</w:t>
      </w:r>
      <w:r w:rsidR="00957EA3" w:rsidRPr="00E2592B">
        <w:rPr>
          <w:rFonts w:ascii="Times New Roman" w:hAnsi="Times New Roman" w:cs="Times New Roman"/>
          <w:sz w:val="22"/>
          <w:szCs w:val="22"/>
        </w:rPr>
        <w:t>la</w:t>
      </w:r>
      <w:r w:rsidR="005B079C" w:rsidRPr="00E2592B">
        <w:rPr>
          <w:rFonts w:ascii="Times New Roman" w:hAnsi="Times New Roman" w:cs="Times New Roman"/>
          <w:sz w:val="22"/>
          <w:szCs w:val="22"/>
        </w:rPr>
        <w:t>nowanej</w:t>
      </w:r>
      <w:r w:rsidRPr="00E2592B">
        <w:rPr>
          <w:rFonts w:ascii="Times New Roman" w:hAnsi="Times New Roman" w:cs="Times New Roman"/>
          <w:sz w:val="22"/>
          <w:szCs w:val="22"/>
        </w:rPr>
        <w:t xml:space="preserve"> przebudowy </w:t>
      </w:r>
      <w:r w:rsidR="005B079C" w:rsidRPr="00E2592B">
        <w:rPr>
          <w:rFonts w:ascii="Times New Roman" w:hAnsi="Times New Roman" w:cs="Times New Roman"/>
          <w:sz w:val="22"/>
          <w:szCs w:val="22"/>
        </w:rPr>
        <w:t xml:space="preserve">nabrzeża Helskiego I, której rozpoczęcie </w:t>
      </w:r>
      <w:r w:rsidR="00957EA3" w:rsidRPr="00E2592B">
        <w:rPr>
          <w:rFonts w:ascii="Times New Roman" w:hAnsi="Times New Roman" w:cs="Times New Roman"/>
          <w:sz w:val="22"/>
          <w:szCs w:val="22"/>
        </w:rPr>
        <w:t>przewidywane jest na czerwiec</w:t>
      </w:r>
      <w:r w:rsidR="005B079C" w:rsidRPr="00E2592B">
        <w:rPr>
          <w:rFonts w:ascii="Times New Roman" w:hAnsi="Times New Roman" w:cs="Times New Roman"/>
          <w:sz w:val="22"/>
          <w:szCs w:val="22"/>
        </w:rPr>
        <w:t xml:space="preserve"> 2023 roku;</w:t>
      </w:r>
    </w:p>
    <w:p w14:paraId="6486470D" w14:textId="688C7DFC" w:rsidR="005B079C" w:rsidRPr="00E2592B" w:rsidRDefault="005B079C"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w stosunku do Dzierżawcy nie otwarto likwidacji, ani nie ogłoszono upadłości;</w:t>
      </w:r>
    </w:p>
    <w:p w14:paraId="193F0028" w14:textId="77777777" w:rsidR="005B079C" w:rsidRPr="00E2592B" w:rsidRDefault="005B079C"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Dzierżawca nie zalega z uiszczaniem podatków, opłat lub składek na ubezpieczenia społeczne lub zdrowotne;</w:t>
      </w:r>
    </w:p>
    <w:p w14:paraId="454B1614" w14:textId="0400C3CF" w:rsidR="005B079C" w:rsidRPr="00E2592B" w:rsidRDefault="005B079C" w:rsidP="00D95E8B">
      <w:pPr>
        <w:pStyle w:val="Default"/>
        <w:numPr>
          <w:ilvl w:val="0"/>
          <w:numId w:val="53"/>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Dzierżawca </w:t>
      </w:r>
      <w:r w:rsidRPr="00E2592B">
        <w:rPr>
          <w:rFonts w:ascii="Times New Roman" w:hAnsi="Times New Roman" w:cs="Times New Roman"/>
          <w:color w:val="auto"/>
          <w:sz w:val="22"/>
          <w:szCs w:val="22"/>
          <w:shd w:val="clear" w:color="auto" w:fill="FFFFFF"/>
        </w:rPr>
        <w:t xml:space="preserve">posiada środki finansowe lub zdolność kredytową w wysokości </w:t>
      </w:r>
      <w:r w:rsidRPr="00E2592B">
        <w:rPr>
          <w:rFonts w:ascii="Times New Roman" w:hAnsi="Times New Roman" w:cs="Times New Roman"/>
          <w:color w:val="auto"/>
          <w:sz w:val="22"/>
          <w:szCs w:val="22"/>
          <w:shd w:val="clear" w:color="auto" w:fill="FFFFFF"/>
        </w:rPr>
        <w:br/>
        <w:t>min. 50</w:t>
      </w:r>
      <w:r w:rsidR="00D33E7F" w:rsidRPr="00E2592B">
        <w:rPr>
          <w:rFonts w:ascii="Times New Roman" w:hAnsi="Times New Roman" w:cs="Times New Roman"/>
          <w:color w:val="auto"/>
          <w:sz w:val="22"/>
          <w:szCs w:val="22"/>
          <w:shd w:val="clear" w:color="auto" w:fill="FFFFFF"/>
        </w:rPr>
        <w:t>,00</w:t>
      </w:r>
      <w:r w:rsidRPr="00E2592B">
        <w:rPr>
          <w:rFonts w:ascii="Times New Roman" w:hAnsi="Times New Roman" w:cs="Times New Roman"/>
          <w:color w:val="auto"/>
          <w:sz w:val="22"/>
          <w:szCs w:val="22"/>
          <w:shd w:val="clear" w:color="auto" w:fill="FFFFFF"/>
        </w:rPr>
        <w:t xml:space="preserve"> mln zł (pięćdziesiąt milionów złotych</w:t>
      </w:r>
      <w:r w:rsidR="00767750" w:rsidRPr="00E2592B">
        <w:rPr>
          <w:rFonts w:ascii="Times New Roman" w:hAnsi="Times New Roman" w:cs="Times New Roman"/>
          <w:color w:val="auto"/>
          <w:sz w:val="22"/>
          <w:szCs w:val="22"/>
          <w:shd w:val="clear" w:color="auto" w:fill="FFFFFF"/>
        </w:rPr>
        <w:t>)</w:t>
      </w:r>
      <w:r w:rsidRPr="00E2592B">
        <w:rPr>
          <w:rFonts w:ascii="Times New Roman" w:hAnsi="Times New Roman" w:cs="Times New Roman"/>
          <w:color w:val="auto"/>
          <w:sz w:val="22"/>
          <w:szCs w:val="22"/>
          <w:shd w:val="clear" w:color="auto" w:fill="FFFFFF"/>
        </w:rPr>
        <w:t>;</w:t>
      </w:r>
    </w:p>
    <w:p w14:paraId="219C2E71" w14:textId="010C2C94" w:rsidR="005B079C" w:rsidRPr="00E2592B" w:rsidRDefault="005B079C" w:rsidP="00D95E8B">
      <w:pPr>
        <w:pStyle w:val="Default"/>
        <w:numPr>
          <w:ilvl w:val="0"/>
          <w:numId w:val="59"/>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warunki dotyczące doświadczenia Dzierżawcy:</w:t>
      </w:r>
    </w:p>
    <w:p w14:paraId="561735CD" w14:textId="1F33F680" w:rsidR="00104337" w:rsidRPr="00E2592B" w:rsidRDefault="005B079C" w:rsidP="00D95E8B">
      <w:pPr>
        <w:pStyle w:val="Default"/>
        <w:numPr>
          <w:ilvl w:val="1"/>
          <w:numId w:val="59"/>
        </w:numPr>
        <w:spacing w:line="276" w:lineRule="auto"/>
        <w:ind w:left="1276" w:hanging="589"/>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w okresie ostatnich 5 lat przed upływem terminu składania wniosków o dopuszczenie</w:t>
      </w:r>
      <w:r w:rsidR="005602C2" w:rsidRPr="00E2592B">
        <w:rPr>
          <w:rFonts w:ascii="Times New Roman" w:hAnsi="Times New Roman" w:cs="Times New Roman"/>
          <w:color w:val="auto"/>
          <w:sz w:val="22"/>
          <w:szCs w:val="22"/>
        </w:rPr>
        <w:t xml:space="preserve"> </w:t>
      </w:r>
      <w:r w:rsidR="002A05A9">
        <w:rPr>
          <w:rFonts w:ascii="Times New Roman" w:hAnsi="Times New Roman" w:cs="Times New Roman"/>
          <w:color w:val="auto"/>
          <w:sz w:val="22"/>
          <w:szCs w:val="22"/>
        </w:rPr>
        <w:t xml:space="preserve">                    </w:t>
      </w:r>
      <w:r w:rsidRPr="00E2592B">
        <w:rPr>
          <w:rFonts w:ascii="Times New Roman" w:hAnsi="Times New Roman" w:cs="Times New Roman"/>
          <w:color w:val="auto"/>
          <w:sz w:val="22"/>
          <w:szCs w:val="22"/>
        </w:rPr>
        <w:t>do udziału w Postępowaniu, a jeżeli okres prowadzenia działalności jest krótszy – w tym okresie:</w:t>
      </w:r>
    </w:p>
    <w:p w14:paraId="5377ED3C" w14:textId="72D5F1B1" w:rsidR="00104337" w:rsidRPr="00E2592B" w:rsidRDefault="00104337" w:rsidP="00D95E8B">
      <w:pPr>
        <w:pStyle w:val="Default"/>
        <w:numPr>
          <w:ilvl w:val="0"/>
          <w:numId w:val="12"/>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samodzielnie zarządzał i eksploatował wydzieloną morską infrastrukturą przeładunkową o rocznej zdolności przeładunkowej co najmniej 500 tys. TEU;</w:t>
      </w:r>
    </w:p>
    <w:p w14:paraId="19C6A4DC" w14:textId="3AB4B050" w:rsidR="00104337" w:rsidRPr="00E2592B" w:rsidRDefault="00104337" w:rsidP="00D95E8B">
      <w:pPr>
        <w:pStyle w:val="Default"/>
        <w:numPr>
          <w:ilvl w:val="0"/>
          <w:numId w:val="12"/>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przynajmniej w trzech latach przeładował co najmniej 250 tys. TEU</w:t>
      </w:r>
      <w:r w:rsidR="0028214E" w:rsidRPr="00E2592B">
        <w:rPr>
          <w:rFonts w:ascii="Times New Roman" w:hAnsi="Times New Roman" w:cs="Times New Roman"/>
          <w:color w:val="auto"/>
          <w:sz w:val="22"/>
          <w:szCs w:val="22"/>
        </w:rPr>
        <w:t xml:space="preserve"> </w:t>
      </w:r>
      <w:r w:rsidR="0028214E" w:rsidRPr="00E2592B">
        <w:rPr>
          <w:rFonts w:ascii="Times New Roman" w:hAnsi="Times New Roman" w:cs="Times New Roman"/>
          <w:color w:val="000000" w:themeColor="text1"/>
          <w:sz w:val="22"/>
          <w:szCs w:val="22"/>
        </w:rPr>
        <w:t>rocznie</w:t>
      </w:r>
      <w:r w:rsidRPr="00E2592B">
        <w:rPr>
          <w:rFonts w:ascii="Times New Roman" w:hAnsi="Times New Roman" w:cs="Times New Roman"/>
          <w:color w:val="auto"/>
          <w:sz w:val="22"/>
          <w:szCs w:val="22"/>
        </w:rPr>
        <w:t xml:space="preserve"> </w:t>
      </w:r>
      <w:r w:rsidR="002B0AEA" w:rsidRPr="00E2592B">
        <w:rPr>
          <w:rFonts w:ascii="Times New Roman" w:hAnsi="Times New Roman" w:cs="Times New Roman"/>
          <w:color w:val="auto"/>
          <w:sz w:val="22"/>
          <w:szCs w:val="22"/>
        </w:rPr>
        <w:br/>
      </w:r>
      <w:r w:rsidRPr="00E2592B">
        <w:rPr>
          <w:rFonts w:ascii="Times New Roman" w:hAnsi="Times New Roman" w:cs="Times New Roman"/>
          <w:color w:val="auto"/>
          <w:sz w:val="22"/>
          <w:szCs w:val="22"/>
        </w:rPr>
        <w:t xml:space="preserve">w relacjach burta-plac </w:t>
      </w:r>
      <w:r w:rsidR="0023427A" w:rsidRPr="00E2592B">
        <w:rPr>
          <w:rFonts w:ascii="Times New Roman" w:hAnsi="Times New Roman" w:cs="Times New Roman"/>
          <w:color w:val="auto"/>
          <w:sz w:val="22"/>
          <w:szCs w:val="22"/>
        </w:rPr>
        <w:t>i</w:t>
      </w:r>
      <w:r w:rsidRPr="00E2592B">
        <w:rPr>
          <w:rFonts w:ascii="Times New Roman" w:hAnsi="Times New Roman" w:cs="Times New Roman"/>
          <w:color w:val="auto"/>
          <w:sz w:val="22"/>
          <w:szCs w:val="22"/>
        </w:rPr>
        <w:t xml:space="preserve"> plac-burta, w jednej lokalizacji</w:t>
      </w:r>
      <w:r w:rsidRPr="00E2592B">
        <w:rPr>
          <w:rFonts w:ascii="Times New Roman" w:eastAsia="Times New Roman" w:hAnsi="Times New Roman" w:cs="Times New Roman"/>
          <w:color w:val="auto"/>
          <w:sz w:val="22"/>
          <w:szCs w:val="22"/>
          <w:lang w:eastAsia="pl-PL"/>
        </w:rPr>
        <w:t>;</w:t>
      </w:r>
    </w:p>
    <w:p w14:paraId="348804F6" w14:textId="5A353E63" w:rsidR="00840D9B" w:rsidRPr="00E2592B" w:rsidRDefault="00104337" w:rsidP="00D95E8B">
      <w:pPr>
        <w:pStyle w:val="Default"/>
        <w:numPr>
          <w:ilvl w:val="1"/>
          <w:numId w:val="60"/>
        </w:numPr>
        <w:spacing w:line="276" w:lineRule="auto"/>
        <w:jc w:val="both"/>
        <w:rPr>
          <w:rFonts w:ascii="Times New Roman" w:hAnsi="Times New Roman" w:cs="Times New Roman"/>
          <w:color w:val="auto"/>
          <w:sz w:val="22"/>
          <w:szCs w:val="22"/>
        </w:rPr>
      </w:pPr>
      <w:r w:rsidRPr="00E2592B">
        <w:rPr>
          <w:rFonts w:ascii="Times New Roman" w:eastAsia="Times New Roman" w:hAnsi="Times New Roman" w:cs="Times New Roman"/>
          <w:color w:val="auto"/>
          <w:sz w:val="22"/>
          <w:szCs w:val="22"/>
          <w:lang w:eastAsia="pl-PL"/>
        </w:rPr>
        <w:t xml:space="preserve">w okresie ostatnich 10 lat przed upływem terminu składania wniosków o dopuszczenie </w:t>
      </w:r>
      <w:r w:rsidR="002B0AEA" w:rsidRPr="00E2592B">
        <w:rPr>
          <w:rFonts w:ascii="Times New Roman" w:eastAsia="Times New Roman" w:hAnsi="Times New Roman" w:cs="Times New Roman"/>
          <w:color w:val="auto"/>
          <w:sz w:val="22"/>
          <w:szCs w:val="22"/>
          <w:lang w:eastAsia="pl-PL"/>
        </w:rPr>
        <w:br/>
      </w:r>
      <w:r w:rsidRPr="00E2592B">
        <w:rPr>
          <w:rFonts w:ascii="Times New Roman" w:eastAsia="Times New Roman" w:hAnsi="Times New Roman" w:cs="Times New Roman"/>
          <w:color w:val="auto"/>
          <w:sz w:val="22"/>
          <w:szCs w:val="22"/>
          <w:lang w:eastAsia="pl-PL"/>
        </w:rPr>
        <w:t xml:space="preserve">do udziału w </w:t>
      </w:r>
      <w:r w:rsidR="00751CF9" w:rsidRPr="00E2592B">
        <w:rPr>
          <w:rFonts w:ascii="Times New Roman" w:eastAsia="Times New Roman" w:hAnsi="Times New Roman" w:cs="Times New Roman"/>
          <w:color w:val="auto"/>
          <w:sz w:val="22"/>
          <w:szCs w:val="22"/>
          <w:lang w:eastAsia="pl-PL"/>
        </w:rPr>
        <w:t>P</w:t>
      </w:r>
      <w:r w:rsidRPr="00E2592B">
        <w:rPr>
          <w:rFonts w:ascii="Times New Roman" w:eastAsia="Times New Roman" w:hAnsi="Times New Roman" w:cs="Times New Roman"/>
          <w:color w:val="auto"/>
          <w:sz w:val="22"/>
          <w:szCs w:val="22"/>
          <w:lang w:eastAsia="pl-PL"/>
        </w:rPr>
        <w:t xml:space="preserve">ostępowaniu, a jeżeli okres prowadzenia działalności jest krótszy – w tym okresie </w:t>
      </w:r>
      <w:r w:rsidR="00840D9B" w:rsidRPr="00E2592B">
        <w:rPr>
          <w:rFonts w:ascii="Times New Roman" w:eastAsia="Times New Roman" w:hAnsi="Times New Roman" w:cs="Times New Roman"/>
          <w:color w:val="auto"/>
          <w:sz w:val="22"/>
          <w:szCs w:val="22"/>
          <w:lang w:eastAsia="pl-PL"/>
        </w:rPr>
        <w:t>–</w:t>
      </w:r>
      <w:r w:rsidRPr="00E2592B">
        <w:rPr>
          <w:rFonts w:ascii="Times New Roman" w:eastAsia="Times New Roman" w:hAnsi="Times New Roman" w:cs="Times New Roman"/>
          <w:color w:val="auto"/>
          <w:sz w:val="22"/>
          <w:szCs w:val="22"/>
          <w:lang w:eastAsia="pl-PL"/>
        </w:rPr>
        <w:t xml:space="preserve"> wydatkował środki finansowe na wyposażenie i/lub modernizację terminal</w:t>
      </w:r>
      <w:r w:rsidR="00DA39E1" w:rsidRPr="00E2592B">
        <w:rPr>
          <w:rFonts w:ascii="Times New Roman" w:eastAsia="Times New Roman" w:hAnsi="Times New Roman" w:cs="Times New Roman"/>
          <w:color w:val="auto"/>
          <w:sz w:val="22"/>
          <w:szCs w:val="22"/>
          <w:lang w:eastAsia="pl-PL"/>
        </w:rPr>
        <w:t>u</w:t>
      </w:r>
      <w:r w:rsidRPr="00E2592B">
        <w:rPr>
          <w:rFonts w:ascii="Times New Roman" w:eastAsia="Times New Roman" w:hAnsi="Times New Roman" w:cs="Times New Roman"/>
          <w:color w:val="auto"/>
          <w:sz w:val="22"/>
          <w:szCs w:val="22"/>
          <w:lang w:eastAsia="pl-PL"/>
        </w:rPr>
        <w:t xml:space="preserve"> kontenerowego w kwocie co najmniej 10 mln EUR</w:t>
      </w:r>
      <w:r w:rsidR="003B4461" w:rsidRPr="00E2592B">
        <w:rPr>
          <w:rFonts w:ascii="Times New Roman" w:eastAsia="Times New Roman" w:hAnsi="Times New Roman" w:cs="Times New Roman"/>
          <w:color w:val="auto"/>
          <w:sz w:val="22"/>
          <w:szCs w:val="22"/>
          <w:lang w:eastAsia="pl-PL"/>
        </w:rPr>
        <w:t>, w jednej lokalizacji</w:t>
      </w:r>
      <w:r w:rsidR="00496A93" w:rsidRPr="00E2592B">
        <w:rPr>
          <w:rFonts w:ascii="Times New Roman" w:eastAsia="Times New Roman" w:hAnsi="Times New Roman" w:cs="Times New Roman"/>
          <w:color w:val="auto"/>
          <w:sz w:val="22"/>
          <w:szCs w:val="22"/>
          <w:lang w:eastAsia="pl-PL"/>
        </w:rPr>
        <w:t>.</w:t>
      </w:r>
    </w:p>
    <w:p w14:paraId="4BCBBB3B" w14:textId="06C30281" w:rsidR="00AE3FF2" w:rsidRPr="00E2592B" w:rsidRDefault="00AE3FF2" w:rsidP="00D95E8B">
      <w:pPr>
        <w:pStyle w:val="Default"/>
        <w:numPr>
          <w:ilvl w:val="0"/>
          <w:numId w:val="10"/>
        </w:numPr>
        <w:spacing w:line="276" w:lineRule="auto"/>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Dzierżawca nie będzie utrudniał lub udaremniał Wydzierżawiającemu stwierdzenia pochodzenia </w:t>
      </w:r>
      <w:r w:rsidR="002A05A9">
        <w:rPr>
          <w:rFonts w:ascii="Times New Roman" w:hAnsi="Times New Roman" w:cs="Times New Roman"/>
          <w:color w:val="000000" w:themeColor="text1"/>
          <w:sz w:val="22"/>
          <w:szCs w:val="22"/>
        </w:rPr>
        <w:t xml:space="preserve">      </w:t>
      </w:r>
      <w:r w:rsidRPr="00E2592B">
        <w:rPr>
          <w:rFonts w:ascii="Times New Roman" w:hAnsi="Times New Roman" w:cs="Times New Roman"/>
          <w:color w:val="000000" w:themeColor="text1"/>
          <w:sz w:val="22"/>
          <w:szCs w:val="22"/>
        </w:rPr>
        <w:t xml:space="preserve">jego środków płatniczych w związku z brakiem możliwości ustalenia jego beneficjenta rzeczywistego </w:t>
      </w:r>
      <w:r w:rsidR="00F36D0F" w:rsidRPr="00E2592B">
        <w:rPr>
          <w:rFonts w:ascii="Times New Roman" w:hAnsi="Times New Roman" w:cs="Times New Roman"/>
          <w:color w:val="000000" w:themeColor="text1"/>
          <w:sz w:val="22"/>
          <w:szCs w:val="22"/>
        </w:rPr>
        <w:br/>
      </w:r>
      <w:r w:rsidRPr="00E2592B">
        <w:rPr>
          <w:rFonts w:ascii="Times New Roman" w:hAnsi="Times New Roman" w:cs="Times New Roman"/>
          <w:color w:val="000000" w:themeColor="text1"/>
          <w:sz w:val="22"/>
          <w:szCs w:val="22"/>
        </w:rPr>
        <w:t>w rozumieniu art. 2 ust. 2 pkt 1 ustawy z dnia 1 marca 2018 r. o przeciwdziałaniu praniu pieniędzy oraz finansowaniu terroryzmu (</w:t>
      </w:r>
      <w:r w:rsidRPr="00E2592B">
        <w:rPr>
          <w:rFonts w:ascii="Times New Roman" w:hAnsi="Times New Roman" w:cs="Times New Roman"/>
          <w:i/>
          <w:iCs/>
          <w:color w:val="000000" w:themeColor="text1"/>
          <w:sz w:val="22"/>
          <w:szCs w:val="22"/>
        </w:rPr>
        <w:t>DZ.U.2019</w:t>
      </w:r>
      <w:r w:rsidR="005602C2" w:rsidRPr="00E2592B">
        <w:rPr>
          <w:rFonts w:ascii="Times New Roman" w:hAnsi="Times New Roman" w:cs="Times New Roman"/>
          <w:i/>
          <w:iCs/>
          <w:color w:val="000000" w:themeColor="text1"/>
          <w:sz w:val="22"/>
          <w:szCs w:val="22"/>
        </w:rPr>
        <w:t>,</w:t>
      </w:r>
      <w:r w:rsidRPr="00E2592B">
        <w:rPr>
          <w:rFonts w:ascii="Times New Roman" w:hAnsi="Times New Roman" w:cs="Times New Roman"/>
          <w:i/>
          <w:iCs/>
          <w:color w:val="000000" w:themeColor="text1"/>
          <w:sz w:val="22"/>
          <w:szCs w:val="22"/>
        </w:rPr>
        <w:t xml:space="preserve"> poz.1115 z późn. zm</w:t>
      </w:r>
      <w:r w:rsidRPr="00E2592B">
        <w:rPr>
          <w:rFonts w:ascii="Times New Roman" w:hAnsi="Times New Roman" w:cs="Times New Roman"/>
          <w:color w:val="000000" w:themeColor="text1"/>
          <w:sz w:val="22"/>
          <w:szCs w:val="22"/>
        </w:rPr>
        <w:t xml:space="preserve">.) w przypadku powzięcia </w:t>
      </w:r>
      <w:r w:rsidR="002A05A9">
        <w:rPr>
          <w:rFonts w:ascii="Times New Roman" w:hAnsi="Times New Roman" w:cs="Times New Roman"/>
          <w:color w:val="000000" w:themeColor="text1"/>
          <w:sz w:val="22"/>
          <w:szCs w:val="22"/>
        </w:rPr>
        <w:t xml:space="preserve">                            </w:t>
      </w:r>
      <w:r w:rsidRPr="00E2592B">
        <w:rPr>
          <w:rFonts w:ascii="Times New Roman" w:hAnsi="Times New Roman" w:cs="Times New Roman"/>
          <w:color w:val="000000" w:themeColor="text1"/>
          <w:sz w:val="22"/>
          <w:szCs w:val="22"/>
        </w:rPr>
        <w:t>przez Wydzierżawiającego wątpliwości co do źródeł pochodzenia tych środków.</w:t>
      </w:r>
    </w:p>
    <w:p w14:paraId="10206E98" w14:textId="1F8A0B93" w:rsidR="00484AD2" w:rsidRPr="00E2592B" w:rsidRDefault="00484AD2" w:rsidP="00D95E8B">
      <w:pPr>
        <w:pStyle w:val="Default"/>
        <w:numPr>
          <w:ilvl w:val="0"/>
          <w:numId w:val="10"/>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Ocena spełnienia przez Dzierżawc</w:t>
      </w:r>
      <w:r w:rsidR="002B0AEA" w:rsidRPr="00E2592B">
        <w:rPr>
          <w:rFonts w:ascii="Times New Roman" w:hAnsi="Times New Roman" w:cs="Times New Roman"/>
          <w:sz w:val="22"/>
          <w:szCs w:val="22"/>
        </w:rPr>
        <w:t>ę</w:t>
      </w:r>
      <w:r w:rsidRPr="00E2592B">
        <w:rPr>
          <w:rFonts w:ascii="Times New Roman" w:hAnsi="Times New Roman" w:cs="Times New Roman"/>
          <w:sz w:val="22"/>
          <w:szCs w:val="22"/>
        </w:rPr>
        <w:t xml:space="preserve"> ww. warunków udziału w </w:t>
      </w:r>
      <w:r w:rsidR="00751CF9" w:rsidRPr="00E2592B">
        <w:rPr>
          <w:rFonts w:ascii="Times New Roman" w:hAnsi="Times New Roman" w:cs="Times New Roman"/>
          <w:sz w:val="22"/>
          <w:szCs w:val="22"/>
        </w:rPr>
        <w:t>P</w:t>
      </w:r>
      <w:r w:rsidRPr="00E2592B">
        <w:rPr>
          <w:rFonts w:ascii="Times New Roman" w:hAnsi="Times New Roman" w:cs="Times New Roman"/>
          <w:sz w:val="22"/>
          <w:szCs w:val="22"/>
        </w:rPr>
        <w:t xml:space="preserve">ostępowaniu zostanie dokonana </w:t>
      </w:r>
      <w:r w:rsidR="002B0AEA" w:rsidRPr="00E2592B">
        <w:rPr>
          <w:rFonts w:ascii="Times New Roman" w:hAnsi="Times New Roman" w:cs="Times New Roman"/>
          <w:sz w:val="22"/>
          <w:szCs w:val="22"/>
        </w:rPr>
        <w:br/>
      </w:r>
      <w:r w:rsidRPr="00E2592B">
        <w:rPr>
          <w:rFonts w:ascii="Times New Roman" w:hAnsi="Times New Roman" w:cs="Times New Roman"/>
          <w:sz w:val="22"/>
          <w:szCs w:val="22"/>
        </w:rPr>
        <w:t xml:space="preserve">na podstawie złożonych w tym </w:t>
      </w:r>
      <w:r w:rsidR="00751CF9" w:rsidRPr="00E2592B">
        <w:rPr>
          <w:rFonts w:ascii="Times New Roman" w:hAnsi="Times New Roman" w:cs="Times New Roman"/>
          <w:sz w:val="22"/>
          <w:szCs w:val="22"/>
        </w:rPr>
        <w:t>P</w:t>
      </w:r>
      <w:r w:rsidRPr="00E2592B">
        <w:rPr>
          <w:rFonts w:ascii="Times New Roman" w:hAnsi="Times New Roman" w:cs="Times New Roman"/>
          <w:sz w:val="22"/>
          <w:szCs w:val="22"/>
        </w:rPr>
        <w:t>ostępowaniu przez Dzierżawcę dokumentów i oświadczeń wskazanych w Rozdziale VII</w:t>
      </w:r>
      <w:r w:rsidR="002B0AEA" w:rsidRPr="00E2592B">
        <w:rPr>
          <w:rFonts w:ascii="Times New Roman" w:hAnsi="Times New Roman" w:cs="Times New Roman"/>
          <w:sz w:val="22"/>
          <w:szCs w:val="22"/>
        </w:rPr>
        <w:t xml:space="preserve"> SP</w:t>
      </w:r>
      <w:r w:rsidRPr="00E2592B">
        <w:rPr>
          <w:rFonts w:ascii="Times New Roman" w:hAnsi="Times New Roman" w:cs="Times New Roman"/>
          <w:sz w:val="22"/>
          <w:szCs w:val="22"/>
        </w:rPr>
        <w:t>, wg formuły „spełnia – nie spełnia”.</w:t>
      </w:r>
    </w:p>
    <w:p w14:paraId="388EA11D" w14:textId="4E11754B" w:rsidR="00484AD2" w:rsidRPr="00E2592B" w:rsidRDefault="00484AD2" w:rsidP="00D95E8B">
      <w:pPr>
        <w:pStyle w:val="Default"/>
        <w:numPr>
          <w:ilvl w:val="0"/>
          <w:numId w:val="10"/>
        </w:numPr>
        <w:spacing w:line="276" w:lineRule="auto"/>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Niespełnienie chociażby jednego z ww. warunków udziału w </w:t>
      </w:r>
      <w:r w:rsidR="00751CF9" w:rsidRPr="00E2592B">
        <w:rPr>
          <w:rFonts w:ascii="Times New Roman" w:hAnsi="Times New Roman" w:cs="Times New Roman"/>
          <w:color w:val="000000" w:themeColor="text1"/>
          <w:sz w:val="22"/>
          <w:szCs w:val="22"/>
        </w:rPr>
        <w:t>P</w:t>
      </w:r>
      <w:r w:rsidRPr="00E2592B">
        <w:rPr>
          <w:rFonts w:ascii="Times New Roman" w:hAnsi="Times New Roman" w:cs="Times New Roman"/>
          <w:color w:val="000000" w:themeColor="text1"/>
          <w:sz w:val="22"/>
          <w:szCs w:val="22"/>
        </w:rPr>
        <w:t xml:space="preserve">ostępowaniu będzie skutkować wykluczeniem Dzierżawcy z </w:t>
      </w:r>
      <w:r w:rsidR="00751CF9" w:rsidRPr="00E2592B">
        <w:rPr>
          <w:rFonts w:ascii="Times New Roman" w:hAnsi="Times New Roman" w:cs="Times New Roman"/>
          <w:color w:val="000000" w:themeColor="text1"/>
          <w:sz w:val="22"/>
          <w:szCs w:val="22"/>
        </w:rPr>
        <w:t>P</w:t>
      </w:r>
      <w:r w:rsidRPr="00E2592B">
        <w:rPr>
          <w:rFonts w:ascii="Times New Roman" w:hAnsi="Times New Roman" w:cs="Times New Roman"/>
          <w:color w:val="000000" w:themeColor="text1"/>
          <w:sz w:val="22"/>
          <w:szCs w:val="22"/>
        </w:rPr>
        <w:t>ostępowania.</w:t>
      </w:r>
    </w:p>
    <w:p w14:paraId="70E60B15" w14:textId="29470D9C" w:rsidR="0041680B" w:rsidRPr="00E2592B" w:rsidRDefault="00840D9B" w:rsidP="0077405D">
      <w:pPr>
        <w:pStyle w:val="Nagwek1"/>
        <w:rPr>
          <w:rFonts w:cs="Times New Roman"/>
        </w:rPr>
      </w:pPr>
      <w:bookmarkStart w:id="12" w:name="_Toc404256510"/>
      <w:bookmarkStart w:id="13" w:name="_Toc99086703"/>
      <w:r w:rsidRPr="00E2592B">
        <w:rPr>
          <w:rFonts w:cs="Times New Roman"/>
        </w:rPr>
        <w:t>Rozdział VI</w:t>
      </w:r>
      <w:r w:rsidR="00CE5262" w:rsidRPr="00E2592B">
        <w:rPr>
          <w:rFonts w:cs="Times New Roman"/>
        </w:rPr>
        <w:t>I</w:t>
      </w:r>
      <w:r w:rsidRPr="00E2592B">
        <w:rPr>
          <w:rFonts w:cs="Times New Roman"/>
        </w:rPr>
        <w:t xml:space="preserve"> –</w:t>
      </w:r>
      <w:bookmarkEnd w:id="12"/>
      <w:r w:rsidRPr="00E2592B">
        <w:rPr>
          <w:rFonts w:cs="Times New Roman"/>
        </w:rPr>
        <w:t xml:space="preserve"> Wykaz oświadczeń lub dokumentów, potwierdzających spełnieni</w:t>
      </w:r>
      <w:r w:rsidR="00516BE7" w:rsidRPr="00E2592B">
        <w:rPr>
          <w:rFonts w:cs="Times New Roman"/>
        </w:rPr>
        <w:t>e</w:t>
      </w:r>
      <w:r w:rsidRPr="00E2592B">
        <w:rPr>
          <w:rFonts w:cs="Times New Roman"/>
        </w:rPr>
        <w:t xml:space="preserve"> warunków udziału w </w:t>
      </w:r>
      <w:r w:rsidR="00751CF9" w:rsidRPr="00E2592B">
        <w:rPr>
          <w:rFonts w:cs="Times New Roman"/>
        </w:rPr>
        <w:t>P</w:t>
      </w:r>
      <w:r w:rsidRPr="00E2592B">
        <w:rPr>
          <w:rFonts w:cs="Times New Roman"/>
        </w:rPr>
        <w:t>ostępowaniu</w:t>
      </w:r>
      <w:bookmarkEnd w:id="13"/>
    </w:p>
    <w:p w14:paraId="2FC8DF64" w14:textId="77777777" w:rsidR="007B1428" w:rsidRPr="00E2592B" w:rsidRDefault="007B1428" w:rsidP="007B1428">
      <w:pPr>
        <w:pStyle w:val="Default"/>
        <w:spacing w:line="276" w:lineRule="auto"/>
        <w:jc w:val="both"/>
        <w:rPr>
          <w:rFonts w:ascii="Times New Roman" w:hAnsi="Times New Roman" w:cs="Times New Roman"/>
          <w:color w:val="auto"/>
          <w:sz w:val="22"/>
          <w:szCs w:val="22"/>
        </w:rPr>
      </w:pPr>
    </w:p>
    <w:p w14:paraId="02074C17" w14:textId="1C52CE81" w:rsidR="00BE17C0" w:rsidRPr="00E2592B" w:rsidRDefault="0041680B" w:rsidP="001823C3">
      <w:pPr>
        <w:pStyle w:val="Default"/>
        <w:numPr>
          <w:ilvl w:val="0"/>
          <w:numId w:val="13"/>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Na potwierdzenie spełnienia warunków udziału</w:t>
      </w:r>
      <w:r w:rsidR="00F15888" w:rsidRPr="00E2592B">
        <w:rPr>
          <w:rFonts w:ascii="Times New Roman" w:hAnsi="Times New Roman" w:cs="Times New Roman"/>
          <w:color w:val="auto"/>
          <w:sz w:val="22"/>
          <w:szCs w:val="22"/>
        </w:rPr>
        <w:t xml:space="preserve"> w </w:t>
      </w:r>
      <w:r w:rsidR="00751CF9" w:rsidRPr="00E2592B">
        <w:rPr>
          <w:rFonts w:ascii="Times New Roman" w:hAnsi="Times New Roman" w:cs="Times New Roman"/>
          <w:color w:val="auto"/>
          <w:sz w:val="22"/>
          <w:szCs w:val="22"/>
        </w:rPr>
        <w:t>P</w:t>
      </w:r>
      <w:r w:rsidR="00F15888" w:rsidRPr="00E2592B">
        <w:rPr>
          <w:rFonts w:ascii="Times New Roman" w:hAnsi="Times New Roman" w:cs="Times New Roman"/>
          <w:color w:val="auto"/>
          <w:sz w:val="22"/>
          <w:szCs w:val="22"/>
        </w:rPr>
        <w:t>ostępowaniu Dzierżawca składa</w:t>
      </w:r>
      <w:r w:rsidRPr="00E2592B">
        <w:rPr>
          <w:rFonts w:ascii="Times New Roman" w:hAnsi="Times New Roman" w:cs="Times New Roman"/>
          <w:color w:val="auto"/>
          <w:sz w:val="22"/>
          <w:szCs w:val="22"/>
        </w:rPr>
        <w:t>:</w:t>
      </w:r>
    </w:p>
    <w:p w14:paraId="6D12602B" w14:textId="022C475A" w:rsidR="00BE17C0" w:rsidRPr="00E2592B" w:rsidRDefault="00BE17C0" w:rsidP="001823C3">
      <w:pPr>
        <w:pStyle w:val="Default"/>
        <w:numPr>
          <w:ilvl w:val="1"/>
          <w:numId w:val="13"/>
        </w:numPr>
        <w:spacing w:line="276" w:lineRule="auto"/>
        <w:jc w:val="both"/>
        <w:rPr>
          <w:rFonts w:ascii="Times New Roman" w:hAnsi="Times New Roman" w:cs="Times New Roman"/>
          <w:color w:val="auto"/>
          <w:sz w:val="22"/>
          <w:szCs w:val="22"/>
        </w:rPr>
      </w:pPr>
      <w:bookmarkStart w:id="14" w:name="_Hlk56676242"/>
      <w:bookmarkStart w:id="15" w:name="_Hlk56676467"/>
      <w:r w:rsidRPr="00E2592B">
        <w:rPr>
          <w:rFonts w:ascii="Times New Roman" w:hAnsi="Times New Roman" w:cs="Times New Roman"/>
          <w:color w:val="auto"/>
          <w:sz w:val="22"/>
          <w:szCs w:val="22"/>
        </w:rPr>
        <w:t xml:space="preserve">dla warunków, o których mowa w Rozdziale VI ust. </w:t>
      </w:r>
      <w:r w:rsidR="002B0AEA" w:rsidRPr="00E2592B">
        <w:rPr>
          <w:rFonts w:ascii="Times New Roman" w:hAnsi="Times New Roman" w:cs="Times New Roman"/>
          <w:color w:val="auto"/>
          <w:sz w:val="22"/>
          <w:szCs w:val="22"/>
        </w:rPr>
        <w:t>1</w:t>
      </w:r>
      <w:r w:rsidRPr="00E2592B">
        <w:rPr>
          <w:rFonts w:ascii="Times New Roman" w:hAnsi="Times New Roman" w:cs="Times New Roman"/>
          <w:color w:val="auto"/>
          <w:sz w:val="22"/>
          <w:szCs w:val="22"/>
        </w:rPr>
        <w:t xml:space="preserve"> pkt. 1) SP – wniosek o dopuszczenie </w:t>
      </w:r>
      <w:r w:rsidR="00C03BAE">
        <w:rPr>
          <w:rFonts w:ascii="Times New Roman" w:hAnsi="Times New Roman" w:cs="Times New Roman"/>
          <w:color w:val="auto"/>
          <w:sz w:val="22"/>
          <w:szCs w:val="22"/>
        </w:rPr>
        <w:t xml:space="preserve">                 </w:t>
      </w:r>
      <w:r w:rsidRPr="00E2592B">
        <w:rPr>
          <w:rFonts w:ascii="Times New Roman" w:hAnsi="Times New Roman" w:cs="Times New Roman"/>
          <w:color w:val="auto"/>
          <w:sz w:val="22"/>
          <w:szCs w:val="22"/>
        </w:rPr>
        <w:t xml:space="preserve">do udziału w </w:t>
      </w:r>
      <w:r w:rsidR="00751CF9"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 xml:space="preserve">ostępowaniu, zgodnie ze wzorem stanowiącym </w:t>
      </w:r>
      <w:r w:rsidR="00126788" w:rsidRPr="00E2592B">
        <w:rPr>
          <w:rFonts w:ascii="Times New Roman" w:hAnsi="Times New Roman" w:cs="Times New Roman"/>
          <w:color w:val="auto"/>
          <w:sz w:val="22"/>
          <w:szCs w:val="22"/>
        </w:rPr>
        <w:t>Załącznik</w:t>
      </w:r>
      <w:r w:rsidRPr="00E2592B">
        <w:rPr>
          <w:rFonts w:ascii="Times New Roman" w:hAnsi="Times New Roman" w:cs="Times New Roman"/>
          <w:color w:val="auto"/>
          <w:sz w:val="22"/>
          <w:szCs w:val="22"/>
        </w:rPr>
        <w:t xml:space="preserve"> nr 1 do SP wraz z:</w:t>
      </w:r>
    </w:p>
    <w:bookmarkEnd w:id="14"/>
    <w:p w14:paraId="5FDF52D3" w14:textId="60F6FBB0" w:rsidR="00FB4215" w:rsidRPr="00E2592B" w:rsidRDefault="005B6623"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o</w:t>
      </w:r>
      <w:r w:rsidR="000B0CAF" w:rsidRPr="00E2592B">
        <w:rPr>
          <w:rFonts w:ascii="Times New Roman" w:hAnsi="Times New Roman" w:cs="Times New Roman"/>
          <w:sz w:val="22"/>
          <w:szCs w:val="22"/>
        </w:rPr>
        <w:t>świadczenie</w:t>
      </w:r>
      <w:r w:rsidRPr="00E2592B">
        <w:rPr>
          <w:rFonts w:ascii="Times New Roman" w:hAnsi="Times New Roman" w:cs="Times New Roman"/>
          <w:sz w:val="22"/>
          <w:szCs w:val="22"/>
        </w:rPr>
        <w:t>m</w:t>
      </w:r>
      <w:r w:rsidR="000B0CAF" w:rsidRPr="00E2592B">
        <w:rPr>
          <w:rFonts w:ascii="Times New Roman" w:hAnsi="Times New Roman" w:cs="Times New Roman"/>
          <w:sz w:val="22"/>
          <w:szCs w:val="22"/>
        </w:rPr>
        <w:t xml:space="preserve"> </w:t>
      </w:r>
      <w:r w:rsidRPr="00E2592B">
        <w:rPr>
          <w:rFonts w:ascii="Times New Roman" w:hAnsi="Times New Roman" w:cs="Times New Roman"/>
          <w:sz w:val="22"/>
          <w:szCs w:val="22"/>
        </w:rPr>
        <w:t>D</w:t>
      </w:r>
      <w:r w:rsidR="000B0CAF" w:rsidRPr="00E2592B">
        <w:rPr>
          <w:rFonts w:ascii="Times New Roman" w:hAnsi="Times New Roman" w:cs="Times New Roman"/>
          <w:sz w:val="22"/>
          <w:szCs w:val="22"/>
        </w:rPr>
        <w:t>zierżawcy, że znany mu jest przedmiot</w:t>
      </w:r>
      <w:r w:rsidR="009049D8" w:rsidRPr="00E2592B">
        <w:rPr>
          <w:rFonts w:ascii="Times New Roman" w:hAnsi="Times New Roman" w:cs="Times New Roman"/>
          <w:sz w:val="22"/>
          <w:szCs w:val="22"/>
        </w:rPr>
        <w:t xml:space="preserve"> </w:t>
      </w:r>
      <w:r w:rsidR="000B0CAF" w:rsidRPr="00E2592B">
        <w:rPr>
          <w:rFonts w:ascii="Times New Roman" w:hAnsi="Times New Roman" w:cs="Times New Roman"/>
          <w:sz w:val="22"/>
          <w:szCs w:val="22"/>
        </w:rPr>
        <w:t xml:space="preserve">działalności Wydzierżawiającego </w:t>
      </w:r>
      <w:r w:rsidR="00496A93" w:rsidRPr="00E2592B">
        <w:rPr>
          <w:rFonts w:ascii="Times New Roman" w:hAnsi="Times New Roman" w:cs="Times New Roman"/>
          <w:sz w:val="22"/>
          <w:szCs w:val="22"/>
        </w:rPr>
        <w:t>(</w:t>
      </w:r>
      <w:r w:rsidR="000B0CAF" w:rsidRPr="00E2592B">
        <w:rPr>
          <w:rFonts w:ascii="Times New Roman" w:hAnsi="Times New Roman" w:cs="Times New Roman"/>
          <w:sz w:val="22"/>
          <w:szCs w:val="22"/>
        </w:rPr>
        <w:t xml:space="preserve">podmiotu zarządzającego </w:t>
      </w:r>
      <w:r w:rsidR="00496A93" w:rsidRPr="00E2592B">
        <w:rPr>
          <w:rFonts w:ascii="Times New Roman" w:hAnsi="Times New Roman" w:cs="Times New Roman"/>
          <w:sz w:val="22"/>
          <w:szCs w:val="22"/>
        </w:rPr>
        <w:t>portem),</w:t>
      </w:r>
      <w:r w:rsidR="000B0CAF" w:rsidRPr="00E2592B">
        <w:rPr>
          <w:rFonts w:ascii="Times New Roman" w:hAnsi="Times New Roman" w:cs="Times New Roman"/>
          <w:sz w:val="22"/>
          <w:szCs w:val="22"/>
        </w:rPr>
        <w:t xml:space="preserve"> wynikający z Ustawy, obejmując</w:t>
      </w:r>
      <w:r w:rsidR="00496A93" w:rsidRPr="00E2592B">
        <w:rPr>
          <w:rFonts w:ascii="Times New Roman" w:hAnsi="Times New Roman" w:cs="Times New Roman"/>
          <w:sz w:val="22"/>
          <w:szCs w:val="22"/>
        </w:rPr>
        <w:t>y m.in.:</w:t>
      </w:r>
      <w:r w:rsidR="000B0CAF" w:rsidRPr="00E2592B">
        <w:rPr>
          <w:rFonts w:ascii="Times New Roman" w:hAnsi="Times New Roman" w:cs="Times New Roman"/>
          <w:sz w:val="22"/>
          <w:szCs w:val="22"/>
        </w:rPr>
        <w:t xml:space="preserve"> budowę, rozbudowę, utrzymanie i modernizację infrastruktury portowej </w:t>
      </w:r>
      <w:r w:rsidR="00496A93" w:rsidRPr="00E2592B">
        <w:rPr>
          <w:rFonts w:ascii="Times New Roman" w:hAnsi="Times New Roman" w:cs="Times New Roman"/>
          <w:sz w:val="22"/>
          <w:szCs w:val="22"/>
        </w:rPr>
        <w:t xml:space="preserve">oraz, że nie będzie, </w:t>
      </w:r>
      <w:r w:rsidR="00F36D0F" w:rsidRPr="00E2592B">
        <w:rPr>
          <w:rFonts w:ascii="Times New Roman" w:hAnsi="Times New Roman" w:cs="Times New Roman"/>
          <w:sz w:val="22"/>
          <w:szCs w:val="22"/>
        </w:rPr>
        <w:br/>
      </w:r>
      <w:r w:rsidR="00496A93" w:rsidRPr="00E2592B">
        <w:rPr>
          <w:rFonts w:ascii="Times New Roman" w:hAnsi="Times New Roman" w:cs="Times New Roman"/>
          <w:sz w:val="22"/>
          <w:szCs w:val="22"/>
        </w:rPr>
        <w:t xml:space="preserve">w związku z realizacją przez podmiot zarządzający powyższego zadania, </w:t>
      </w:r>
      <w:r w:rsidR="000B0CAF" w:rsidRPr="00E2592B">
        <w:rPr>
          <w:rFonts w:ascii="Times New Roman" w:hAnsi="Times New Roman" w:cs="Times New Roman"/>
          <w:sz w:val="22"/>
          <w:szCs w:val="22"/>
        </w:rPr>
        <w:t xml:space="preserve">występował </w:t>
      </w:r>
      <w:r w:rsidR="00F36D0F" w:rsidRPr="00E2592B">
        <w:rPr>
          <w:rFonts w:ascii="Times New Roman" w:hAnsi="Times New Roman" w:cs="Times New Roman"/>
          <w:sz w:val="22"/>
          <w:szCs w:val="22"/>
        </w:rPr>
        <w:br/>
      </w:r>
      <w:r w:rsidR="000B0CAF" w:rsidRPr="00E2592B">
        <w:rPr>
          <w:rFonts w:ascii="Times New Roman" w:hAnsi="Times New Roman" w:cs="Times New Roman"/>
          <w:sz w:val="22"/>
          <w:szCs w:val="22"/>
        </w:rPr>
        <w:t>z</w:t>
      </w:r>
      <w:r w:rsidR="00E80D41" w:rsidRPr="00E2592B">
        <w:rPr>
          <w:rFonts w:ascii="Times New Roman" w:hAnsi="Times New Roman" w:cs="Times New Roman"/>
          <w:sz w:val="22"/>
          <w:szCs w:val="22"/>
        </w:rPr>
        <w:t xml:space="preserve"> </w:t>
      </w:r>
      <w:r w:rsidR="000B0CAF" w:rsidRPr="00E2592B">
        <w:rPr>
          <w:rFonts w:ascii="Times New Roman" w:hAnsi="Times New Roman" w:cs="Times New Roman"/>
          <w:sz w:val="22"/>
          <w:szCs w:val="22"/>
        </w:rPr>
        <w:t>roszczeniami wobec Wydzierżawiającego</w:t>
      </w:r>
      <w:r w:rsidR="00D92918" w:rsidRPr="00E2592B">
        <w:rPr>
          <w:rFonts w:ascii="Times New Roman" w:hAnsi="Times New Roman" w:cs="Times New Roman"/>
          <w:sz w:val="22"/>
          <w:szCs w:val="22"/>
        </w:rPr>
        <w:t>,</w:t>
      </w:r>
      <w:r w:rsidR="008E1F3F" w:rsidRPr="00E2592B">
        <w:rPr>
          <w:rFonts w:ascii="Times New Roman" w:hAnsi="Times New Roman" w:cs="Times New Roman"/>
          <w:sz w:val="22"/>
          <w:szCs w:val="22"/>
        </w:rPr>
        <w:t xml:space="preserve"> </w:t>
      </w:r>
      <w:r w:rsidR="00BA5E60" w:rsidRPr="00E2592B">
        <w:rPr>
          <w:rFonts w:ascii="Times New Roman" w:hAnsi="Times New Roman" w:cs="Times New Roman"/>
          <w:sz w:val="22"/>
          <w:szCs w:val="22"/>
        </w:rPr>
        <w:t>z zast</w:t>
      </w:r>
      <w:r w:rsidR="00A53EFD" w:rsidRPr="00E2592B">
        <w:rPr>
          <w:rFonts w:ascii="Times New Roman" w:hAnsi="Times New Roman" w:cs="Times New Roman"/>
          <w:sz w:val="22"/>
          <w:szCs w:val="22"/>
        </w:rPr>
        <w:t>r</w:t>
      </w:r>
      <w:r w:rsidR="00BA5E60" w:rsidRPr="00E2592B">
        <w:rPr>
          <w:rFonts w:ascii="Times New Roman" w:hAnsi="Times New Roman" w:cs="Times New Roman"/>
          <w:sz w:val="22"/>
          <w:szCs w:val="22"/>
        </w:rPr>
        <w:t xml:space="preserve">zeżeniem postanowień Umowy </w:t>
      </w:r>
      <w:r w:rsidR="00B06ADA" w:rsidRPr="00E2592B">
        <w:rPr>
          <w:rFonts w:ascii="Times New Roman" w:hAnsi="Times New Roman" w:cs="Times New Roman"/>
          <w:sz w:val="22"/>
          <w:szCs w:val="22"/>
        </w:rPr>
        <w:t>d</w:t>
      </w:r>
      <w:r w:rsidR="00BA5E60" w:rsidRPr="00E2592B">
        <w:rPr>
          <w:rFonts w:ascii="Times New Roman" w:hAnsi="Times New Roman" w:cs="Times New Roman"/>
          <w:sz w:val="22"/>
          <w:szCs w:val="22"/>
        </w:rPr>
        <w:t>zierżawy</w:t>
      </w:r>
      <w:r w:rsidR="009049D8" w:rsidRPr="00E2592B">
        <w:rPr>
          <w:rFonts w:ascii="Times New Roman" w:hAnsi="Times New Roman" w:cs="Times New Roman"/>
          <w:sz w:val="22"/>
          <w:szCs w:val="22"/>
        </w:rPr>
        <w:t>;</w:t>
      </w:r>
    </w:p>
    <w:p w14:paraId="7500372F" w14:textId="5F6925E3" w:rsidR="00BE17C0" w:rsidRPr="00E2592B" w:rsidRDefault="00BE17C0"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oświadczeniem o spełnianiu wszystkich warunków udziału w </w:t>
      </w:r>
      <w:r w:rsidR="00751CF9"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ostępowaniu;</w:t>
      </w:r>
    </w:p>
    <w:p w14:paraId="0757F2C1" w14:textId="2655563A" w:rsidR="00025AE9" w:rsidRPr="00E2592B" w:rsidRDefault="00025AE9"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oświadczeniem D</w:t>
      </w:r>
      <w:r w:rsidR="00BA5E60" w:rsidRPr="00E2592B">
        <w:rPr>
          <w:rFonts w:ascii="Times New Roman" w:hAnsi="Times New Roman" w:cs="Times New Roman"/>
          <w:sz w:val="22"/>
          <w:szCs w:val="22"/>
        </w:rPr>
        <w:t>z</w:t>
      </w:r>
      <w:r w:rsidRPr="00E2592B">
        <w:rPr>
          <w:rFonts w:ascii="Times New Roman" w:hAnsi="Times New Roman" w:cs="Times New Roman"/>
          <w:sz w:val="22"/>
          <w:szCs w:val="22"/>
        </w:rPr>
        <w:t xml:space="preserve">ierżawcy, że zapoznał się z przedmiotem i warunkami </w:t>
      </w:r>
      <w:r w:rsidR="00213809" w:rsidRPr="00E2592B">
        <w:rPr>
          <w:rFonts w:ascii="Times New Roman" w:hAnsi="Times New Roman" w:cs="Times New Roman"/>
          <w:sz w:val="22"/>
          <w:szCs w:val="22"/>
        </w:rPr>
        <w:t>Postępowania</w:t>
      </w:r>
      <w:r w:rsidRPr="00E2592B">
        <w:rPr>
          <w:rFonts w:ascii="Times New Roman" w:hAnsi="Times New Roman" w:cs="Times New Roman"/>
          <w:sz w:val="22"/>
          <w:szCs w:val="22"/>
        </w:rPr>
        <w:t xml:space="preserve"> </w:t>
      </w:r>
      <w:r w:rsidRPr="00E2592B">
        <w:rPr>
          <w:rFonts w:ascii="Times New Roman" w:hAnsi="Times New Roman" w:cs="Times New Roman"/>
          <w:sz w:val="22"/>
          <w:szCs w:val="22"/>
        </w:rPr>
        <w:br/>
        <w:t>i przyjmuje je bez zastrzeżeń</w:t>
      </w:r>
      <w:r w:rsidR="00292563" w:rsidRPr="00E2592B">
        <w:rPr>
          <w:rFonts w:ascii="Times New Roman" w:hAnsi="Times New Roman" w:cs="Times New Roman"/>
          <w:sz w:val="22"/>
          <w:szCs w:val="22"/>
        </w:rPr>
        <w:t>;</w:t>
      </w:r>
    </w:p>
    <w:p w14:paraId="2F82BDB7" w14:textId="4332B2FC" w:rsidR="00025AE9" w:rsidRPr="00E2592B" w:rsidRDefault="00025AE9"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oświadczeniem Dzierżawcy, że zapoznał się z</w:t>
      </w:r>
      <w:r w:rsidR="006D13EF" w:rsidRPr="00E2592B">
        <w:rPr>
          <w:rFonts w:ascii="Times New Roman" w:hAnsi="Times New Roman" w:cs="Times New Roman"/>
          <w:sz w:val="22"/>
          <w:szCs w:val="22"/>
        </w:rPr>
        <w:t xml:space="preserve"> </w:t>
      </w:r>
      <w:r w:rsidR="00F36D0F" w:rsidRPr="00E2592B">
        <w:rPr>
          <w:rFonts w:ascii="Times New Roman" w:hAnsi="Times New Roman" w:cs="Times New Roman"/>
          <w:sz w:val="22"/>
          <w:szCs w:val="22"/>
        </w:rPr>
        <w:t xml:space="preserve">treścią </w:t>
      </w:r>
      <w:r w:rsidR="006D13EF" w:rsidRPr="00E2592B">
        <w:rPr>
          <w:rFonts w:ascii="Times New Roman" w:hAnsi="Times New Roman" w:cs="Times New Roman"/>
          <w:sz w:val="22"/>
          <w:szCs w:val="22"/>
        </w:rPr>
        <w:t xml:space="preserve">SP, </w:t>
      </w:r>
      <w:r w:rsidR="006D13EF" w:rsidRPr="00E2592B">
        <w:rPr>
          <w:rFonts w:ascii="Times New Roman" w:eastAsia="Calibri" w:hAnsi="Times New Roman" w:cs="Times New Roman"/>
          <w:sz w:val="22"/>
          <w:szCs w:val="22"/>
        </w:rPr>
        <w:t xml:space="preserve">wyjaśnieniami do </w:t>
      </w:r>
      <w:r w:rsidR="002C4D98" w:rsidRPr="00E2592B">
        <w:rPr>
          <w:rFonts w:ascii="Times New Roman" w:eastAsia="Calibri" w:hAnsi="Times New Roman" w:cs="Times New Roman"/>
          <w:sz w:val="22"/>
          <w:szCs w:val="22"/>
        </w:rPr>
        <w:t xml:space="preserve">treści </w:t>
      </w:r>
      <w:r w:rsidR="006D13EF" w:rsidRPr="00E2592B">
        <w:rPr>
          <w:rFonts w:ascii="Times New Roman" w:eastAsia="Calibri" w:hAnsi="Times New Roman" w:cs="Times New Roman"/>
          <w:sz w:val="22"/>
          <w:szCs w:val="22"/>
        </w:rPr>
        <w:t xml:space="preserve">SP </w:t>
      </w:r>
      <w:r w:rsidR="0054276A" w:rsidRPr="00E2592B">
        <w:rPr>
          <w:rFonts w:ascii="Times New Roman" w:eastAsia="Calibri" w:hAnsi="Times New Roman" w:cs="Times New Roman"/>
          <w:sz w:val="22"/>
          <w:szCs w:val="22"/>
        </w:rPr>
        <w:br/>
      </w:r>
      <w:r w:rsidR="006D13EF" w:rsidRPr="00E2592B">
        <w:rPr>
          <w:rFonts w:ascii="Times New Roman" w:eastAsia="Calibri" w:hAnsi="Times New Roman" w:cs="Times New Roman"/>
          <w:sz w:val="22"/>
          <w:szCs w:val="22"/>
        </w:rPr>
        <w:t>oraz jej modyfikacją (w przypadku dokonania modyfikacji)</w:t>
      </w:r>
      <w:r w:rsidR="006D13EF" w:rsidRPr="00E2592B">
        <w:rPr>
          <w:rFonts w:ascii="Times New Roman" w:hAnsi="Times New Roman" w:cs="Times New Roman"/>
          <w:sz w:val="22"/>
          <w:szCs w:val="22"/>
        </w:rPr>
        <w:t xml:space="preserve">, </w:t>
      </w:r>
      <w:r w:rsidRPr="00E2592B">
        <w:rPr>
          <w:rFonts w:ascii="Times New Roman" w:hAnsi="Times New Roman" w:cs="Times New Roman"/>
          <w:sz w:val="22"/>
          <w:szCs w:val="22"/>
        </w:rPr>
        <w:t>treścią</w:t>
      </w:r>
      <w:r w:rsidR="006D13EF" w:rsidRPr="00E2592B">
        <w:rPr>
          <w:rFonts w:ascii="Times New Roman" w:hAnsi="Times New Roman" w:cs="Times New Roman"/>
          <w:sz w:val="22"/>
          <w:szCs w:val="22"/>
        </w:rPr>
        <w:t xml:space="preserve"> </w:t>
      </w:r>
      <w:r w:rsidR="0020417D" w:rsidRPr="00E2592B">
        <w:rPr>
          <w:rFonts w:ascii="Times New Roman" w:hAnsi="Times New Roman" w:cs="Times New Roman"/>
          <w:sz w:val="22"/>
          <w:szCs w:val="22"/>
        </w:rPr>
        <w:t>U</w:t>
      </w:r>
      <w:r w:rsidR="00914216" w:rsidRPr="00E2592B">
        <w:rPr>
          <w:rFonts w:ascii="Times New Roman" w:hAnsi="Times New Roman" w:cs="Times New Roman"/>
          <w:sz w:val="22"/>
          <w:szCs w:val="22"/>
        </w:rPr>
        <w:t xml:space="preserve">mowy </w:t>
      </w:r>
      <w:r w:rsidR="00982BC8" w:rsidRPr="00E2592B">
        <w:rPr>
          <w:rFonts w:ascii="Times New Roman" w:hAnsi="Times New Roman" w:cs="Times New Roman"/>
          <w:sz w:val="22"/>
          <w:szCs w:val="22"/>
        </w:rPr>
        <w:br/>
      </w:r>
      <w:r w:rsidR="00914216" w:rsidRPr="00E2592B">
        <w:rPr>
          <w:rFonts w:ascii="Times New Roman" w:hAnsi="Times New Roman" w:cs="Times New Roman"/>
          <w:sz w:val="22"/>
          <w:szCs w:val="22"/>
        </w:rPr>
        <w:lastRenderedPageBreak/>
        <w:t xml:space="preserve">o zachowaniu poufności, </w:t>
      </w:r>
      <w:r w:rsidR="0020417D" w:rsidRPr="00E2592B">
        <w:rPr>
          <w:rFonts w:ascii="Times New Roman" w:hAnsi="Times New Roman" w:cs="Times New Roman"/>
          <w:sz w:val="22"/>
          <w:szCs w:val="22"/>
        </w:rPr>
        <w:t>U</w:t>
      </w:r>
      <w:r w:rsidR="00914216" w:rsidRPr="00E2592B">
        <w:rPr>
          <w:rFonts w:ascii="Times New Roman" w:hAnsi="Times New Roman" w:cs="Times New Roman"/>
          <w:sz w:val="22"/>
          <w:szCs w:val="22"/>
        </w:rPr>
        <w:t>mowy przedwstępnej</w:t>
      </w:r>
      <w:r w:rsidR="009B6371" w:rsidRPr="00E2592B">
        <w:rPr>
          <w:rFonts w:ascii="Times New Roman" w:hAnsi="Times New Roman" w:cs="Times New Roman"/>
          <w:sz w:val="22"/>
          <w:szCs w:val="22"/>
        </w:rPr>
        <w:t>,</w:t>
      </w:r>
      <w:r w:rsidRPr="00E2592B">
        <w:rPr>
          <w:rFonts w:ascii="Times New Roman" w:hAnsi="Times New Roman" w:cs="Times New Roman"/>
          <w:sz w:val="22"/>
          <w:szCs w:val="22"/>
        </w:rPr>
        <w:t xml:space="preserve"> </w:t>
      </w:r>
      <w:r w:rsidR="0020417D" w:rsidRPr="00E2592B">
        <w:rPr>
          <w:rFonts w:ascii="Times New Roman" w:hAnsi="Times New Roman" w:cs="Times New Roman"/>
          <w:sz w:val="22"/>
          <w:szCs w:val="22"/>
        </w:rPr>
        <w:t>U</w:t>
      </w:r>
      <w:r w:rsidRPr="00E2592B">
        <w:rPr>
          <w:rFonts w:ascii="Times New Roman" w:hAnsi="Times New Roman" w:cs="Times New Roman"/>
          <w:sz w:val="22"/>
          <w:szCs w:val="22"/>
        </w:rPr>
        <w:t>mowy dzierżawy</w:t>
      </w:r>
      <w:r w:rsidR="009B6371" w:rsidRPr="00E2592B">
        <w:rPr>
          <w:rFonts w:ascii="Times New Roman" w:hAnsi="Times New Roman" w:cs="Times New Roman"/>
          <w:sz w:val="22"/>
          <w:szCs w:val="22"/>
        </w:rPr>
        <w:t xml:space="preserve"> oraz</w:t>
      </w:r>
      <w:r w:rsidRPr="00E2592B">
        <w:rPr>
          <w:rFonts w:ascii="Times New Roman" w:hAnsi="Times New Roman" w:cs="Times New Roman"/>
          <w:sz w:val="22"/>
          <w:szCs w:val="22"/>
        </w:rPr>
        <w:t xml:space="preserve"> </w:t>
      </w:r>
      <w:r w:rsidR="0020417D" w:rsidRPr="00E2592B">
        <w:rPr>
          <w:rFonts w:ascii="Times New Roman" w:hAnsi="Times New Roman" w:cs="Times New Roman"/>
          <w:sz w:val="22"/>
          <w:szCs w:val="22"/>
        </w:rPr>
        <w:t>U</w:t>
      </w:r>
      <w:r w:rsidRPr="00E2592B">
        <w:rPr>
          <w:rFonts w:ascii="Times New Roman" w:hAnsi="Times New Roman" w:cs="Times New Roman"/>
          <w:sz w:val="22"/>
          <w:szCs w:val="22"/>
        </w:rPr>
        <w:t xml:space="preserve">mowy współpracy gospodarczej wraz z </w:t>
      </w:r>
      <w:r w:rsidR="00126788" w:rsidRPr="00E2592B">
        <w:rPr>
          <w:rFonts w:ascii="Times New Roman" w:hAnsi="Times New Roman" w:cs="Times New Roman"/>
          <w:sz w:val="22"/>
          <w:szCs w:val="22"/>
        </w:rPr>
        <w:t>Załącznik</w:t>
      </w:r>
      <w:r w:rsidRPr="00E2592B">
        <w:rPr>
          <w:rFonts w:ascii="Times New Roman" w:hAnsi="Times New Roman" w:cs="Times New Roman"/>
          <w:sz w:val="22"/>
          <w:szCs w:val="22"/>
        </w:rPr>
        <w:t xml:space="preserve">ami </w:t>
      </w:r>
      <w:r w:rsidR="0023427A" w:rsidRPr="00E2592B">
        <w:rPr>
          <w:rFonts w:ascii="Times New Roman" w:hAnsi="Times New Roman" w:cs="Times New Roman"/>
          <w:sz w:val="22"/>
          <w:szCs w:val="22"/>
        </w:rPr>
        <w:t xml:space="preserve">do tych umów </w:t>
      </w:r>
      <w:r w:rsidRPr="00E2592B">
        <w:rPr>
          <w:rFonts w:ascii="Times New Roman" w:hAnsi="Times New Roman" w:cs="Times New Roman"/>
          <w:sz w:val="22"/>
          <w:szCs w:val="22"/>
        </w:rPr>
        <w:t>i zobowiązuje się do ich zawarcia</w:t>
      </w:r>
      <w:r w:rsidR="0023427A" w:rsidRPr="00E2592B">
        <w:rPr>
          <w:rFonts w:ascii="Times New Roman" w:hAnsi="Times New Roman" w:cs="Times New Roman"/>
          <w:sz w:val="22"/>
          <w:szCs w:val="22"/>
        </w:rPr>
        <w:t>,</w:t>
      </w:r>
      <w:r w:rsidRPr="00E2592B">
        <w:rPr>
          <w:rFonts w:ascii="Times New Roman" w:hAnsi="Times New Roman" w:cs="Times New Roman"/>
          <w:sz w:val="22"/>
          <w:szCs w:val="22"/>
        </w:rPr>
        <w:t xml:space="preserve"> zgodnie z warunkami </w:t>
      </w:r>
      <w:r w:rsidR="00213809" w:rsidRPr="00E2592B">
        <w:rPr>
          <w:rFonts w:ascii="Times New Roman" w:hAnsi="Times New Roman" w:cs="Times New Roman"/>
          <w:sz w:val="22"/>
          <w:szCs w:val="22"/>
        </w:rPr>
        <w:t>Postępowania</w:t>
      </w:r>
      <w:r w:rsidR="00292563" w:rsidRPr="00E2592B">
        <w:rPr>
          <w:rFonts w:ascii="Times New Roman" w:hAnsi="Times New Roman" w:cs="Times New Roman"/>
          <w:sz w:val="22"/>
          <w:szCs w:val="22"/>
        </w:rPr>
        <w:t>;</w:t>
      </w:r>
    </w:p>
    <w:p w14:paraId="190A9E82" w14:textId="27B45FC9" w:rsidR="00025AE9" w:rsidRPr="00E2592B" w:rsidRDefault="00025AE9"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 xml:space="preserve">oświadczeniem Dzierżawcy, że znany jest mu stan faktyczny i prawny oferowanych </w:t>
      </w:r>
      <w:r w:rsidRPr="00E2592B">
        <w:rPr>
          <w:rFonts w:ascii="Times New Roman" w:hAnsi="Times New Roman" w:cs="Times New Roman"/>
          <w:sz w:val="22"/>
          <w:szCs w:val="22"/>
        </w:rPr>
        <w:br/>
        <w:t xml:space="preserve">do dzierżawy nieruchomości, obszar, przebieg granic, dojazd, </w:t>
      </w:r>
      <w:r w:rsidR="009B6371" w:rsidRPr="00E2592B">
        <w:rPr>
          <w:rFonts w:ascii="Times New Roman" w:hAnsi="Times New Roman" w:cs="Times New Roman"/>
          <w:sz w:val="22"/>
          <w:szCs w:val="22"/>
        </w:rPr>
        <w:t>stan infrastruktury</w:t>
      </w:r>
      <w:r w:rsidRPr="00E2592B">
        <w:rPr>
          <w:rFonts w:ascii="Times New Roman" w:hAnsi="Times New Roman" w:cs="Times New Roman"/>
          <w:sz w:val="22"/>
          <w:szCs w:val="22"/>
        </w:rPr>
        <w:t xml:space="preserve"> i nie będzie występował z roszczeniami z tego tytułu wobec Wydzierżawiającego;</w:t>
      </w:r>
    </w:p>
    <w:p w14:paraId="4DC460AF" w14:textId="30E4F876" w:rsidR="006C762E" w:rsidRPr="00E2592B" w:rsidRDefault="00B314A2"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oświadczeniem o </w:t>
      </w:r>
      <w:r w:rsidR="009B6371" w:rsidRPr="00E2592B">
        <w:rPr>
          <w:rFonts w:ascii="Times New Roman" w:hAnsi="Times New Roman" w:cs="Times New Roman"/>
          <w:color w:val="auto"/>
          <w:sz w:val="22"/>
          <w:szCs w:val="22"/>
        </w:rPr>
        <w:t xml:space="preserve">wyrażeniu zgody na </w:t>
      </w:r>
      <w:r w:rsidRPr="00E2592B">
        <w:rPr>
          <w:rFonts w:ascii="Times New Roman" w:hAnsi="Times New Roman" w:cs="Times New Roman"/>
          <w:color w:val="auto"/>
          <w:sz w:val="22"/>
          <w:szCs w:val="22"/>
        </w:rPr>
        <w:t>przetwarzan</w:t>
      </w:r>
      <w:r w:rsidR="009B6371" w:rsidRPr="00E2592B">
        <w:rPr>
          <w:rFonts w:ascii="Times New Roman" w:hAnsi="Times New Roman" w:cs="Times New Roman"/>
          <w:color w:val="auto"/>
          <w:sz w:val="22"/>
          <w:szCs w:val="22"/>
        </w:rPr>
        <w:t>ie</w:t>
      </w:r>
      <w:r w:rsidRPr="00E2592B">
        <w:rPr>
          <w:rFonts w:ascii="Times New Roman" w:hAnsi="Times New Roman" w:cs="Times New Roman"/>
          <w:color w:val="auto"/>
          <w:sz w:val="22"/>
          <w:szCs w:val="22"/>
        </w:rPr>
        <w:t xml:space="preserve"> danych osobowych w związku </w:t>
      </w:r>
      <w:r w:rsidR="009B6371" w:rsidRPr="00E2592B">
        <w:rPr>
          <w:rFonts w:ascii="Times New Roman" w:hAnsi="Times New Roman" w:cs="Times New Roman"/>
          <w:color w:val="auto"/>
          <w:sz w:val="22"/>
          <w:szCs w:val="22"/>
        </w:rPr>
        <w:br/>
      </w:r>
      <w:r w:rsidRPr="00E2592B">
        <w:rPr>
          <w:rFonts w:ascii="Times New Roman" w:hAnsi="Times New Roman" w:cs="Times New Roman"/>
          <w:color w:val="auto"/>
          <w:sz w:val="22"/>
          <w:szCs w:val="22"/>
        </w:rPr>
        <w:t xml:space="preserve">z przeprowadzanym </w:t>
      </w:r>
      <w:r w:rsidR="00751CF9"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ostępowaniem;</w:t>
      </w:r>
    </w:p>
    <w:p w14:paraId="16B16175" w14:textId="4E784E65" w:rsidR="00BE17C0" w:rsidRPr="00E2592B" w:rsidRDefault="00BE17C0"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podpisan</w:t>
      </w:r>
      <w:r w:rsidR="00B07EEE" w:rsidRPr="00E2592B">
        <w:rPr>
          <w:rFonts w:ascii="Times New Roman" w:hAnsi="Times New Roman" w:cs="Times New Roman"/>
          <w:color w:val="auto"/>
          <w:sz w:val="22"/>
          <w:szCs w:val="22"/>
        </w:rPr>
        <w:t>ą</w:t>
      </w:r>
      <w:r w:rsidRPr="00E2592B">
        <w:rPr>
          <w:rFonts w:ascii="Times New Roman" w:hAnsi="Times New Roman" w:cs="Times New Roman"/>
          <w:color w:val="auto"/>
          <w:sz w:val="22"/>
          <w:szCs w:val="22"/>
        </w:rPr>
        <w:t xml:space="preserve"> przez Dzierżawcę </w:t>
      </w:r>
      <w:r w:rsidR="0020417D" w:rsidRPr="00E2592B">
        <w:rPr>
          <w:rFonts w:ascii="Times New Roman" w:hAnsi="Times New Roman" w:cs="Times New Roman"/>
          <w:color w:val="auto"/>
          <w:sz w:val="22"/>
          <w:szCs w:val="22"/>
        </w:rPr>
        <w:t>U</w:t>
      </w:r>
      <w:r w:rsidRPr="00E2592B">
        <w:rPr>
          <w:rFonts w:ascii="Times New Roman" w:hAnsi="Times New Roman" w:cs="Times New Roman"/>
          <w:color w:val="auto"/>
          <w:sz w:val="22"/>
          <w:szCs w:val="22"/>
        </w:rPr>
        <w:t>mow</w:t>
      </w:r>
      <w:r w:rsidR="00EF1C74" w:rsidRPr="00E2592B">
        <w:rPr>
          <w:rFonts w:ascii="Times New Roman" w:hAnsi="Times New Roman" w:cs="Times New Roman"/>
          <w:color w:val="auto"/>
          <w:sz w:val="22"/>
          <w:szCs w:val="22"/>
        </w:rPr>
        <w:t>ą</w:t>
      </w:r>
      <w:r w:rsidRPr="00E2592B">
        <w:rPr>
          <w:rFonts w:ascii="Times New Roman" w:hAnsi="Times New Roman" w:cs="Times New Roman"/>
          <w:color w:val="auto"/>
          <w:sz w:val="22"/>
          <w:szCs w:val="22"/>
        </w:rPr>
        <w:t xml:space="preserve"> o </w:t>
      </w:r>
      <w:r w:rsidR="00BE3E3E" w:rsidRPr="00E2592B">
        <w:rPr>
          <w:rFonts w:ascii="Times New Roman" w:hAnsi="Times New Roman" w:cs="Times New Roman"/>
          <w:color w:val="auto"/>
          <w:sz w:val="22"/>
          <w:szCs w:val="22"/>
        </w:rPr>
        <w:t xml:space="preserve">zachowaniu </w:t>
      </w:r>
      <w:r w:rsidRPr="00E2592B">
        <w:rPr>
          <w:rFonts w:ascii="Times New Roman" w:hAnsi="Times New Roman" w:cs="Times New Roman"/>
          <w:color w:val="auto"/>
          <w:sz w:val="22"/>
          <w:szCs w:val="22"/>
        </w:rPr>
        <w:t>poufności</w:t>
      </w:r>
      <w:r w:rsidR="0023427A" w:rsidRPr="00E2592B">
        <w:rPr>
          <w:rFonts w:ascii="Times New Roman" w:hAnsi="Times New Roman" w:cs="Times New Roman"/>
          <w:color w:val="auto"/>
          <w:sz w:val="22"/>
          <w:szCs w:val="22"/>
        </w:rPr>
        <w:t>,</w:t>
      </w:r>
      <w:r w:rsidRPr="00E2592B">
        <w:rPr>
          <w:rFonts w:ascii="Times New Roman" w:hAnsi="Times New Roman" w:cs="Times New Roman"/>
          <w:color w:val="auto"/>
          <w:sz w:val="22"/>
          <w:szCs w:val="22"/>
        </w:rPr>
        <w:t xml:space="preserve"> zgodnie ze wzorem</w:t>
      </w:r>
      <w:r w:rsidR="00EF1C74" w:rsidRPr="00E2592B">
        <w:rPr>
          <w:rFonts w:ascii="Times New Roman" w:hAnsi="Times New Roman" w:cs="Times New Roman"/>
          <w:color w:val="auto"/>
          <w:sz w:val="22"/>
          <w:szCs w:val="22"/>
        </w:rPr>
        <w:t>,</w:t>
      </w:r>
      <w:r w:rsidRPr="00E2592B">
        <w:rPr>
          <w:rFonts w:ascii="Times New Roman" w:hAnsi="Times New Roman" w:cs="Times New Roman"/>
          <w:color w:val="auto"/>
          <w:sz w:val="22"/>
          <w:szCs w:val="22"/>
        </w:rPr>
        <w:t xml:space="preserve"> </w:t>
      </w:r>
      <w:r w:rsidR="00EF1C74" w:rsidRPr="00E2592B">
        <w:rPr>
          <w:rFonts w:ascii="Times New Roman" w:hAnsi="Times New Roman" w:cs="Times New Roman"/>
          <w:color w:val="auto"/>
          <w:sz w:val="22"/>
          <w:szCs w:val="22"/>
        </w:rPr>
        <w:t xml:space="preserve">stanowiącym </w:t>
      </w:r>
      <w:r w:rsidR="00126788" w:rsidRPr="00E2592B">
        <w:rPr>
          <w:rFonts w:ascii="Times New Roman" w:hAnsi="Times New Roman" w:cs="Times New Roman"/>
          <w:color w:val="auto"/>
          <w:sz w:val="22"/>
          <w:szCs w:val="22"/>
        </w:rPr>
        <w:t>Załącznik</w:t>
      </w:r>
      <w:r w:rsidR="00EF1C74" w:rsidRPr="00E2592B">
        <w:rPr>
          <w:rFonts w:ascii="Times New Roman" w:hAnsi="Times New Roman" w:cs="Times New Roman"/>
          <w:color w:val="auto"/>
          <w:sz w:val="22"/>
          <w:szCs w:val="22"/>
        </w:rPr>
        <w:t xml:space="preserve"> nr 5</w:t>
      </w:r>
      <w:r w:rsidRPr="00E2592B">
        <w:rPr>
          <w:rFonts w:ascii="Times New Roman" w:hAnsi="Times New Roman" w:cs="Times New Roman"/>
          <w:color w:val="auto"/>
          <w:sz w:val="22"/>
          <w:szCs w:val="22"/>
        </w:rPr>
        <w:t xml:space="preserve"> do SP;</w:t>
      </w:r>
    </w:p>
    <w:p w14:paraId="2DF47F46" w14:textId="3E0682D3" w:rsidR="00BE17C0" w:rsidRPr="00E2592B" w:rsidRDefault="00BE17C0"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oświadczeni</w:t>
      </w:r>
      <w:r w:rsidR="006531FC" w:rsidRPr="00E2592B">
        <w:rPr>
          <w:rFonts w:ascii="Times New Roman" w:hAnsi="Times New Roman" w:cs="Times New Roman"/>
          <w:color w:val="auto"/>
          <w:sz w:val="22"/>
          <w:szCs w:val="22"/>
        </w:rPr>
        <w:t>e</w:t>
      </w:r>
      <w:r w:rsidR="005B6623" w:rsidRPr="00E2592B">
        <w:rPr>
          <w:rFonts w:ascii="Times New Roman" w:hAnsi="Times New Roman" w:cs="Times New Roman"/>
          <w:color w:val="auto"/>
          <w:sz w:val="22"/>
          <w:szCs w:val="22"/>
        </w:rPr>
        <w:t>m</w:t>
      </w:r>
      <w:r w:rsidRPr="00E2592B">
        <w:rPr>
          <w:rFonts w:ascii="Times New Roman" w:hAnsi="Times New Roman" w:cs="Times New Roman"/>
          <w:color w:val="auto"/>
          <w:sz w:val="22"/>
          <w:szCs w:val="22"/>
        </w:rPr>
        <w:t xml:space="preserve"> o</w:t>
      </w:r>
      <w:r w:rsidR="006531FC" w:rsidRPr="00E2592B">
        <w:rPr>
          <w:rFonts w:ascii="Times New Roman" w:hAnsi="Times New Roman" w:cs="Times New Roman"/>
          <w:color w:val="auto"/>
          <w:sz w:val="22"/>
          <w:szCs w:val="22"/>
        </w:rPr>
        <w:t xml:space="preserve"> przynależności</w:t>
      </w:r>
      <w:r w:rsidRPr="00E2592B">
        <w:rPr>
          <w:rFonts w:ascii="Times New Roman" w:hAnsi="Times New Roman" w:cs="Times New Roman"/>
          <w:color w:val="auto"/>
          <w:sz w:val="22"/>
          <w:szCs w:val="22"/>
        </w:rPr>
        <w:t xml:space="preserve"> lub </w:t>
      </w:r>
      <w:r w:rsidR="006531FC" w:rsidRPr="00E2592B">
        <w:rPr>
          <w:rFonts w:ascii="Times New Roman" w:hAnsi="Times New Roman" w:cs="Times New Roman"/>
          <w:color w:val="auto"/>
          <w:sz w:val="22"/>
          <w:szCs w:val="22"/>
        </w:rPr>
        <w:t>braku przynależności do</w:t>
      </w:r>
      <w:r w:rsidR="00A35769" w:rsidRPr="00E2592B">
        <w:rPr>
          <w:rFonts w:ascii="Times New Roman" w:hAnsi="Times New Roman" w:cs="Times New Roman"/>
          <w:color w:val="auto"/>
          <w:sz w:val="22"/>
          <w:szCs w:val="22"/>
        </w:rPr>
        <w:t xml:space="preserve"> tej samej</w:t>
      </w:r>
      <w:r w:rsidRPr="00E2592B">
        <w:rPr>
          <w:rFonts w:ascii="Times New Roman" w:hAnsi="Times New Roman" w:cs="Times New Roman"/>
          <w:color w:val="auto"/>
          <w:sz w:val="22"/>
          <w:szCs w:val="22"/>
        </w:rPr>
        <w:t xml:space="preserve"> grup</w:t>
      </w:r>
      <w:r w:rsidR="006531FC" w:rsidRPr="00E2592B">
        <w:rPr>
          <w:rFonts w:ascii="Times New Roman" w:hAnsi="Times New Roman" w:cs="Times New Roman"/>
          <w:color w:val="auto"/>
          <w:sz w:val="22"/>
          <w:szCs w:val="22"/>
        </w:rPr>
        <w:t>y</w:t>
      </w:r>
      <w:r w:rsidRPr="00E2592B">
        <w:rPr>
          <w:rFonts w:ascii="Times New Roman" w:hAnsi="Times New Roman" w:cs="Times New Roman"/>
          <w:color w:val="auto"/>
          <w:sz w:val="22"/>
          <w:szCs w:val="22"/>
        </w:rPr>
        <w:t xml:space="preserve"> kapitałowej w rozumieniu art. 4 pkt 14</w:t>
      </w:r>
      <w:r w:rsidR="006531FC" w:rsidRPr="00E2592B">
        <w:rPr>
          <w:rFonts w:ascii="Times New Roman" w:hAnsi="Times New Roman" w:cs="Times New Roman"/>
          <w:color w:val="auto"/>
          <w:sz w:val="22"/>
          <w:szCs w:val="22"/>
        </w:rPr>
        <w:t>)</w:t>
      </w:r>
      <w:r w:rsidRPr="00E2592B">
        <w:rPr>
          <w:rFonts w:ascii="Times New Roman" w:hAnsi="Times New Roman" w:cs="Times New Roman"/>
          <w:color w:val="auto"/>
          <w:sz w:val="22"/>
          <w:szCs w:val="22"/>
        </w:rPr>
        <w:t xml:space="preserve"> ustawy z dnia 16 lutego 2007 r. o ochronie konkurencji </w:t>
      </w:r>
      <w:r w:rsidR="0085198E" w:rsidRPr="00E2592B">
        <w:rPr>
          <w:rFonts w:ascii="Times New Roman" w:hAnsi="Times New Roman" w:cs="Times New Roman"/>
          <w:color w:val="auto"/>
          <w:sz w:val="22"/>
          <w:szCs w:val="22"/>
        </w:rPr>
        <w:br/>
      </w:r>
      <w:r w:rsidRPr="00E2592B">
        <w:rPr>
          <w:rFonts w:ascii="Times New Roman" w:hAnsi="Times New Roman" w:cs="Times New Roman"/>
          <w:color w:val="auto"/>
          <w:sz w:val="22"/>
          <w:szCs w:val="22"/>
        </w:rPr>
        <w:t xml:space="preserve">i konsumentów, </w:t>
      </w:r>
      <w:r w:rsidR="006531FC" w:rsidRPr="00E2592B">
        <w:rPr>
          <w:rFonts w:ascii="Times New Roman" w:hAnsi="Times New Roman" w:cs="Times New Roman"/>
          <w:color w:val="auto"/>
          <w:sz w:val="22"/>
          <w:szCs w:val="22"/>
        </w:rPr>
        <w:t xml:space="preserve">zgodnie z </w:t>
      </w:r>
      <w:r w:rsidR="00126788" w:rsidRPr="00E2592B">
        <w:rPr>
          <w:rFonts w:ascii="Times New Roman" w:hAnsi="Times New Roman" w:cs="Times New Roman"/>
          <w:color w:val="auto"/>
          <w:sz w:val="22"/>
          <w:szCs w:val="22"/>
        </w:rPr>
        <w:t>Załącznik</w:t>
      </w:r>
      <w:r w:rsidR="006531FC" w:rsidRPr="00E2592B">
        <w:rPr>
          <w:rFonts w:ascii="Times New Roman" w:hAnsi="Times New Roman" w:cs="Times New Roman"/>
          <w:color w:val="auto"/>
          <w:sz w:val="22"/>
          <w:szCs w:val="22"/>
        </w:rPr>
        <w:t>iem nr 2 do SP</w:t>
      </w:r>
      <w:r w:rsidR="00850C37" w:rsidRPr="00E2592B">
        <w:rPr>
          <w:rFonts w:ascii="Times New Roman" w:hAnsi="Times New Roman" w:cs="Times New Roman"/>
          <w:color w:val="auto"/>
          <w:sz w:val="22"/>
          <w:szCs w:val="22"/>
        </w:rPr>
        <w:t>.</w:t>
      </w:r>
    </w:p>
    <w:p w14:paraId="28027ABA" w14:textId="21916CCA" w:rsidR="00A35769" w:rsidRPr="00E2592B" w:rsidRDefault="00A35769" w:rsidP="007C7760">
      <w:pPr>
        <w:pStyle w:val="Default"/>
        <w:spacing w:line="276" w:lineRule="auto"/>
        <w:ind w:left="1283"/>
        <w:jc w:val="both"/>
        <w:rPr>
          <w:rFonts w:ascii="Times New Roman" w:hAnsi="Times New Roman" w:cs="Times New Roman"/>
          <w:b/>
          <w:bCs/>
          <w:color w:val="auto"/>
          <w:sz w:val="22"/>
          <w:szCs w:val="22"/>
        </w:rPr>
      </w:pPr>
      <w:r w:rsidRPr="00E2592B">
        <w:rPr>
          <w:rFonts w:ascii="Times New Roman" w:hAnsi="Times New Roman" w:cs="Times New Roman"/>
          <w:b/>
          <w:bCs/>
          <w:color w:val="auto"/>
          <w:sz w:val="22"/>
          <w:szCs w:val="22"/>
        </w:rPr>
        <w:t>Uwaga: Oświadczenie składane</w:t>
      </w:r>
      <w:r w:rsidR="00850C37" w:rsidRPr="00E2592B">
        <w:rPr>
          <w:rFonts w:ascii="Times New Roman" w:hAnsi="Times New Roman" w:cs="Times New Roman"/>
          <w:b/>
          <w:bCs/>
          <w:color w:val="auto"/>
          <w:sz w:val="22"/>
          <w:szCs w:val="22"/>
        </w:rPr>
        <w:t xml:space="preserve"> bez wezwania</w:t>
      </w:r>
      <w:r w:rsidRPr="00E2592B">
        <w:rPr>
          <w:rFonts w:ascii="Times New Roman" w:hAnsi="Times New Roman" w:cs="Times New Roman"/>
          <w:b/>
          <w:bCs/>
          <w:color w:val="auto"/>
          <w:sz w:val="22"/>
          <w:szCs w:val="22"/>
        </w:rPr>
        <w:t xml:space="preserve"> </w:t>
      </w:r>
      <w:r w:rsidR="00850C37" w:rsidRPr="00E2592B">
        <w:rPr>
          <w:rFonts w:ascii="Times New Roman" w:hAnsi="Times New Roman" w:cs="Times New Roman"/>
          <w:b/>
          <w:bCs/>
          <w:sz w:val="22"/>
          <w:szCs w:val="22"/>
          <w:lang w:eastAsia="ar-SA"/>
        </w:rPr>
        <w:t xml:space="preserve">przez każdego Dzierżawcę w terminie 3 dni od zamieszczenia przez Wydzierżawiającego informacji z otwarcia wniosków </w:t>
      </w:r>
      <w:r w:rsidR="00F36D0F" w:rsidRPr="00E2592B">
        <w:rPr>
          <w:rFonts w:ascii="Times New Roman" w:hAnsi="Times New Roman" w:cs="Times New Roman"/>
          <w:b/>
          <w:bCs/>
          <w:sz w:val="22"/>
          <w:szCs w:val="22"/>
          <w:lang w:eastAsia="ar-SA"/>
        </w:rPr>
        <w:br/>
      </w:r>
      <w:r w:rsidR="00850C37" w:rsidRPr="00E2592B">
        <w:rPr>
          <w:rFonts w:ascii="Times New Roman" w:hAnsi="Times New Roman" w:cs="Times New Roman"/>
          <w:b/>
          <w:bCs/>
          <w:sz w:val="22"/>
          <w:szCs w:val="22"/>
          <w:lang w:eastAsia="ar-SA"/>
        </w:rPr>
        <w:t xml:space="preserve">o dopuszczenie do udziału w </w:t>
      </w:r>
      <w:r w:rsidR="00751CF9" w:rsidRPr="00E2592B">
        <w:rPr>
          <w:rFonts w:ascii="Times New Roman" w:hAnsi="Times New Roman" w:cs="Times New Roman"/>
          <w:b/>
          <w:bCs/>
          <w:sz w:val="22"/>
          <w:szCs w:val="22"/>
          <w:lang w:eastAsia="ar-SA"/>
        </w:rPr>
        <w:t>P</w:t>
      </w:r>
      <w:r w:rsidR="00850C37" w:rsidRPr="00E2592B">
        <w:rPr>
          <w:rFonts w:ascii="Times New Roman" w:hAnsi="Times New Roman" w:cs="Times New Roman"/>
          <w:b/>
          <w:bCs/>
          <w:sz w:val="22"/>
          <w:szCs w:val="22"/>
          <w:lang w:eastAsia="ar-SA"/>
        </w:rPr>
        <w:t>ostępowaniu</w:t>
      </w:r>
      <w:r w:rsidR="0054276A" w:rsidRPr="00E2592B">
        <w:rPr>
          <w:rFonts w:ascii="Times New Roman" w:hAnsi="Times New Roman" w:cs="Times New Roman"/>
          <w:b/>
          <w:bCs/>
          <w:sz w:val="22"/>
          <w:szCs w:val="22"/>
          <w:lang w:eastAsia="ar-SA"/>
        </w:rPr>
        <w:t xml:space="preserve"> i ofert wstępnych</w:t>
      </w:r>
      <w:r w:rsidR="00850C37" w:rsidRPr="00E2592B">
        <w:rPr>
          <w:rFonts w:ascii="Times New Roman" w:hAnsi="Times New Roman" w:cs="Times New Roman"/>
          <w:b/>
          <w:bCs/>
          <w:sz w:val="22"/>
          <w:szCs w:val="22"/>
          <w:lang w:eastAsia="ar-SA"/>
        </w:rPr>
        <w:t xml:space="preserve"> na stronie internetowej, na której udostępniana jest SP;</w:t>
      </w:r>
    </w:p>
    <w:p w14:paraId="053A558C" w14:textId="449B29C5" w:rsidR="006C762E" w:rsidRPr="00E2592B" w:rsidRDefault="006C762E"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000000" w:themeColor="text1"/>
          <w:sz w:val="22"/>
          <w:szCs w:val="22"/>
        </w:rPr>
        <w:t xml:space="preserve">pełnomocnictwem do reprezentowania </w:t>
      </w:r>
      <w:r w:rsidR="004B274F" w:rsidRPr="00E2592B">
        <w:rPr>
          <w:rFonts w:ascii="Times New Roman" w:hAnsi="Times New Roman" w:cs="Times New Roman"/>
          <w:color w:val="000000" w:themeColor="text1"/>
          <w:sz w:val="22"/>
          <w:szCs w:val="22"/>
        </w:rPr>
        <w:t>Dzierżawcy</w:t>
      </w:r>
      <w:r w:rsidRPr="00E2592B">
        <w:rPr>
          <w:rFonts w:ascii="Times New Roman" w:hAnsi="Times New Roman" w:cs="Times New Roman"/>
          <w:color w:val="000000" w:themeColor="text1"/>
          <w:sz w:val="22"/>
          <w:szCs w:val="22"/>
        </w:rPr>
        <w:t xml:space="preserve">, w przypadku gdy upoważnienie </w:t>
      </w:r>
      <w:r w:rsidRPr="00E2592B">
        <w:rPr>
          <w:rFonts w:ascii="Times New Roman" w:hAnsi="Times New Roman" w:cs="Times New Roman"/>
          <w:color w:val="000000" w:themeColor="text1"/>
          <w:sz w:val="22"/>
          <w:szCs w:val="22"/>
        </w:rPr>
        <w:br/>
        <w:t xml:space="preserve">do reprezentowania </w:t>
      </w:r>
      <w:r w:rsidR="004B274F" w:rsidRPr="00E2592B">
        <w:rPr>
          <w:rFonts w:ascii="Times New Roman" w:hAnsi="Times New Roman" w:cs="Times New Roman"/>
          <w:color w:val="000000" w:themeColor="text1"/>
          <w:sz w:val="22"/>
          <w:szCs w:val="22"/>
        </w:rPr>
        <w:t>Dzierż</w:t>
      </w:r>
      <w:r w:rsidRPr="00E2592B">
        <w:rPr>
          <w:rFonts w:ascii="Times New Roman" w:hAnsi="Times New Roman" w:cs="Times New Roman"/>
          <w:color w:val="000000" w:themeColor="text1"/>
          <w:sz w:val="22"/>
          <w:szCs w:val="22"/>
        </w:rPr>
        <w:t xml:space="preserve">awcy nie wynika z dokumentu potwierdzającego zasady reprezentacji </w:t>
      </w:r>
      <w:r w:rsidR="004B274F" w:rsidRPr="00E2592B">
        <w:rPr>
          <w:rFonts w:ascii="Times New Roman" w:hAnsi="Times New Roman" w:cs="Times New Roman"/>
          <w:color w:val="000000" w:themeColor="text1"/>
          <w:sz w:val="22"/>
          <w:szCs w:val="22"/>
        </w:rPr>
        <w:t>Dzierż</w:t>
      </w:r>
      <w:r w:rsidRPr="00E2592B">
        <w:rPr>
          <w:rFonts w:ascii="Times New Roman" w:hAnsi="Times New Roman" w:cs="Times New Roman"/>
          <w:color w:val="000000" w:themeColor="text1"/>
          <w:sz w:val="22"/>
          <w:szCs w:val="22"/>
        </w:rPr>
        <w:t>awcy</w:t>
      </w:r>
      <w:r w:rsidR="00091B90" w:rsidRPr="00E2592B">
        <w:rPr>
          <w:rFonts w:ascii="Times New Roman" w:hAnsi="Times New Roman" w:cs="Times New Roman"/>
          <w:color w:val="000000" w:themeColor="text1"/>
          <w:sz w:val="22"/>
          <w:szCs w:val="22"/>
        </w:rPr>
        <w:t xml:space="preserve"> (</w:t>
      </w:r>
      <w:r w:rsidR="00091B90" w:rsidRPr="00E2592B">
        <w:rPr>
          <w:rFonts w:ascii="Times New Roman" w:hAnsi="Times New Roman" w:cs="Times New Roman"/>
          <w:sz w:val="22"/>
          <w:szCs w:val="22"/>
        </w:rPr>
        <w:t>pełnomocnictwo winno zostać złożone w formie oryginału</w:t>
      </w:r>
      <w:r w:rsidR="004B274F" w:rsidRPr="00E2592B">
        <w:rPr>
          <w:rFonts w:ascii="Times New Roman" w:hAnsi="Times New Roman" w:cs="Times New Roman"/>
          <w:sz w:val="22"/>
          <w:szCs w:val="22"/>
        </w:rPr>
        <w:t xml:space="preserve"> </w:t>
      </w:r>
      <w:r w:rsidR="00EA38B4">
        <w:rPr>
          <w:rFonts w:ascii="Times New Roman" w:hAnsi="Times New Roman" w:cs="Times New Roman"/>
          <w:sz w:val="22"/>
          <w:szCs w:val="22"/>
        </w:rPr>
        <w:t xml:space="preserve">                  </w:t>
      </w:r>
      <w:r w:rsidR="004B274F" w:rsidRPr="00E2592B">
        <w:rPr>
          <w:rFonts w:ascii="Times New Roman" w:hAnsi="Times New Roman" w:cs="Times New Roman"/>
          <w:sz w:val="22"/>
          <w:szCs w:val="22"/>
        </w:rPr>
        <w:t>lub notarialnie poświadczonej kopii za zgodność z oryginałem</w:t>
      </w:r>
      <w:r w:rsidR="00091B90" w:rsidRPr="00E2592B">
        <w:rPr>
          <w:rFonts w:ascii="Times New Roman" w:hAnsi="Times New Roman" w:cs="Times New Roman"/>
          <w:sz w:val="22"/>
          <w:szCs w:val="22"/>
        </w:rPr>
        <w:t>)</w:t>
      </w:r>
      <w:r w:rsidRPr="00E2592B">
        <w:rPr>
          <w:rFonts w:ascii="Times New Roman" w:hAnsi="Times New Roman" w:cs="Times New Roman"/>
          <w:color w:val="000000" w:themeColor="text1"/>
          <w:sz w:val="22"/>
          <w:szCs w:val="22"/>
        </w:rPr>
        <w:t>;</w:t>
      </w:r>
    </w:p>
    <w:p w14:paraId="77626879" w14:textId="05C62126" w:rsidR="001048DA" w:rsidRPr="00E2592B" w:rsidRDefault="001048DA"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opis</w:t>
      </w:r>
      <w:r w:rsidR="00B07EEE" w:rsidRPr="00E2592B">
        <w:rPr>
          <w:rFonts w:ascii="Times New Roman" w:hAnsi="Times New Roman" w:cs="Times New Roman"/>
          <w:color w:val="auto"/>
          <w:sz w:val="22"/>
          <w:szCs w:val="22"/>
        </w:rPr>
        <w:t>em</w:t>
      </w:r>
      <w:r w:rsidRPr="00E2592B">
        <w:rPr>
          <w:rFonts w:ascii="Times New Roman" w:hAnsi="Times New Roman" w:cs="Times New Roman"/>
          <w:color w:val="auto"/>
          <w:sz w:val="22"/>
          <w:szCs w:val="22"/>
        </w:rPr>
        <w:t xml:space="preserve"> planowanej działalności na </w:t>
      </w:r>
      <w:r w:rsidR="007600B4"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 xml:space="preserve">rzedmiocie </w:t>
      </w:r>
      <w:r w:rsidR="007600B4" w:rsidRPr="00E2592B">
        <w:rPr>
          <w:rFonts w:ascii="Times New Roman" w:hAnsi="Times New Roman" w:cs="Times New Roman"/>
          <w:color w:val="auto"/>
          <w:sz w:val="22"/>
          <w:szCs w:val="22"/>
        </w:rPr>
        <w:t>D</w:t>
      </w:r>
      <w:r w:rsidRPr="00E2592B">
        <w:rPr>
          <w:rFonts w:ascii="Times New Roman" w:hAnsi="Times New Roman" w:cs="Times New Roman"/>
          <w:color w:val="auto"/>
          <w:sz w:val="22"/>
          <w:szCs w:val="22"/>
        </w:rPr>
        <w:t>zierżawy;</w:t>
      </w:r>
    </w:p>
    <w:p w14:paraId="1CF2655B" w14:textId="648E7EC3" w:rsidR="00957EA3" w:rsidRPr="00E2592B" w:rsidRDefault="00957EA3"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pisemny harmonogram uruchomienia działalności na </w:t>
      </w:r>
      <w:r w:rsidR="00BE4CB9"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 xml:space="preserve">rzedmiocie </w:t>
      </w:r>
      <w:r w:rsidR="00BE4CB9" w:rsidRPr="00E2592B">
        <w:rPr>
          <w:rFonts w:ascii="Times New Roman" w:hAnsi="Times New Roman" w:cs="Times New Roman"/>
          <w:color w:val="auto"/>
          <w:sz w:val="22"/>
          <w:szCs w:val="22"/>
        </w:rPr>
        <w:t>D</w:t>
      </w:r>
      <w:r w:rsidRPr="00E2592B">
        <w:rPr>
          <w:rFonts w:ascii="Times New Roman" w:hAnsi="Times New Roman" w:cs="Times New Roman"/>
          <w:color w:val="auto"/>
          <w:sz w:val="22"/>
          <w:szCs w:val="22"/>
        </w:rPr>
        <w:t>zierżawy;</w:t>
      </w:r>
    </w:p>
    <w:p w14:paraId="4A2E6112" w14:textId="143B914B" w:rsidR="00B07EEE" w:rsidRPr="00E2592B" w:rsidRDefault="00B07EEE" w:rsidP="001823C3">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ofertą wstępną</w:t>
      </w:r>
      <w:r w:rsidR="00191DBC" w:rsidRPr="00E2592B">
        <w:rPr>
          <w:rFonts w:ascii="Times New Roman" w:hAnsi="Times New Roman" w:cs="Times New Roman"/>
          <w:color w:val="auto"/>
          <w:sz w:val="22"/>
          <w:szCs w:val="22"/>
        </w:rPr>
        <w:t xml:space="preserve">, zgodnie ze wzorem stanowiącym </w:t>
      </w:r>
      <w:r w:rsidR="00126788" w:rsidRPr="00E2592B">
        <w:rPr>
          <w:rFonts w:ascii="Times New Roman" w:hAnsi="Times New Roman" w:cs="Times New Roman"/>
          <w:color w:val="auto"/>
          <w:sz w:val="22"/>
          <w:szCs w:val="22"/>
        </w:rPr>
        <w:t>Załącznik</w:t>
      </w:r>
      <w:r w:rsidR="00191DBC" w:rsidRPr="00E2592B">
        <w:rPr>
          <w:rFonts w:ascii="Times New Roman" w:hAnsi="Times New Roman" w:cs="Times New Roman"/>
          <w:color w:val="auto"/>
          <w:sz w:val="22"/>
          <w:szCs w:val="22"/>
        </w:rPr>
        <w:t xml:space="preserve"> nr </w:t>
      </w:r>
      <w:r w:rsidR="005F36D9" w:rsidRPr="00E2592B">
        <w:rPr>
          <w:rFonts w:ascii="Times New Roman" w:hAnsi="Times New Roman" w:cs="Times New Roman"/>
          <w:color w:val="auto"/>
          <w:sz w:val="22"/>
          <w:szCs w:val="22"/>
        </w:rPr>
        <w:t xml:space="preserve">9 </w:t>
      </w:r>
      <w:r w:rsidR="00191DBC" w:rsidRPr="00E2592B">
        <w:rPr>
          <w:rFonts w:ascii="Times New Roman" w:hAnsi="Times New Roman" w:cs="Times New Roman"/>
          <w:color w:val="auto"/>
          <w:sz w:val="22"/>
          <w:szCs w:val="22"/>
        </w:rPr>
        <w:t>do SP</w:t>
      </w:r>
      <w:r w:rsidR="00A23340" w:rsidRPr="00E2592B">
        <w:rPr>
          <w:rFonts w:ascii="Times New Roman" w:hAnsi="Times New Roman" w:cs="Times New Roman"/>
          <w:color w:val="auto"/>
          <w:sz w:val="22"/>
          <w:szCs w:val="22"/>
        </w:rPr>
        <w:t>;</w:t>
      </w:r>
    </w:p>
    <w:p w14:paraId="417897C4" w14:textId="4269D8B3" w:rsidR="00BE17C0" w:rsidRPr="00E2592B" w:rsidRDefault="00BE17C0" w:rsidP="00A23340">
      <w:pPr>
        <w:pStyle w:val="Default"/>
        <w:numPr>
          <w:ilvl w:val="1"/>
          <w:numId w:val="11"/>
        </w:numPr>
        <w:spacing w:line="276" w:lineRule="auto"/>
        <w:jc w:val="both"/>
        <w:rPr>
          <w:rFonts w:ascii="Times New Roman" w:hAnsi="Times New Roman" w:cs="Times New Roman"/>
          <w:color w:val="auto"/>
          <w:sz w:val="22"/>
          <w:szCs w:val="22"/>
        </w:rPr>
      </w:pPr>
      <w:bookmarkStart w:id="16" w:name="_Hlk56676329"/>
      <w:bookmarkEnd w:id="15"/>
      <w:r w:rsidRPr="00E2592B">
        <w:rPr>
          <w:rFonts w:ascii="Times New Roman" w:hAnsi="Times New Roman" w:cs="Times New Roman"/>
          <w:sz w:val="22"/>
          <w:szCs w:val="22"/>
        </w:rPr>
        <w:t>aktualny</w:t>
      </w:r>
      <w:r w:rsidR="00A23340" w:rsidRPr="00E2592B">
        <w:rPr>
          <w:rFonts w:ascii="Times New Roman" w:hAnsi="Times New Roman" w:cs="Times New Roman"/>
          <w:sz w:val="22"/>
          <w:szCs w:val="22"/>
        </w:rPr>
        <w:t>m</w:t>
      </w:r>
      <w:r w:rsidRPr="00E2592B">
        <w:rPr>
          <w:rFonts w:ascii="Times New Roman" w:hAnsi="Times New Roman" w:cs="Times New Roman"/>
          <w:sz w:val="22"/>
          <w:szCs w:val="22"/>
        </w:rPr>
        <w:t xml:space="preserve"> odpis</w:t>
      </w:r>
      <w:r w:rsidR="00A23340" w:rsidRPr="00E2592B">
        <w:rPr>
          <w:rFonts w:ascii="Times New Roman" w:hAnsi="Times New Roman" w:cs="Times New Roman"/>
          <w:sz w:val="22"/>
          <w:szCs w:val="22"/>
        </w:rPr>
        <w:t>em</w:t>
      </w:r>
      <w:r w:rsidRPr="00E2592B">
        <w:rPr>
          <w:rFonts w:ascii="Times New Roman" w:hAnsi="Times New Roman" w:cs="Times New Roman"/>
          <w:sz w:val="22"/>
          <w:szCs w:val="22"/>
        </w:rPr>
        <w:t xml:space="preserve"> z krajowego rejestru sądowego albo aktualny</w:t>
      </w:r>
      <w:r w:rsidR="00A23340" w:rsidRPr="00E2592B">
        <w:rPr>
          <w:rFonts w:ascii="Times New Roman" w:hAnsi="Times New Roman" w:cs="Times New Roman"/>
          <w:sz w:val="22"/>
          <w:szCs w:val="22"/>
        </w:rPr>
        <w:t>m</w:t>
      </w:r>
      <w:r w:rsidRPr="00E2592B">
        <w:rPr>
          <w:rFonts w:ascii="Times New Roman" w:hAnsi="Times New Roman" w:cs="Times New Roman"/>
          <w:sz w:val="22"/>
          <w:szCs w:val="22"/>
        </w:rPr>
        <w:t xml:space="preserve"> wydruk</w:t>
      </w:r>
      <w:r w:rsidR="00A23340" w:rsidRPr="00E2592B">
        <w:rPr>
          <w:rFonts w:ascii="Times New Roman" w:hAnsi="Times New Roman" w:cs="Times New Roman"/>
          <w:sz w:val="22"/>
          <w:szCs w:val="22"/>
        </w:rPr>
        <w:t>iem</w:t>
      </w:r>
      <w:r w:rsidRPr="00E2592B">
        <w:rPr>
          <w:rFonts w:ascii="Times New Roman" w:hAnsi="Times New Roman" w:cs="Times New Roman"/>
          <w:sz w:val="22"/>
          <w:szCs w:val="22"/>
        </w:rPr>
        <w:t xml:space="preserve"> </w:t>
      </w:r>
      <w:r w:rsidR="00982BC8" w:rsidRPr="00E2592B">
        <w:rPr>
          <w:rFonts w:ascii="Times New Roman" w:hAnsi="Times New Roman" w:cs="Times New Roman"/>
          <w:sz w:val="22"/>
          <w:szCs w:val="22"/>
        </w:rPr>
        <w:br/>
      </w:r>
      <w:r w:rsidRPr="00E2592B">
        <w:rPr>
          <w:rFonts w:ascii="Times New Roman" w:hAnsi="Times New Roman" w:cs="Times New Roman"/>
          <w:sz w:val="22"/>
          <w:szCs w:val="22"/>
        </w:rPr>
        <w:t>z Centralnej Ewidencji i Informacji o Działalności Gospodarczej Rzeczypospolitej Polskiej – wystawion</w:t>
      </w:r>
      <w:r w:rsidR="00A23340" w:rsidRPr="00E2592B">
        <w:rPr>
          <w:rFonts w:ascii="Times New Roman" w:hAnsi="Times New Roman" w:cs="Times New Roman"/>
          <w:sz w:val="22"/>
          <w:szCs w:val="22"/>
        </w:rPr>
        <w:t>ym</w:t>
      </w:r>
      <w:r w:rsidRPr="00E2592B">
        <w:rPr>
          <w:rFonts w:ascii="Times New Roman" w:hAnsi="Times New Roman" w:cs="Times New Roman"/>
          <w:sz w:val="22"/>
          <w:szCs w:val="22"/>
        </w:rPr>
        <w:t xml:space="preserve"> nie wcześniej niż </w:t>
      </w:r>
      <w:r w:rsidR="00A23340" w:rsidRPr="00E2592B">
        <w:rPr>
          <w:rFonts w:ascii="Times New Roman" w:hAnsi="Times New Roman" w:cs="Times New Roman"/>
          <w:sz w:val="22"/>
          <w:szCs w:val="22"/>
        </w:rPr>
        <w:t xml:space="preserve">na </w:t>
      </w:r>
      <w:r w:rsidR="00946479" w:rsidRPr="00E2592B">
        <w:rPr>
          <w:rFonts w:ascii="Times New Roman" w:hAnsi="Times New Roman" w:cs="Times New Roman"/>
          <w:sz w:val="22"/>
          <w:szCs w:val="22"/>
        </w:rPr>
        <w:t>3</w:t>
      </w:r>
      <w:r w:rsidRPr="00E2592B">
        <w:rPr>
          <w:rFonts w:ascii="Times New Roman" w:hAnsi="Times New Roman" w:cs="Times New Roman"/>
          <w:sz w:val="22"/>
          <w:szCs w:val="22"/>
        </w:rPr>
        <w:t xml:space="preserve"> miesi</w:t>
      </w:r>
      <w:r w:rsidR="00A23340" w:rsidRPr="00E2592B">
        <w:rPr>
          <w:rFonts w:ascii="Times New Roman" w:hAnsi="Times New Roman" w:cs="Times New Roman"/>
          <w:sz w:val="22"/>
          <w:szCs w:val="22"/>
        </w:rPr>
        <w:t>ą</w:t>
      </w:r>
      <w:r w:rsidR="00663533" w:rsidRPr="00E2592B">
        <w:rPr>
          <w:rFonts w:ascii="Times New Roman" w:hAnsi="Times New Roman" w:cs="Times New Roman"/>
          <w:sz w:val="22"/>
          <w:szCs w:val="22"/>
        </w:rPr>
        <w:t>c</w:t>
      </w:r>
      <w:r w:rsidR="00A23340" w:rsidRPr="00E2592B">
        <w:rPr>
          <w:rFonts w:ascii="Times New Roman" w:hAnsi="Times New Roman" w:cs="Times New Roman"/>
          <w:sz w:val="22"/>
          <w:szCs w:val="22"/>
        </w:rPr>
        <w:t>e</w:t>
      </w:r>
      <w:r w:rsidRPr="00E2592B">
        <w:rPr>
          <w:rFonts w:ascii="Times New Roman" w:hAnsi="Times New Roman" w:cs="Times New Roman"/>
          <w:sz w:val="22"/>
          <w:szCs w:val="22"/>
        </w:rPr>
        <w:t xml:space="preserve"> przed upływem terminu składania wniosków o dopuszczenie do udziału w </w:t>
      </w:r>
      <w:r w:rsidR="00751CF9" w:rsidRPr="00E2592B">
        <w:rPr>
          <w:rFonts w:ascii="Times New Roman" w:hAnsi="Times New Roman" w:cs="Times New Roman"/>
          <w:sz w:val="22"/>
          <w:szCs w:val="22"/>
        </w:rPr>
        <w:t>P</w:t>
      </w:r>
      <w:r w:rsidRPr="00E2592B">
        <w:rPr>
          <w:rFonts w:ascii="Times New Roman" w:hAnsi="Times New Roman" w:cs="Times New Roman"/>
          <w:sz w:val="22"/>
          <w:szCs w:val="22"/>
        </w:rPr>
        <w:t>ostępowaniu;</w:t>
      </w:r>
    </w:p>
    <w:p w14:paraId="4A630189" w14:textId="457D0DAB" w:rsidR="00BE17C0" w:rsidRPr="00E2592B" w:rsidRDefault="00BE17C0" w:rsidP="00A23340">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sz w:val="22"/>
          <w:szCs w:val="22"/>
        </w:rPr>
        <w:t>aktualn</w:t>
      </w:r>
      <w:r w:rsidR="00A23340" w:rsidRPr="00E2592B">
        <w:rPr>
          <w:rFonts w:ascii="Times New Roman" w:hAnsi="Times New Roman" w:cs="Times New Roman"/>
          <w:sz w:val="22"/>
          <w:szCs w:val="22"/>
        </w:rPr>
        <w:t>ym</w:t>
      </w:r>
      <w:r w:rsidRPr="00E2592B">
        <w:rPr>
          <w:rFonts w:ascii="Times New Roman" w:hAnsi="Times New Roman" w:cs="Times New Roman"/>
          <w:sz w:val="22"/>
          <w:szCs w:val="22"/>
        </w:rPr>
        <w:t xml:space="preserve"> zaświadczenie</w:t>
      </w:r>
      <w:r w:rsidR="00A23340" w:rsidRPr="00E2592B">
        <w:rPr>
          <w:rFonts w:ascii="Times New Roman" w:hAnsi="Times New Roman" w:cs="Times New Roman"/>
          <w:sz w:val="22"/>
          <w:szCs w:val="22"/>
        </w:rPr>
        <w:t>m</w:t>
      </w:r>
      <w:r w:rsidRPr="00E2592B">
        <w:rPr>
          <w:rFonts w:ascii="Times New Roman" w:hAnsi="Times New Roman" w:cs="Times New Roman"/>
          <w:sz w:val="22"/>
          <w:szCs w:val="22"/>
        </w:rPr>
        <w:t xml:space="preserve"> właściwego naczelnika Urzędu Skarbowego oraz właściwego oddziału Zakładu Ubezpieczeń Społecznych potwierdzające odpowiednio, że Dzierżawca nie zalega z opłacaniem podatków, opłat oraz składek na ubezpieczenie zdrowotne </w:t>
      </w:r>
      <w:r w:rsidR="0085198E" w:rsidRPr="00E2592B">
        <w:rPr>
          <w:rFonts w:ascii="Times New Roman" w:hAnsi="Times New Roman" w:cs="Times New Roman"/>
          <w:sz w:val="22"/>
          <w:szCs w:val="22"/>
        </w:rPr>
        <w:br/>
      </w:r>
      <w:r w:rsidRPr="00E2592B">
        <w:rPr>
          <w:rFonts w:ascii="Times New Roman" w:hAnsi="Times New Roman" w:cs="Times New Roman"/>
          <w:sz w:val="22"/>
          <w:szCs w:val="22"/>
        </w:rPr>
        <w:t xml:space="preserve">i społeczne – wystawione nie wcześniej niż 3 miesiące przed upływem terminu składania wniosków o dopuszczenie do udziału w </w:t>
      </w:r>
      <w:r w:rsidR="00751CF9" w:rsidRPr="00E2592B">
        <w:rPr>
          <w:rFonts w:ascii="Times New Roman" w:hAnsi="Times New Roman" w:cs="Times New Roman"/>
          <w:sz w:val="22"/>
          <w:szCs w:val="22"/>
        </w:rPr>
        <w:t>P</w:t>
      </w:r>
      <w:r w:rsidRPr="00E2592B">
        <w:rPr>
          <w:rFonts w:ascii="Times New Roman" w:hAnsi="Times New Roman" w:cs="Times New Roman"/>
          <w:sz w:val="22"/>
          <w:szCs w:val="22"/>
        </w:rPr>
        <w:t>ostępowaniu;</w:t>
      </w:r>
    </w:p>
    <w:p w14:paraId="0C34D5BC" w14:textId="6EA6244D" w:rsidR="00BE17C0" w:rsidRPr="00E2592B" w:rsidRDefault="00BE17C0" w:rsidP="00A23340">
      <w:pPr>
        <w:pStyle w:val="Default"/>
        <w:numPr>
          <w:ilvl w:val="1"/>
          <w:numId w:val="11"/>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000000" w:themeColor="text1"/>
          <w:sz w:val="22"/>
          <w:szCs w:val="22"/>
        </w:rPr>
        <w:t>informacj</w:t>
      </w:r>
      <w:r w:rsidR="00A23340" w:rsidRPr="00E2592B">
        <w:rPr>
          <w:rFonts w:ascii="Times New Roman" w:hAnsi="Times New Roman" w:cs="Times New Roman"/>
          <w:color w:val="000000" w:themeColor="text1"/>
          <w:sz w:val="22"/>
          <w:szCs w:val="22"/>
        </w:rPr>
        <w:t>ą</w:t>
      </w:r>
      <w:r w:rsidRPr="00E2592B">
        <w:rPr>
          <w:rFonts w:ascii="Times New Roman" w:hAnsi="Times New Roman" w:cs="Times New Roman"/>
          <w:color w:val="000000" w:themeColor="text1"/>
          <w:sz w:val="22"/>
          <w:szCs w:val="22"/>
        </w:rPr>
        <w:t xml:space="preserve"> z banku lub spółdzielczej kasy oszczędnościowo-kredytowej potwierdzając</w:t>
      </w:r>
      <w:r w:rsidR="0023427A" w:rsidRPr="00E2592B">
        <w:rPr>
          <w:rFonts w:ascii="Times New Roman" w:hAnsi="Times New Roman" w:cs="Times New Roman"/>
          <w:color w:val="000000" w:themeColor="text1"/>
          <w:sz w:val="22"/>
          <w:szCs w:val="22"/>
        </w:rPr>
        <w:t>ą</w:t>
      </w:r>
      <w:r w:rsidRPr="00E2592B">
        <w:rPr>
          <w:rFonts w:ascii="Times New Roman" w:hAnsi="Times New Roman" w:cs="Times New Roman"/>
          <w:color w:val="000000" w:themeColor="text1"/>
          <w:sz w:val="22"/>
          <w:szCs w:val="22"/>
        </w:rPr>
        <w:t xml:space="preserve"> wysokość posiadanych środków finansowych lub zdolność kredytową Dzierżawcy, wystawion</w:t>
      </w:r>
      <w:r w:rsidR="00155779" w:rsidRPr="00E2592B">
        <w:rPr>
          <w:rFonts w:ascii="Times New Roman" w:hAnsi="Times New Roman" w:cs="Times New Roman"/>
          <w:color w:val="000000" w:themeColor="text1"/>
          <w:sz w:val="22"/>
          <w:szCs w:val="22"/>
        </w:rPr>
        <w:t>ą</w:t>
      </w:r>
      <w:r w:rsidRPr="00E2592B">
        <w:rPr>
          <w:rFonts w:ascii="Times New Roman" w:hAnsi="Times New Roman" w:cs="Times New Roman"/>
          <w:color w:val="000000" w:themeColor="text1"/>
          <w:sz w:val="22"/>
          <w:szCs w:val="22"/>
        </w:rPr>
        <w:t xml:space="preserve"> nie wcześniej niż 3 miesiące przed upływem terminu składania </w:t>
      </w:r>
      <w:r w:rsidRPr="00E2592B">
        <w:rPr>
          <w:rFonts w:ascii="Times New Roman" w:hAnsi="Times New Roman" w:cs="Times New Roman"/>
          <w:sz w:val="22"/>
          <w:szCs w:val="22"/>
        </w:rPr>
        <w:t>wniosków</w:t>
      </w:r>
      <w:r w:rsidR="00ED1C09" w:rsidRPr="00E2592B">
        <w:rPr>
          <w:rFonts w:ascii="Times New Roman" w:hAnsi="Times New Roman" w:cs="Times New Roman"/>
          <w:sz w:val="22"/>
          <w:szCs w:val="22"/>
        </w:rPr>
        <w:t xml:space="preserve"> </w:t>
      </w:r>
      <w:r w:rsidR="00994954" w:rsidRPr="00E2592B">
        <w:rPr>
          <w:rFonts w:ascii="Times New Roman" w:hAnsi="Times New Roman" w:cs="Times New Roman"/>
          <w:sz w:val="22"/>
          <w:szCs w:val="22"/>
        </w:rPr>
        <w:br/>
      </w:r>
      <w:r w:rsidRPr="00E2592B">
        <w:rPr>
          <w:rFonts w:ascii="Times New Roman" w:hAnsi="Times New Roman" w:cs="Times New Roman"/>
          <w:sz w:val="22"/>
          <w:szCs w:val="22"/>
        </w:rPr>
        <w:t xml:space="preserve">o dopuszczenie do udziału w </w:t>
      </w:r>
      <w:r w:rsidR="00751CF9" w:rsidRPr="00E2592B">
        <w:rPr>
          <w:rFonts w:ascii="Times New Roman" w:hAnsi="Times New Roman" w:cs="Times New Roman"/>
          <w:sz w:val="22"/>
          <w:szCs w:val="22"/>
        </w:rPr>
        <w:t>P</w:t>
      </w:r>
      <w:r w:rsidRPr="00E2592B">
        <w:rPr>
          <w:rFonts w:ascii="Times New Roman" w:hAnsi="Times New Roman" w:cs="Times New Roman"/>
          <w:sz w:val="22"/>
          <w:szCs w:val="22"/>
        </w:rPr>
        <w:t>ostępowaniu</w:t>
      </w:r>
      <w:r w:rsidR="004B274F" w:rsidRPr="00E2592B">
        <w:rPr>
          <w:rFonts w:ascii="Times New Roman" w:hAnsi="Times New Roman" w:cs="Times New Roman"/>
          <w:sz w:val="22"/>
          <w:szCs w:val="22"/>
        </w:rPr>
        <w:t>;</w:t>
      </w:r>
    </w:p>
    <w:p w14:paraId="7D24EFF8" w14:textId="63073DEC" w:rsidR="00AE3FF2" w:rsidRPr="00E2592B" w:rsidRDefault="00BE17C0" w:rsidP="00AE3FF2">
      <w:pPr>
        <w:pStyle w:val="Default"/>
        <w:numPr>
          <w:ilvl w:val="1"/>
          <w:numId w:val="13"/>
        </w:numPr>
        <w:spacing w:line="276" w:lineRule="auto"/>
        <w:jc w:val="both"/>
        <w:rPr>
          <w:rFonts w:ascii="Times New Roman" w:hAnsi="Times New Roman" w:cs="Times New Roman"/>
          <w:color w:val="auto"/>
          <w:sz w:val="22"/>
          <w:szCs w:val="22"/>
        </w:rPr>
      </w:pPr>
      <w:bookmarkStart w:id="17" w:name="_Hlk99088296"/>
      <w:bookmarkEnd w:id="16"/>
      <w:r w:rsidRPr="00E2592B">
        <w:rPr>
          <w:rFonts w:ascii="Times New Roman" w:hAnsi="Times New Roman" w:cs="Times New Roman"/>
          <w:color w:val="auto"/>
          <w:sz w:val="22"/>
          <w:szCs w:val="22"/>
        </w:rPr>
        <w:t xml:space="preserve">dla warunków, o których mowa w Rozdziale VI ust. </w:t>
      </w:r>
      <w:r w:rsidR="004B274F" w:rsidRPr="00E2592B">
        <w:rPr>
          <w:rFonts w:ascii="Times New Roman" w:hAnsi="Times New Roman" w:cs="Times New Roman"/>
          <w:color w:val="auto"/>
          <w:sz w:val="22"/>
          <w:szCs w:val="22"/>
        </w:rPr>
        <w:t>1</w:t>
      </w:r>
      <w:r w:rsidRPr="00E2592B">
        <w:rPr>
          <w:rFonts w:ascii="Times New Roman" w:hAnsi="Times New Roman" w:cs="Times New Roman"/>
          <w:color w:val="auto"/>
          <w:sz w:val="22"/>
          <w:szCs w:val="22"/>
        </w:rPr>
        <w:t xml:space="preserve"> pkt </w:t>
      </w:r>
      <w:r w:rsidR="000B79AB" w:rsidRPr="00E2592B">
        <w:rPr>
          <w:rFonts w:ascii="Times New Roman" w:hAnsi="Times New Roman" w:cs="Times New Roman"/>
          <w:color w:val="auto"/>
          <w:sz w:val="22"/>
          <w:szCs w:val="22"/>
        </w:rPr>
        <w:t>2</w:t>
      </w:r>
      <w:r w:rsidRPr="00E2592B">
        <w:rPr>
          <w:rFonts w:ascii="Times New Roman" w:hAnsi="Times New Roman" w:cs="Times New Roman"/>
          <w:color w:val="auto"/>
          <w:sz w:val="22"/>
          <w:szCs w:val="22"/>
        </w:rPr>
        <w:t>) SP</w:t>
      </w:r>
      <w:r w:rsidR="00C87783" w:rsidRPr="00E2592B">
        <w:rPr>
          <w:rFonts w:ascii="Times New Roman" w:hAnsi="Times New Roman" w:cs="Times New Roman"/>
          <w:color w:val="auto"/>
          <w:sz w:val="22"/>
          <w:szCs w:val="22"/>
        </w:rPr>
        <w:t xml:space="preserve"> wraz z wnioskiem </w:t>
      </w:r>
      <w:r w:rsidR="004B274F" w:rsidRPr="00E2592B">
        <w:rPr>
          <w:rFonts w:ascii="Times New Roman" w:hAnsi="Times New Roman" w:cs="Times New Roman"/>
          <w:color w:val="auto"/>
          <w:sz w:val="22"/>
          <w:szCs w:val="22"/>
        </w:rPr>
        <w:br/>
      </w:r>
      <w:r w:rsidR="00C87783" w:rsidRPr="00E2592B">
        <w:rPr>
          <w:rFonts w:ascii="Times New Roman" w:hAnsi="Times New Roman" w:cs="Times New Roman"/>
          <w:color w:val="auto"/>
          <w:sz w:val="22"/>
          <w:szCs w:val="22"/>
        </w:rPr>
        <w:t>o dopuszczenie do udziału w post</w:t>
      </w:r>
      <w:r w:rsidR="00206E16" w:rsidRPr="00E2592B">
        <w:rPr>
          <w:rFonts w:ascii="Times New Roman" w:hAnsi="Times New Roman" w:cs="Times New Roman"/>
          <w:color w:val="auto"/>
          <w:sz w:val="22"/>
          <w:szCs w:val="22"/>
        </w:rPr>
        <w:t>ę</w:t>
      </w:r>
      <w:r w:rsidR="00C87783" w:rsidRPr="00E2592B">
        <w:rPr>
          <w:rFonts w:ascii="Times New Roman" w:hAnsi="Times New Roman" w:cs="Times New Roman"/>
          <w:color w:val="auto"/>
          <w:sz w:val="22"/>
          <w:szCs w:val="22"/>
        </w:rPr>
        <w:t>powaniu, o którym mowa w pkt. 1 niniejszego ustępu</w:t>
      </w:r>
      <w:r w:rsidRPr="00E2592B">
        <w:rPr>
          <w:rFonts w:ascii="Times New Roman" w:hAnsi="Times New Roman" w:cs="Times New Roman"/>
          <w:color w:val="auto"/>
          <w:sz w:val="22"/>
          <w:szCs w:val="22"/>
        </w:rPr>
        <w:t>:</w:t>
      </w:r>
    </w:p>
    <w:p w14:paraId="6163A459" w14:textId="755EB818" w:rsidR="00AE3FF2" w:rsidRPr="00E2592B" w:rsidRDefault="00AE3FF2" w:rsidP="00190FC7">
      <w:pPr>
        <w:pStyle w:val="Default"/>
        <w:numPr>
          <w:ilvl w:val="0"/>
          <w:numId w:val="14"/>
        </w:numPr>
        <w:spacing w:line="276" w:lineRule="auto"/>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oświadczenie o doświadczeniu Dzierżawcy, zgodnie ze wzorem stanowiącym </w:t>
      </w:r>
      <w:r w:rsidR="00126788" w:rsidRPr="00E2592B">
        <w:rPr>
          <w:rFonts w:ascii="Times New Roman" w:hAnsi="Times New Roman" w:cs="Times New Roman"/>
          <w:color w:val="000000" w:themeColor="text1"/>
          <w:sz w:val="22"/>
          <w:szCs w:val="22"/>
        </w:rPr>
        <w:t>Załącznik</w:t>
      </w:r>
      <w:r w:rsidRPr="00E2592B">
        <w:rPr>
          <w:rFonts w:ascii="Times New Roman" w:hAnsi="Times New Roman" w:cs="Times New Roman"/>
          <w:color w:val="000000" w:themeColor="text1"/>
          <w:sz w:val="22"/>
          <w:szCs w:val="22"/>
        </w:rPr>
        <w:t xml:space="preserve"> </w:t>
      </w:r>
      <w:r w:rsidR="00EA38B4">
        <w:rPr>
          <w:rFonts w:ascii="Times New Roman" w:hAnsi="Times New Roman" w:cs="Times New Roman"/>
          <w:color w:val="000000" w:themeColor="text1"/>
          <w:sz w:val="22"/>
          <w:szCs w:val="22"/>
        </w:rPr>
        <w:t xml:space="preserve">               </w:t>
      </w:r>
      <w:r w:rsidRPr="00E2592B">
        <w:rPr>
          <w:rFonts w:ascii="Times New Roman" w:hAnsi="Times New Roman" w:cs="Times New Roman"/>
          <w:color w:val="000000" w:themeColor="text1"/>
          <w:sz w:val="22"/>
          <w:szCs w:val="22"/>
        </w:rPr>
        <w:t>nr 3 do SP;</w:t>
      </w:r>
    </w:p>
    <w:p w14:paraId="52F02260" w14:textId="40063EBA" w:rsidR="00AE3FF2" w:rsidRDefault="00AE3FF2" w:rsidP="00875FAA">
      <w:pPr>
        <w:pStyle w:val="Default"/>
        <w:numPr>
          <w:ilvl w:val="0"/>
          <w:numId w:val="14"/>
        </w:numPr>
        <w:spacing w:line="276" w:lineRule="auto"/>
        <w:ind w:left="1210"/>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 xml:space="preserve">sprawozdanie finansowe albo jego część, w przypadku gdy sporządzenie sprawozdania wymagane jest przepisami prawa kraju, w którym Dzierżawca ma siedzibę lub miejsce zamieszkania, a jeżeli podlega ono badaniu przez biegłego rewidenta zgodnie z przepisami o rachunkowości, również odpowiednio z opinią o badanym sprawozdaniu albo jego części, a w przypadku uczestników niezobowiązanych do sporządzenia sprawozdania finansowego, innych dokumentów określających na przykład obroty oraz aktywa </w:t>
      </w:r>
      <w:r w:rsidR="00994954" w:rsidRPr="00E2592B">
        <w:rPr>
          <w:rFonts w:ascii="Times New Roman" w:hAnsi="Times New Roman" w:cs="Times New Roman"/>
          <w:color w:val="auto"/>
          <w:sz w:val="22"/>
          <w:szCs w:val="22"/>
        </w:rPr>
        <w:br/>
      </w:r>
      <w:r w:rsidRPr="00E2592B">
        <w:rPr>
          <w:rFonts w:ascii="Times New Roman" w:hAnsi="Times New Roman" w:cs="Times New Roman"/>
          <w:color w:val="auto"/>
          <w:sz w:val="22"/>
          <w:szCs w:val="22"/>
        </w:rPr>
        <w:lastRenderedPageBreak/>
        <w:t>i zobowiązania – za okres nie dłuższy niż ostatnie 3 lata obrotowe, a jeżeli okres prowadzenia działalności jest krótszy – za ten okres</w:t>
      </w:r>
      <w:r w:rsidR="000B79AB" w:rsidRPr="00E2592B">
        <w:rPr>
          <w:rFonts w:ascii="Times New Roman" w:hAnsi="Times New Roman" w:cs="Times New Roman"/>
          <w:color w:val="auto"/>
          <w:sz w:val="22"/>
          <w:szCs w:val="22"/>
        </w:rPr>
        <w:t>;</w:t>
      </w:r>
    </w:p>
    <w:p w14:paraId="5D94C722" w14:textId="0D1DBC8E" w:rsidR="00AE3FF2" w:rsidRPr="00367091" w:rsidRDefault="00367091" w:rsidP="00367091">
      <w:pPr>
        <w:pStyle w:val="Default"/>
        <w:spacing w:line="276" w:lineRule="auto"/>
        <w:ind w:left="1134" w:hanging="283"/>
        <w:jc w:val="both"/>
        <w:rPr>
          <w:rFonts w:ascii="Times New Roman" w:hAnsi="Times New Roman" w:cs="Times New Roman"/>
          <w:b/>
          <w:bCs/>
          <w:strike/>
          <w:color w:val="000000" w:themeColor="text1"/>
          <w:sz w:val="22"/>
          <w:szCs w:val="22"/>
        </w:rPr>
      </w:pPr>
      <w:r>
        <w:rPr>
          <w:rFonts w:ascii="Times New Roman" w:hAnsi="Times New Roman" w:cs="Times New Roman"/>
          <w:color w:val="auto"/>
          <w:sz w:val="22"/>
          <w:szCs w:val="22"/>
        </w:rPr>
        <w:t xml:space="preserve">c) </w:t>
      </w:r>
      <w:r w:rsidR="00AE3FF2" w:rsidRPr="00367091">
        <w:rPr>
          <w:rFonts w:ascii="Times New Roman" w:hAnsi="Times New Roman" w:cs="Times New Roman"/>
          <w:color w:val="auto"/>
          <w:sz w:val="22"/>
          <w:szCs w:val="22"/>
        </w:rPr>
        <w:t>dla warunku, o którym mowa w Rozdziale VI ust. 2 SP</w:t>
      </w:r>
      <w:r w:rsidR="005C6212" w:rsidRPr="00367091">
        <w:rPr>
          <w:rFonts w:ascii="Times New Roman" w:hAnsi="Times New Roman" w:cs="Times New Roman"/>
          <w:color w:val="auto"/>
          <w:sz w:val="22"/>
          <w:szCs w:val="22"/>
        </w:rPr>
        <w:t xml:space="preserve"> – </w:t>
      </w:r>
      <w:r w:rsidR="00AE3FF2" w:rsidRPr="00367091">
        <w:rPr>
          <w:rFonts w:ascii="Times New Roman" w:hAnsi="Times New Roman" w:cs="Times New Roman"/>
          <w:color w:val="000000" w:themeColor="text1"/>
          <w:sz w:val="22"/>
          <w:szCs w:val="22"/>
        </w:rPr>
        <w:t>informacj</w:t>
      </w:r>
      <w:r w:rsidR="005C6212" w:rsidRPr="00367091">
        <w:rPr>
          <w:rFonts w:ascii="Times New Roman" w:hAnsi="Times New Roman" w:cs="Times New Roman"/>
          <w:color w:val="000000" w:themeColor="text1"/>
          <w:sz w:val="22"/>
          <w:szCs w:val="22"/>
        </w:rPr>
        <w:t>ę</w:t>
      </w:r>
      <w:r w:rsidR="00AE3FF2" w:rsidRPr="00367091">
        <w:rPr>
          <w:rFonts w:ascii="Times New Roman" w:hAnsi="Times New Roman" w:cs="Times New Roman"/>
          <w:color w:val="000000" w:themeColor="text1"/>
          <w:sz w:val="22"/>
          <w:szCs w:val="22"/>
        </w:rPr>
        <w:t xml:space="preserve"> z Centralnego Rejestru Beneficjentów Rzeczywistych dotycząc</w:t>
      </w:r>
      <w:r w:rsidR="0096234D" w:rsidRPr="00367091">
        <w:rPr>
          <w:rFonts w:ascii="Times New Roman" w:hAnsi="Times New Roman" w:cs="Times New Roman"/>
          <w:color w:val="000000" w:themeColor="text1"/>
          <w:sz w:val="22"/>
          <w:szCs w:val="22"/>
        </w:rPr>
        <w:t>ą</w:t>
      </w:r>
      <w:r w:rsidR="00AE3FF2" w:rsidRPr="00367091">
        <w:rPr>
          <w:rFonts w:ascii="Times New Roman" w:hAnsi="Times New Roman" w:cs="Times New Roman"/>
          <w:color w:val="000000" w:themeColor="text1"/>
          <w:sz w:val="22"/>
          <w:szCs w:val="22"/>
        </w:rPr>
        <w:t xml:space="preserve"> </w:t>
      </w:r>
      <w:r w:rsidR="00AA0577" w:rsidRPr="00367091">
        <w:rPr>
          <w:rFonts w:ascii="Times New Roman" w:hAnsi="Times New Roman" w:cs="Times New Roman"/>
          <w:color w:val="000000" w:themeColor="text1"/>
          <w:sz w:val="22"/>
          <w:szCs w:val="22"/>
        </w:rPr>
        <w:t>Dzierżawcy</w:t>
      </w:r>
      <w:r w:rsidR="00AE3FF2" w:rsidRPr="00367091">
        <w:rPr>
          <w:rFonts w:ascii="Times New Roman" w:hAnsi="Times New Roman" w:cs="Times New Roman"/>
          <w:color w:val="000000" w:themeColor="text1"/>
          <w:sz w:val="22"/>
          <w:szCs w:val="22"/>
        </w:rPr>
        <w:t>,</w:t>
      </w:r>
      <w:r w:rsidR="001162A0" w:rsidRPr="00367091">
        <w:rPr>
          <w:rFonts w:ascii="Times New Roman" w:hAnsi="Times New Roman" w:cs="Times New Roman"/>
          <w:color w:val="000000" w:themeColor="text1"/>
          <w:sz w:val="22"/>
          <w:szCs w:val="22"/>
        </w:rPr>
        <w:t xml:space="preserve"> względnie odpowiedniego rejestru prowadzonego poza Rzeczpospolitą Polską w przypadku gdy Dzierżawca ma siedzibę poza</w:t>
      </w:r>
      <w:r w:rsidR="00AE3FF2" w:rsidRPr="00367091">
        <w:rPr>
          <w:rFonts w:ascii="Times New Roman" w:hAnsi="Times New Roman" w:cs="Times New Roman"/>
          <w:color w:val="000000" w:themeColor="text1"/>
          <w:sz w:val="22"/>
          <w:szCs w:val="22"/>
        </w:rPr>
        <w:t xml:space="preserve"> </w:t>
      </w:r>
      <w:r w:rsidR="001162A0" w:rsidRPr="00367091">
        <w:rPr>
          <w:rFonts w:ascii="Times New Roman" w:hAnsi="Times New Roman" w:cs="Times New Roman"/>
          <w:color w:val="000000" w:themeColor="text1"/>
          <w:sz w:val="22"/>
          <w:szCs w:val="22"/>
        </w:rPr>
        <w:t xml:space="preserve">Rzeczpospolitą Polską Dzierżawca złoży wraz ofertą ostateczną. </w:t>
      </w:r>
    </w:p>
    <w:p w14:paraId="20DADF75" w14:textId="7FA9DECF" w:rsidR="007C7760" w:rsidRPr="00E2592B" w:rsidRDefault="007C7760" w:rsidP="001823C3">
      <w:pPr>
        <w:pStyle w:val="Default"/>
        <w:numPr>
          <w:ilvl w:val="0"/>
          <w:numId w:val="13"/>
        </w:numPr>
        <w:spacing w:line="276" w:lineRule="auto"/>
        <w:jc w:val="both"/>
        <w:rPr>
          <w:rFonts w:ascii="Times New Roman" w:hAnsi="Times New Roman" w:cs="Times New Roman"/>
          <w:color w:val="000000" w:themeColor="text1"/>
          <w:sz w:val="22"/>
          <w:szCs w:val="22"/>
        </w:rPr>
      </w:pPr>
      <w:r w:rsidRPr="00E2592B">
        <w:rPr>
          <w:rFonts w:ascii="Times New Roman" w:hAnsi="Times New Roman" w:cs="Times New Roman"/>
          <w:sz w:val="22"/>
          <w:szCs w:val="22"/>
        </w:rPr>
        <w:t xml:space="preserve">Wartości podane w dokumentach w walutach innych niż </w:t>
      </w:r>
      <w:r w:rsidR="00B62594" w:rsidRPr="00E2592B">
        <w:rPr>
          <w:rFonts w:ascii="Times New Roman" w:hAnsi="Times New Roman" w:cs="Times New Roman"/>
          <w:sz w:val="22"/>
          <w:szCs w:val="22"/>
        </w:rPr>
        <w:t>PLN</w:t>
      </w:r>
      <w:r w:rsidRPr="00E2592B">
        <w:rPr>
          <w:rFonts w:ascii="Times New Roman" w:hAnsi="Times New Roman" w:cs="Times New Roman"/>
          <w:sz w:val="22"/>
          <w:szCs w:val="22"/>
        </w:rPr>
        <w:t xml:space="preserve"> należy przeliczyć wg średniego kursu NBP obowiązującego w dniu opublikowania ogłoszenia o </w:t>
      </w:r>
      <w:r w:rsidR="00213809" w:rsidRPr="00E2592B">
        <w:rPr>
          <w:rFonts w:ascii="Times New Roman" w:hAnsi="Times New Roman" w:cs="Times New Roman"/>
          <w:sz w:val="22"/>
          <w:szCs w:val="22"/>
        </w:rPr>
        <w:t>Postępowaniu</w:t>
      </w:r>
      <w:r w:rsidRPr="00E2592B">
        <w:rPr>
          <w:rFonts w:ascii="Times New Roman" w:hAnsi="Times New Roman" w:cs="Times New Roman"/>
          <w:sz w:val="22"/>
          <w:szCs w:val="22"/>
        </w:rPr>
        <w:t xml:space="preserve"> na dzierżawę</w:t>
      </w:r>
      <w:r w:rsidR="0080203A" w:rsidRPr="00E2592B">
        <w:rPr>
          <w:rFonts w:ascii="Times New Roman" w:hAnsi="Times New Roman" w:cs="Times New Roman"/>
          <w:sz w:val="22"/>
          <w:szCs w:val="22"/>
        </w:rPr>
        <w:t xml:space="preserve"> (nie dotyczy sprawozdań finansowych)</w:t>
      </w:r>
      <w:r w:rsidRPr="00E2592B">
        <w:rPr>
          <w:rFonts w:ascii="Times New Roman" w:hAnsi="Times New Roman" w:cs="Times New Roman"/>
          <w:sz w:val="22"/>
          <w:szCs w:val="22"/>
        </w:rPr>
        <w:t>.</w:t>
      </w:r>
    </w:p>
    <w:bookmarkEnd w:id="17"/>
    <w:p w14:paraId="7CCAB2A4" w14:textId="32D5BA8A" w:rsidR="007C7760" w:rsidRPr="00E2592B" w:rsidRDefault="007C7760" w:rsidP="001823C3">
      <w:pPr>
        <w:pStyle w:val="Default"/>
        <w:numPr>
          <w:ilvl w:val="0"/>
          <w:numId w:val="13"/>
        </w:numPr>
        <w:spacing w:line="276" w:lineRule="auto"/>
        <w:jc w:val="both"/>
        <w:rPr>
          <w:rFonts w:ascii="Times New Roman" w:hAnsi="Times New Roman" w:cs="Times New Roman"/>
          <w:color w:val="000000" w:themeColor="text1"/>
          <w:sz w:val="22"/>
          <w:szCs w:val="22"/>
        </w:rPr>
      </w:pPr>
      <w:r w:rsidRPr="00E2592B">
        <w:rPr>
          <w:rFonts w:ascii="Times New Roman" w:hAnsi="Times New Roman" w:cs="Times New Roman"/>
          <w:sz w:val="22"/>
          <w:szCs w:val="22"/>
        </w:rPr>
        <w:t>Jeżeli Dzierżawca ma siedzibę lub miejsce zamieszkania poza terytorium Rzeczypospolitej Polskiej, zamiast dokumentów wskazanych w ust. 1 pkt 2) lit. a) i b) – składa dokument lub dokumenty potwierdzające, że:</w:t>
      </w:r>
    </w:p>
    <w:p w14:paraId="3AAC4E6F" w14:textId="0D754496" w:rsidR="007C7760" w:rsidRPr="00E2592B" w:rsidRDefault="007C7760" w:rsidP="00190FC7">
      <w:pPr>
        <w:pStyle w:val="Akapitzlist"/>
        <w:numPr>
          <w:ilvl w:val="0"/>
          <w:numId w:val="40"/>
        </w:numPr>
        <w:spacing w:after="0"/>
        <w:jc w:val="both"/>
        <w:rPr>
          <w:rFonts w:ascii="Times New Roman" w:hAnsi="Times New Roman" w:cs="Times New Roman"/>
        </w:rPr>
      </w:pPr>
      <w:r w:rsidRPr="00E2592B">
        <w:rPr>
          <w:rFonts w:ascii="Times New Roman" w:hAnsi="Times New Roman" w:cs="Times New Roman"/>
        </w:rPr>
        <w:t xml:space="preserve">nie otwarto jego likwidacji ani nie ogłoszono upadłości – wystawione nie wcześniej niż </w:t>
      </w:r>
      <w:r w:rsidRPr="00E2592B">
        <w:rPr>
          <w:rFonts w:ascii="Times New Roman" w:hAnsi="Times New Roman" w:cs="Times New Roman"/>
        </w:rPr>
        <w:br/>
        <w:t xml:space="preserve">6 miesięcy przed upływem terminu składania wniosków o dopuszczenie do udziału </w:t>
      </w:r>
      <w:r w:rsidRPr="00E2592B">
        <w:rPr>
          <w:rFonts w:ascii="Times New Roman" w:hAnsi="Times New Roman" w:cs="Times New Roman"/>
        </w:rPr>
        <w:br/>
        <w:t xml:space="preserve">w </w:t>
      </w:r>
      <w:r w:rsidR="00751CF9" w:rsidRPr="00E2592B">
        <w:rPr>
          <w:rFonts w:ascii="Times New Roman" w:hAnsi="Times New Roman" w:cs="Times New Roman"/>
        </w:rPr>
        <w:t>P</w:t>
      </w:r>
      <w:r w:rsidRPr="00E2592B">
        <w:rPr>
          <w:rFonts w:ascii="Times New Roman" w:hAnsi="Times New Roman" w:cs="Times New Roman"/>
        </w:rPr>
        <w:t>ostępowaniu;</w:t>
      </w:r>
    </w:p>
    <w:p w14:paraId="1513FBB7" w14:textId="1529EEE1" w:rsidR="007C7760" w:rsidRPr="00E2592B" w:rsidRDefault="007C7760" w:rsidP="00190FC7">
      <w:pPr>
        <w:pStyle w:val="Akapitzlist"/>
        <w:numPr>
          <w:ilvl w:val="0"/>
          <w:numId w:val="40"/>
        </w:numPr>
        <w:spacing w:after="0"/>
        <w:jc w:val="both"/>
        <w:rPr>
          <w:rFonts w:ascii="Times New Roman" w:hAnsi="Times New Roman" w:cs="Times New Roman"/>
        </w:rPr>
      </w:pPr>
      <w:r w:rsidRPr="00E2592B">
        <w:rPr>
          <w:rFonts w:ascii="Times New Roman" w:hAnsi="Times New Roman" w:cs="Times New Roman"/>
        </w:rPr>
        <w:t>nie zalega z uiszczeniem podatków, składek na ubezpieczenie społeczne i zdrowotne</w:t>
      </w:r>
      <w:r w:rsidR="0023427A" w:rsidRPr="00E2592B">
        <w:rPr>
          <w:rFonts w:ascii="Times New Roman" w:hAnsi="Times New Roman" w:cs="Times New Roman"/>
        </w:rPr>
        <w:t>,</w:t>
      </w:r>
      <w:r w:rsidRPr="00E2592B">
        <w:rPr>
          <w:rFonts w:ascii="Times New Roman" w:hAnsi="Times New Roman" w:cs="Times New Roman"/>
        </w:rPr>
        <w:t xml:space="preserve"> albo </w:t>
      </w:r>
      <w:r w:rsidRPr="00E2592B">
        <w:rPr>
          <w:rFonts w:ascii="Times New Roman" w:hAnsi="Times New Roman" w:cs="Times New Roman"/>
        </w:rPr>
        <w:br/>
        <w:t xml:space="preserve">że uzyskał przewidziane prawem zwolnienie, odroczenie lub rozłożenie na raty zaległych płatności lub wstrzymanie w całości wykonania decyzji właściwego organu, wystawione nie wcześniej niż 3 miesiące przed upływem terminu składania wniosków o dopuszczenie </w:t>
      </w:r>
      <w:r w:rsidR="00EC4946" w:rsidRPr="00E2592B">
        <w:rPr>
          <w:rFonts w:ascii="Times New Roman" w:hAnsi="Times New Roman" w:cs="Times New Roman"/>
        </w:rPr>
        <w:br/>
      </w:r>
      <w:r w:rsidRPr="00E2592B">
        <w:rPr>
          <w:rFonts w:ascii="Times New Roman" w:hAnsi="Times New Roman" w:cs="Times New Roman"/>
        </w:rPr>
        <w:t xml:space="preserve">do udziału w </w:t>
      </w:r>
      <w:r w:rsidR="00751CF9" w:rsidRPr="00E2592B">
        <w:rPr>
          <w:rFonts w:ascii="Times New Roman" w:hAnsi="Times New Roman" w:cs="Times New Roman"/>
        </w:rPr>
        <w:t>P</w:t>
      </w:r>
      <w:r w:rsidRPr="00E2592B">
        <w:rPr>
          <w:rFonts w:ascii="Times New Roman" w:hAnsi="Times New Roman" w:cs="Times New Roman"/>
        </w:rPr>
        <w:t>ostępowaniu.</w:t>
      </w:r>
    </w:p>
    <w:p w14:paraId="04BDF0E1" w14:textId="62D4AE8E" w:rsidR="0041556F" w:rsidRPr="00E2592B" w:rsidRDefault="00C6614A" w:rsidP="00C6614A">
      <w:pPr>
        <w:pStyle w:val="Akapitzlist"/>
        <w:spacing w:after="0"/>
        <w:ind w:left="360" w:hanging="36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4. </w:t>
      </w:r>
      <w:r w:rsidR="0041556F" w:rsidRPr="00E2592B">
        <w:rPr>
          <w:rFonts w:ascii="Times New Roman" w:hAnsi="Times New Roman" w:cs="Times New Roman"/>
          <w:color w:val="000000" w:themeColor="text1"/>
        </w:rPr>
        <w:t xml:space="preserve">W przypadku Dzierżawcy mającego siedzibę lub miejsce zamieszkania poza granicami Rzeczypospolitej Polskiej Dzierżawca zamiast dokumentu wskazanego w ust. 1 pkt. </w:t>
      </w:r>
      <w:r w:rsidR="00397D98" w:rsidRPr="00E2592B">
        <w:rPr>
          <w:rFonts w:ascii="Times New Roman" w:hAnsi="Times New Roman" w:cs="Times New Roman"/>
          <w:color w:val="000000" w:themeColor="text1"/>
        </w:rPr>
        <w:t>3</w:t>
      </w:r>
      <w:r w:rsidR="0041556F" w:rsidRPr="00E2592B">
        <w:rPr>
          <w:rFonts w:ascii="Times New Roman" w:hAnsi="Times New Roman" w:cs="Times New Roman"/>
          <w:color w:val="000000" w:themeColor="text1"/>
        </w:rPr>
        <w:t>) – Informacja z Centralnego Rejestru Beneficjentów Rzeczywistych, złoży informację z odpowiedniego rejestru zawierającego informację o jego beneficjentach rzeczywistych albo, w przypadku braku takiego rejestru, inny równoważny dokument wydany przez właściwy organ sądowy lub administracyjny kraju, w którym Dzierżawca ma siedzibę lub miejsce zamieszkania, określający jego beneficjentów rzeczywistych.</w:t>
      </w:r>
    </w:p>
    <w:p w14:paraId="3438AD90" w14:textId="5FCBBA41" w:rsidR="007C7760" w:rsidRPr="00E2592B" w:rsidRDefault="00C6614A" w:rsidP="00C6614A">
      <w:pPr>
        <w:pStyle w:val="Akapitzlist"/>
        <w:spacing w:after="0"/>
        <w:ind w:left="284" w:hanging="284"/>
        <w:jc w:val="both"/>
        <w:rPr>
          <w:rFonts w:ascii="Times New Roman" w:hAnsi="Times New Roman" w:cs="Times New Roman"/>
          <w:color w:val="FF0000"/>
        </w:rPr>
      </w:pPr>
      <w:r w:rsidRPr="00E2592B">
        <w:rPr>
          <w:rFonts w:ascii="Times New Roman" w:hAnsi="Times New Roman" w:cs="Times New Roman"/>
        </w:rPr>
        <w:t xml:space="preserve">5. </w:t>
      </w:r>
      <w:r w:rsidR="007C7760" w:rsidRPr="00E2592B">
        <w:rPr>
          <w:rFonts w:ascii="Times New Roman" w:hAnsi="Times New Roman" w:cs="Times New Roman"/>
        </w:rPr>
        <w:t xml:space="preserve">Jeżeli w kraju miejsca zamieszkania osoby lub w kraju, w którym Dzierżawca ma siedzibę </w:t>
      </w:r>
      <w:r w:rsidR="00EC4946" w:rsidRPr="00E2592B">
        <w:rPr>
          <w:rFonts w:ascii="Times New Roman" w:hAnsi="Times New Roman" w:cs="Times New Roman"/>
        </w:rPr>
        <w:br/>
      </w:r>
      <w:r w:rsidR="007C7760" w:rsidRPr="00E2592B">
        <w:rPr>
          <w:rFonts w:ascii="Times New Roman" w:hAnsi="Times New Roman" w:cs="Times New Roman"/>
        </w:rPr>
        <w:t>lub miejsce zamieszkania nie wydaje się dokumentów wskazanych w ust. 3 niniejszego Rozdziału, zastępuje się je dokumentem zawierającym oświadczenie złożone przed notariuszem, właściwym organem sądowym, administracyjnym albo organem samorządu zawodowego lub gospodarczego</w:t>
      </w:r>
      <w:r w:rsidR="0023427A" w:rsidRPr="00E2592B">
        <w:rPr>
          <w:rFonts w:ascii="Times New Roman" w:hAnsi="Times New Roman" w:cs="Times New Roman"/>
        </w:rPr>
        <w:t>,</w:t>
      </w:r>
      <w:r w:rsidR="007C7760" w:rsidRPr="00E2592B">
        <w:rPr>
          <w:rFonts w:ascii="Times New Roman" w:hAnsi="Times New Roman" w:cs="Times New Roman"/>
        </w:rPr>
        <w:t xml:space="preserve"> odpowiednio dla miejsca zamieszkania osoby lub kraju, w którym Dzierżawca ma siedzibę </w:t>
      </w:r>
      <w:r w:rsidR="00EC4946" w:rsidRPr="00E2592B">
        <w:rPr>
          <w:rFonts w:ascii="Times New Roman" w:hAnsi="Times New Roman" w:cs="Times New Roman"/>
        </w:rPr>
        <w:br/>
      </w:r>
      <w:r w:rsidR="007C7760" w:rsidRPr="00E2592B">
        <w:rPr>
          <w:rFonts w:ascii="Times New Roman" w:hAnsi="Times New Roman" w:cs="Times New Roman"/>
        </w:rPr>
        <w:t>lub miejsce zamieszkania, lub przed notariuszem</w:t>
      </w:r>
      <w:r w:rsidR="0023427A" w:rsidRPr="00E2592B">
        <w:rPr>
          <w:rFonts w:ascii="Times New Roman" w:hAnsi="Times New Roman" w:cs="Times New Roman"/>
        </w:rPr>
        <w:t>.</w:t>
      </w:r>
      <w:r w:rsidR="007C7760" w:rsidRPr="00E2592B">
        <w:rPr>
          <w:rFonts w:ascii="Times New Roman" w:hAnsi="Times New Roman" w:cs="Times New Roman"/>
        </w:rPr>
        <w:t xml:space="preserve"> Postanowienia ust. 3 stosuje się odpowiednio.</w:t>
      </w:r>
    </w:p>
    <w:p w14:paraId="351C452C" w14:textId="7F496B0E" w:rsidR="007C7760" w:rsidRPr="00E2592B" w:rsidRDefault="00C6614A" w:rsidP="00C6614A">
      <w:pPr>
        <w:pStyle w:val="Default"/>
        <w:spacing w:line="276" w:lineRule="auto"/>
        <w:ind w:left="360" w:hanging="360"/>
        <w:jc w:val="both"/>
        <w:rPr>
          <w:rFonts w:ascii="Times New Roman" w:hAnsi="Times New Roman" w:cs="Times New Roman"/>
          <w:color w:val="000000" w:themeColor="text1"/>
          <w:sz w:val="22"/>
          <w:szCs w:val="22"/>
        </w:rPr>
      </w:pPr>
      <w:r w:rsidRPr="00E2592B">
        <w:rPr>
          <w:rFonts w:ascii="Times New Roman" w:hAnsi="Times New Roman" w:cs="Times New Roman"/>
          <w:sz w:val="22"/>
          <w:szCs w:val="22"/>
        </w:rPr>
        <w:t xml:space="preserve">6. </w:t>
      </w:r>
      <w:r w:rsidR="007C7760" w:rsidRPr="00E2592B">
        <w:rPr>
          <w:rFonts w:ascii="Times New Roman" w:hAnsi="Times New Roman" w:cs="Times New Roman"/>
          <w:sz w:val="22"/>
          <w:szCs w:val="22"/>
        </w:rPr>
        <w:t>Dzierżawca jest zobowiązany złożyć dokumenty wymagane przez Wydzierżawiającego w:</w:t>
      </w:r>
    </w:p>
    <w:p w14:paraId="16D5A656" w14:textId="77777777" w:rsidR="007C7760" w:rsidRPr="00E2592B" w:rsidRDefault="007C7760" w:rsidP="00190FC7">
      <w:pPr>
        <w:pStyle w:val="Akapitzlist"/>
        <w:numPr>
          <w:ilvl w:val="0"/>
          <w:numId w:val="41"/>
        </w:numPr>
        <w:spacing w:after="0"/>
        <w:jc w:val="both"/>
        <w:rPr>
          <w:rFonts w:ascii="Times New Roman" w:hAnsi="Times New Roman" w:cs="Times New Roman"/>
        </w:rPr>
      </w:pPr>
      <w:r w:rsidRPr="00E2592B">
        <w:rPr>
          <w:rFonts w:ascii="Times New Roman" w:hAnsi="Times New Roman" w:cs="Times New Roman"/>
        </w:rPr>
        <w:t>oryginale;</w:t>
      </w:r>
    </w:p>
    <w:p w14:paraId="1D5AFA00" w14:textId="77777777" w:rsidR="007C7760" w:rsidRPr="00E2592B" w:rsidRDefault="007C7760" w:rsidP="00190FC7">
      <w:pPr>
        <w:pStyle w:val="Akapitzlist"/>
        <w:numPr>
          <w:ilvl w:val="0"/>
          <w:numId w:val="41"/>
        </w:numPr>
        <w:spacing w:after="0"/>
        <w:jc w:val="both"/>
        <w:rPr>
          <w:rFonts w:ascii="Times New Roman" w:hAnsi="Times New Roman" w:cs="Times New Roman"/>
        </w:rPr>
      </w:pPr>
      <w:r w:rsidRPr="00E2592B">
        <w:rPr>
          <w:rFonts w:ascii="Times New Roman" w:hAnsi="Times New Roman" w:cs="Times New Roman"/>
        </w:rPr>
        <w:t>kopii poświadczonej za zgodność z oryginałem przez Dzierżawcę;</w:t>
      </w:r>
    </w:p>
    <w:p w14:paraId="5FD55974" w14:textId="182B9CE4" w:rsidR="007C7760" w:rsidRPr="00E2592B" w:rsidRDefault="007C7760" w:rsidP="007C7760">
      <w:pPr>
        <w:spacing w:after="0"/>
        <w:ind w:left="426"/>
        <w:jc w:val="both"/>
        <w:rPr>
          <w:rFonts w:ascii="Times New Roman" w:hAnsi="Times New Roman" w:cs="Times New Roman"/>
        </w:rPr>
      </w:pPr>
      <w:r w:rsidRPr="00E2592B">
        <w:rPr>
          <w:rFonts w:ascii="Times New Roman" w:hAnsi="Times New Roman" w:cs="Times New Roman"/>
        </w:rPr>
        <w:t>(osobę/osoby uprawnione do reprezentacji</w:t>
      </w:r>
      <w:r w:rsidR="0023427A" w:rsidRPr="00E2592B">
        <w:rPr>
          <w:rFonts w:ascii="Times New Roman" w:hAnsi="Times New Roman" w:cs="Times New Roman"/>
        </w:rPr>
        <w:t>,</w:t>
      </w:r>
      <w:r w:rsidRPr="00E2592B">
        <w:rPr>
          <w:rFonts w:ascii="Times New Roman" w:hAnsi="Times New Roman" w:cs="Times New Roman"/>
        </w:rPr>
        <w:t xml:space="preserve">  zgodnie z dokumentami potwierdzającymi zasady reprezentacji</w:t>
      </w:r>
      <w:bookmarkStart w:id="18" w:name="_Hlk54179162"/>
      <w:r w:rsidRPr="00E2592B">
        <w:rPr>
          <w:rFonts w:ascii="Times New Roman" w:hAnsi="Times New Roman" w:cs="Times New Roman"/>
        </w:rPr>
        <w:t xml:space="preserve">) lub jego upełnomocnionego przedstawiciela (pełnomocnictwo powinno zostać złożone w </w:t>
      </w:r>
      <w:bookmarkEnd w:id="18"/>
      <w:r w:rsidRPr="00E2592B">
        <w:rPr>
          <w:rFonts w:ascii="Times New Roman" w:hAnsi="Times New Roman" w:cs="Times New Roman"/>
        </w:rPr>
        <w:t>oryginale lub poświadczonej notarialnie kopii).</w:t>
      </w:r>
    </w:p>
    <w:p w14:paraId="20E0FB18" w14:textId="1E660486" w:rsidR="007C7760" w:rsidRPr="00E2592B" w:rsidRDefault="00C6614A" w:rsidP="00C6614A">
      <w:pPr>
        <w:pStyle w:val="Default"/>
        <w:spacing w:line="276" w:lineRule="auto"/>
        <w:ind w:left="360" w:hanging="360"/>
        <w:jc w:val="both"/>
        <w:rPr>
          <w:rFonts w:ascii="Times New Roman" w:hAnsi="Times New Roman" w:cs="Times New Roman"/>
          <w:color w:val="000000" w:themeColor="text1"/>
          <w:sz w:val="22"/>
          <w:szCs w:val="22"/>
        </w:rPr>
      </w:pPr>
      <w:r w:rsidRPr="00E2592B">
        <w:rPr>
          <w:rFonts w:ascii="Times New Roman" w:hAnsi="Times New Roman" w:cs="Times New Roman"/>
          <w:sz w:val="22"/>
          <w:szCs w:val="22"/>
        </w:rPr>
        <w:t xml:space="preserve">7. </w:t>
      </w:r>
      <w:r w:rsidR="007C7760" w:rsidRPr="00E2592B">
        <w:rPr>
          <w:rFonts w:ascii="Times New Roman" w:hAnsi="Times New Roman" w:cs="Times New Roman"/>
          <w:sz w:val="22"/>
          <w:szCs w:val="22"/>
        </w:rPr>
        <w:t>Wydzierżawiający może żądać przedstawienia oryginału lub notarialnie poświadczonej kopii dokumentu wyłącznie wtedy, gdy złożona kopia dokumentu jest nieczytelna lub budzi wątpliwości co do jej prawdziwości.</w:t>
      </w:r>
    </w:p>
    <w:p w14:paraId="6A1E20BD" w14:textId="786101D7" w:rsidR="007C7760" w:rsidRPr="00E2592B" w:rsidRDefault="00C6614A" w:rsidP="00C6614A">
      <w:pPr>
        <w:pStyle w:val="Default"/>
        <w:spacing w:line="276" w:lineRule="auto"/>
        <w:ind w:left="284" w:hanging="284"/>
        <w:jc w:val="both"/>
        <w:rPr>
          <w:rFonts w:ascii="Times New Roman" w:hAnsi="Times New Roman" w:cs="Times New Roman"/>
          <w:color w:val="000000" w:themeColor="text1"/>
          <w:sz w:val="22"/>
          <w:szCs w:val="22"/>
        </w:rPr>
      </w:pPr>
      <w:r w:rsidRPr="00E2592B">
        <w:rPr>
          <w:rFonts w:ascii="Times New Roman" w:hAnsi="Times New Roman" w:cs="Times New Roman"/>
          <w:sz w:val="22"/>
          <w:szCs w:val="22"/>
        </w:rPr>
        <w:t xml:space="preserve">8. </w:t>
      </w:r>
      <w:r w:rsidR="007C7760" w:rsidRPr="00E2592B">
        <w:rPr>
          <w:rFonts w:ascii="Times New Roman" w:hAnsi="Times New Roman" w:cs="Times New Roman"/>
          <w:sz w:val="22"/>
          <w:szCs w:val="22"/>
        </w:rPr>
        <w:t>Dokumenty sporządzone w języku obcym powinny być tłumaczone na język polski przez tłumacza przysięgłego.</w:t>
      </w:r>
    </w:p>
    <w:p w14:paraId="5C3D3E0B" w14:textId="71F1B20E" w:rsidR="00BE17C0" w:rsidRPr="00E2592B" w:rsidRDefault="00C6614A" w:rsidP="00C6614A">
      <w:pPr>
        <w:pStyle w:val="Default"/>
        <w:spacing w:line="276" w:lineRule="auto"/>
        <w:ind w:left="360" w:hanging="360"/>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t xml:space="preserve">9. </w:t>
      </w:r>
      <w:r w:rsidR="00BE17C0" w:rsidRPr="00E2592B">
        <w:rPr>
          <w:rFonts w:ascii="Times New Roman" w:hAnsi="Times New Roman" w:cs="Times New Roman"/>
          <w:color w:val="000000" w:themeColor="text1"/>
          <w:sz w:val="22"/>
          <w:szCs w:val="22"/>
        </w:rPr>
        <w:t>Wydzierżawiający wezwie Dzierżawcę, w wyznaczonym przez siebie terminie, do złożenia brakujących dokumentów i oświadczeń</w:t>
      </w:r>
      <w:r w:rsidR="0023427A" w:rsidRPr="00E2592B">
        <w:rPr>
          <w:rFonts w:ascii="Times New Roman" w:hAnsi="Times New Roman" w:cs="Times New Roman"/>
          <w:color w:val="000000" w:themeColor="text1"/>
          <w:sz w:val="22"/>
          <w:szCs w:val="22"/>
        </w:rPr>
        <w:t>,</w:t>
      </w:r>
      <w:r w:rsidR="00BE17C0" w:rsidRPr="00E2592B">
        <w:rPr>
          <w:rFonts w:ascii="Times New Roman" w:hAnsi="Times New Roman" w:cs="Times New Roman"/>
          <w:color w:val="000000" w:themeColor="text1"/>
          <w:sz w:val="22"/>
          <w:szCs w:val="22"/>
        </w:rPr>
        <w:t xml:space="preserve"> oraz</w:t>
      </w:r>
      <w:r w:rsidR="0023427A" w:rsidRPr="00E2592B">
        <w:rPr>
          <w:rFonts w:ascii="Times New Roman" w:hAnsi="Times New Roman" w:cs="Times New Roman"/>
          <w:color w:val="000000" w:themeColor="text1"/>
          <w:sz w:val="22"/>
          <w:szCs w:val="22"/>
        </w:rPr>
        <w:t>,</w:t>
      </w:r>
      <w:r w:rsidR="00BE17C0" w:rsidRPr="00E2592B">
        <w:rPr>
          <w:rFonts w:ascii="Times New Roman" w:hAnsi="Times New Roman" w:cs="Times New Roman"/>
          <w:color w:val="000000" w:themeColor="text1"/>
          <w:sz w:val="22"/>
          <w:szCs w:val="22"/>
        </w:rPr>
        <w:t xml:space="preserve"> w razie konieczności</w:t>
      </w:r>
      <w:r w:rsidR="0023427A" w:rsidRPr="00E2592B">
        <w:rPr>
          <w:rFonts w:ascii="Times New Roman" w:hAnsi="Times New Roman" w:cs="Times New Roman"/>
          <w:color w:val="000000" w:themeColor="text1"/>
          <w:sz w:val="22"/>
          <w:szCs w:val="22"/>
        </w:rPr>
        <w:t>,</w:t>
      </w:r>
      <w:r w:rsidR="00BE17C0" w:rsidRPr="00E2592B">
        <w:rPr>
          <w:rFonts w:ascii="Times New Roman" w:hAnsi="Times New Roman" w:cs="Times New Roman"/>
          <w:color w:val="000000" w:themeColor="text1"/>
          <w:sz w:val="22"/>
          <w:szCs w:val="22"/>
        </w:rPr>
        <w:t xml:space="preserve"> do złożenia wszelkich wyjaśnień dotyczących treści złożonych dokumentów, o których </w:t>
      </w:r>
      <w:r w:rsidR="0023427A" w:rsidRPr="00E2592B">
        <w:rPr>
          <w:rFonts w:ascii="Times New Roman" w:hAnsi="Times New Roman" w:cs="Times New Roman"/>
          <w:color w:val="000000" w:themeColor="text1"/>
          <w:sz w:val="22"/>
          <w:szCs w:val="22"/>
        </w:rPr>
        <w:t xml:space="preserve">mowa </w:t>
      </w:r>
      <w:r w:rsidR="00BE17C0" w:rsidRPr="00E2592B">
        <w:rPr>
          <w:rFonts w:ascii="Times New Roman" w:hAnsi="Times New Roman" w:cs="Times New Roman"/>
          <w:color w:val="000000" w:themeColor="text1"/>
          <w:sz w:val="22"/>
          <w:szCs w:val="22"/>
        </w:rPr>
        <w:t>w niniejszym Rozdziale.</w:t>
      </w:r>
    </w:p>
    <w:p w14:paraId="07E0F5AA" w14:textId="15D2B9B9" w:rsidR="00BE17C0" w:rsidRPr="00E2592B" w:rsidRDefault="00C6614A" w:rsidP="00C6614A">
      <w:pPr>
        <w:pStyle w:val="Default"/>
        <w:spacing w:line="276" w:lineRule="auto"/>
        <w:ind w:left="360" w:hanging="360"/>
        <w:jc w:val="both"/>
        <w:rPr>
          <w:rFonts w:ascii="Times New Roman" w:hAnsi="Times New Roman" w:cs="Times New Roman"/>
          <w:color w:val="000000" w:themeColor="text1"/>
          <w:sz w:val="22"/>
          <w:szCs w:val="22"/>
        </w:rPr>
      </w:pPr>
      <w:r w:rsidRPr="00E2592B">
        <w:rPr>
          <w:rFonts w:ascii="Times New Roman" w:hAnsi="Times New Roman" w:cs="Times New Roman"/>
          <w:color w:val="000000" w:themeColor="text1"/>
          <w:sz w:val="22"/>
          <w:szCs w:val="22"/>
        </w:rPr>
        <w:lastRenderedPageBreak/>
        <w:t xml:space="preserve">10. </w:t>
      </w:r>
      <w:r w:rsidR="00BE17C0" w:rsidRPr="00E2592B">
        <w:rPr>
          <w:rFonts w:ascii="Times New Roman" w:hAnsi="Times New Roman" w:cs="Times New Roman"/>
          <w:color w:val="000000" w:themeColor="text1"/>
          <w:sz w:val="22"/>
          <w:szCs w:val="22"/>
        </w:rPr>
        <w:t xml:space="preserve">Wydzierżawiający wyklucza z </w:t>
      </w:r>
      <w:r w:rsidR="00751CF9" w:rsidRPr="00E2592B">
        <w:rPr>
          <w:rFonts w:ascii="Times New Roman" w:hAnsi="Times New Roman" w:cs="Times New Roman"/>
          <w:color w:val="000000" w:themeColor="text1"/>
          <w:sz w:val="22"/>
          <w:szCs w:val="22"/>
        </w:rPr>
        <w:t>P</w:t>
      </w:r>
      <w:r w:rsidR="00BE17C0" w:rsidRPr="00E2592B">
        <w:rPr>
          <w:rFonts w:ascii="Times New Roman" w:hAnsi="Times New Roman" w:cs="Times New Roman"/>
          <w:color w:val="000000" w:themeColor="text1"/>
          <w:sz w:val="22"/>
          <w:szCs w:val="22"/>
        </w:rPr>
        <w:t xml:space="preserve">ostępowania Dzierżawców, którzy w wyznaczonym terminie </w:t>
      </w:r>
      <w:r w:rsidR="00DE2C00">
        <w:rPr>
          <w:rFonts w:ascii="Times New Roman" w:hAnsi="Times New Roman" w:cs="Times New Roman"/>
          <w:color w:val="000000" w:themeColor="text1"/>
          <w:sz w:val="22"/>
          <w:szCs w:val="22"/>
        </w:rPr>
        <w:t xml:space="preserve">                          </w:t>
      </w:r>
      <w:r w:rsidR="00BE17C0" w:rsidRPr="00E2592B">
        <w:rPr>
          <w:rFonts w:ascii="Times New Roman" w:hAnsi="Times New Roman" w:cs="Times New Roman"/>
          <w:color w:val="000000" w:themeColor="text1"/>
          <w:sz w:val="22"/>
          <w:szCs w:val="22"/>
        </w:rPr>
        <w:t>nie uzupełnili brakujących oświadczeń i dokumentów, nie złożyli wyjaśnień dotyczących treści złożonych dokumentów, o których mowa w niniejszym Rozdziale.</w:t>
      </w:r>
    </w:p>
    <w:p w14:paraId="22C23489" w14:textId="1ECD3E57" w:rsidR="000D1769" w:rsidRPr="00E2592B" w:rsidRDefault="000D1769" w:rsidP="0077405D">
      <w:pPr>
        <w:pStyle w:val="Nagwek1"/>
        <w:rPr>
          <w:rFonts w:cs="Times New Roman"/>
        </w:rPr>
      </w:pPr>
      <w:bookmarkStart w:id="19" w:name="_Toc99086704"/>
      <w:r w:rsidRPr="00E2592B">
        <w:rPr>
          <w:rFonts w:cs="Times New Roman"/>
        </w:rPr>
        <w:t xml:space="preserve">Rozdział VIII – Wymagania Wydzierżawiającego dotyczące prowadzenia działalności na </w:t>
      </w:r>
      <w:r w:rsidR="007600B4" w:rsidRPr="00E2592B">
        <w:rPr>
          <w:rFonts w:cs="Times New Roman"/>
        </w:rPr>
        <w:t>P</w:t>
      </w:r>
      <w:r w:rsidRPr="00E2592B">
        <w:rPr>
          <w:rFonts w:cs="Times New Roman"/>
        </w:rPr>
        <w:t xml:space="preserve">rzedmiocie </w:t>
      </w:r>
      <w:r w:rsidR="007600B4" w:rsidRPr="00E2592B">
        <w:rPr>
          <w:rFonts w:cs="Times New Roman"/>
        </w:rPr>
        <w:t>D</w:t>
      </w:r>
      <w:r w:rsidRPr="00E2592B">
        <w:rPr>
          <w:rFonts w:cs="Times New Roman"/>
        </w:rPr>
        <w:t>zierżawy</w:t>
      </w:r>
      <w:bookmarkEnd w:id="19"/>
    </w:p>
    <w:p w14:paraId="214B9250" w14:textId="77777777" w:rsidR="007B1428" w:rsidRPr="00E2592B" w:rsidRDefault="007B1428" w:rsidP="007B1428">
      <w:pPr>
        <w:spacing w:after="0"/>
        <w:jc w:val="both"/>
        <w:rPr>
          <w:rFonts w:ascii="Times New Roman" w:hAnsi="Times New Roman" w:cs="Times New Roman"/>
        </w:rPr>
      </w:pPr>
    </w:p>
    <w:p w14:paraId="21E7B43C" w14:textId="5D4F387A" w:rsidR="00FB3774" w:rsidRPr="00E2592B" w:rsidRDefault="000A716F" w:rsidP="00A30EB9">
      <w:pPr>
        <w:pStyle w:val="Akapitzlist"/>
        <w:spacing w:after="0"/>
        <w:ind w:left="284" w:hanging="284"/>
        <w:jc w:val="both"/>
        <w:rPr>
          <w:rFonts w:ascii="Times New Roman" w:hAnsi="Times New Roman" w:cs="Times New Roman"/>
        </w:rPr>
      </w:pPr>
      <w:r w:rsidRPr="00E2592B">
        <w:rPr>
          <w:rFonts w:ascii="Times New Roman" w:hAnsi="Times New Roman" w:cs="Times New Roman"/>
        </w:rPr>
        <w:t xml:space="preserve">1. </w:t>
      </w:r>
      <w:r w:rsidR="00CF203B" w:rsidRPr="00E2592B">
        <w:rPr>
          <w:rFonts w:ascii="Times New Roman" w:hAnsi="Times New Roman" w:cs="Times New Roman"/>
        </w:rPr>
        <w:t xml:space="preserve">Działalność Dzierżawcy na </w:t>
      </w:r>
      <w:r w:rsidR="007600B4" w:rsidRPr="00E2592B">
        <w:rPr>
          <w:rFonts w:ascii="Times New Roman" w:hAnsi="Times New Roman" w:cs="Times New Roman"/>
        </w:rPr>
        <w:t>P</w:t>
      </w:r>
      <w:r w:rsidR="00CF203B" w:rsidRPr="00E2592B">
        <w:rPr>
          <w:rFonts w:ascii="Times New Roman" w:hAnsi="Times New Roman" w:cs="Times New Roman"/>
        </w:rPr>
        <w:t xml:space="preserve">rzedmiocie </w:t>
      </w:r>
      <w:r w:rsidR="007600B4" w:rsidRPr="00E2592B">
        <w:rPr>
          <w:rFonts w:ascii="Times New Roman" w:hAnsi="Times New Roman" w:cs="Times New Roman"/>
        </w:rPr>
        <w:t>D</w:t>
      </w:r>
      <w:r w:rsidR="00CF203B" w:rsidRPr="00E2592B">
        <w:rPr>
          <w:rFonts w:ascii="Times New Roman" w:hAnsi="Times New Roman" w:cs="Times New Roman"/>
        </w:rPr>
        <w:t>zierżawy</w:t>
      </w:r>
      <w:r w:rsidR="00FE438A" w:rsidRPr="00E2592B">
        <w:rPr>
          <w:rFonts w:ascii="Times New Roman" w:hAnsi="Times New Roman" w:cs="Times New Roman"/>
        </w:rPr>
        <w:t>,</w:t>
      </w:r>
      <w:r w:rsidR="00544B0D" w:rsidRPr="00E2592B">
        <w:rPr>
          <w:rFonts w:ascii="Times New Roman" w:hAnsi="Times New Roman" w:cs="Times New Roman"/>
        </w:rPr>
        <w:t xml:space="preserve"> z zachowaniem publicznego charakteru terminalu</w:t>
      </w:r>
      <w:r w:rsidR="00FE438A" w:rsidRPr="00E2592B">
        <w:rPr>
          <w:rFonts w:ascii="Times New Roman" w:hAnsi="Times New Roman" w:cs="Times New Roman"/>
        </w:rPr>
        <w:t>,</w:t>
      </w:r>
      <w:r w:rsidR="00CF203B" w:rsidRPr="00E2592B">
        <w:rPr>
          <w:rFonts w:ascii="Times New Roman" w:hAnsi="Times New Roman" w:cs="Times New Roman"/>
        </w:rPr>
        <w:t xml:space="preserve"> musi obejmować</w:t>
      </w:r>
      <w:r w:rsidR="002A4606" w:rsidRPr="00E2592B">
        <w:rPr>
          <w:rFonts w:ascii="Times New Roman" w:hAnsi="Times New Roman" w:cs="Times New Roman"/>
        </w:rPr>
        <w:t xml:space="preserve"> określon</w:t>
      </w:r>
      <w:r w:rsidR="008E1340" w:rsidRPr="00E2592B">
        <w:rPr>
          <w:rFonts w:ascii="Times New Roman" w:hAnsi="Times New Roman" w:cs="Times New Roman"/>
        </w:rPr>
        <w:t>y</w:t>
      </w:r>
      <w:r w:rsidR="002A4606" w:rsidRPr="00E2592B">
        <w:rPr>
          <w:rFonts w:ascii="Times New Roman" w:hAnsi="Times New Roman" w:cs="Times New Roman"/>
        </w:rPr>
        <w:t xml:space="preserve"> w Umowie współpracy gospodarczej, Memorandum informacyjnym </w:t>
      </w:r>
      <w:r w:rsidR="005E453C" w:rsidRPr="00E2592B">
        <w:rPr>
          <w:rFonts w:ascii="Times New Roman" w:hAnsi="Times New Roman" w:cs="Times New Roman"/>
        </w:rPr>
        <w:br/>
      </w:r>
      <w:r w:rsidR="002A4606" w:rsidRPr="00E2592B">
        <w:rPr>
          <w:rFonts w:ascii="Times New Roman" w:hAnsi="Times New Roman" w:cs="Times New Roman"/>
        </w:rPr>
        <w:t>i Umowie dzierżawy</w:t>
      </w:r>
      <w:r w:rsidR="008E1340" w:rsidRPr="00E2592B">
        <w:rPr>
          <w:rFonts w:ascii="Times New Roman" w:hAnsi="Times New Roman" w:cs="Times New Roman"/>
        </w:rPr>
        <w:t xml:space="preserve"> </w:t>
      </w:r>
      <w:r w:rsidR="00CF203B" w:rsidRPr="00E2592B">
        <w:rPr>
          <w:rFonts w:ascii="Times New Roman" w:hAnsi="Times New Roman" w:cs="Times New Roman"/>
        </w:rPr>
        <w:t>obrót portowo-morski</w:t>
      </w:r>
      <w:r w:rsidR="0069616F" w:rsidRPr="00E2592B">
        <w:rPr>
          <w:rFonts w:ascii="Times New Roman" w:hAnsi="Times New Roman" w:cs="Times New Roman"/>
        </w:rPr>
        <w:t xml:space="preserve">, w tym </w:t>
      </w:r>
      <w:r w:rsidR="008C1B0D" w:rsidRPr="00E2592B">
        <w:rPr>
          <w:rFonts w:ascii="Times New Roman" w:hAnsi="Times New Roman" w:cs="Times New Roman"/>
        </w:rPr>
        <w:t xml:space="preserve">strategiczny dla Wydzierżawiającego </w:t>
      </w:r>
      <w:r w:rsidR="0069616F" w:rsidRPr="00E2592B">
        <w:rPr>
          <w:rFonts w:ascii="Times New Roman" w:hAnsi="Times New Roman" w:cs="Times New Roman"/>
        </w:rPr>
        <w:t>przeładunek kontenerów</w:t>
      </w:r>
      <w:r w:rsidR="008E1340" w:rsidRPr="00E2592B">
        <w:rPr>
          <w:rFonts w:ascii="Times New Roman" w:hAnsi="Times New Roman" w:cs="Times New Roman"/>
        </w:rPr>
        <w:t>.</w:t>
      </w:r>
    </w:p>
    <w:p w14:paraId="0F5F2DA6" w14:textId="167E714F" w:rsidR="000A716F" w:rsidRPr="00E2592B" w:rsidRDefault="000A716F" w:rsidP="00FE438A">
      <w:pPr>
        <w:pStyle w:val="Akapitzlist"/>
        <w:spacing w:after="0"/>
        <w:ind w:left="284" w:hanging="284"/>
        <w:jc w:val="both"/>
        <w:rPr>
          <w:rFonts w:ascii="Times New Roman" w:hAnsi="Times New Roman" w:cs="Times New Roman"/>
        </w:rPr>
      </w:pPr>
      <w:r w:rsidRPr="00E2592B">
        <w:rPr>
          <w:rFonts w:ascii="Times New Roman" w:hAnsi="Times New Roman" w:cs="Times New Roman"/>
        </w:rPr>
        <w:t xml:space="preserve">2. Wydzierżawiający jest podmiotem o znaczeniu gospodarczo obronnym w rozumieniu ustawy z dnia 23.08.2001 r. o organizowaniu zadań na rzecz obronności Państwa realizowanych </w:t>
      </w:r>
      <w:r w:rsidR="00DE2C00">
        <w:rPr>
          <w:rFonts w:ascii="Times New Roman" w:hAnsi="Times New Roman" w:cs="Times New Roman"/>
        </w:rPr>
        <w:t xml:space="preserve">                                           </w:t>
      </w:r>
      <w:r w:rsidRPr="00E2592B">
        <w:rPr>
          <w:rFonts w:ascii="Times New Roman" w:hAnsi="Times New Roman" w:cs="Times New Roman"/>
        </w:rPr>
        <w:t>przez przedsiębiorców</w:t>
      </w:r>
      <w:r w:rsidR="005E453C" w:rsidRPr="00E2592B">
        <w:rPr>
          <w:rFonts w:ascii="Times New Roman" w:hAnsi="Times New Roman" w:cs="Times New Roman"/>
        </w:rPr>
        <w:t xml:space="preserve"> (</w:t>
      </w:r>
      <w:r w:rsidR="005E453C" w:rsidRPr="00E2592B">
        <w:rPr>
          <w:rFonts w:ascii="Times New Roman" w:hAnsi="Times New Roman" w:cs="Times New Roman"/>
          <w:i/>
          <w:iCs/>
        </w:rPr>
        <w:t>t.j.:Dz.U.2020 poz.1669</w:t>
      </w:r>
      <w:r w:rsidR="005E453C" w:rsidRPr="00E2592B">
        <w:rPr>
          <w:rFonts w:ascii="Times New Roman" w:hAnsi="Times New Roman" w:cs="Times New Roman"/>
        </w:rPr>
        <w:t>)</w:t>
      </w:r>
      <w:r w:rsidR="00956DE3" w:rsidRPr="00E2592B">
        <w:rPr>
          <w:rFonts w:ascii="Times New Roman" w:hAnsi="Times New Roman" w:cs="Times New Roman"/>
        </w:rPr>
        <w:t xml:space="preserve">, w związku z czym Wydzierżawiający uprawniony będzie do wezwania Dzierżawcy do wydania mu Przedmiotu Dzierżawy lub jego części dla realizacji zadań określonych w </w:t>
      </w:r>
      <w:r w:rsidR="005E453C" w:rsidRPr="00E2592B">
        <w:rPr>
          <w:rFonts w:ascii="Times New Roman" w:hAnsi="Times New Roman" w:cs="Times New Roman"/>
        </w:rPr>
        <w:t>powyżej wskazanym</w:t>
      </w:r>
      <w:r w:rsidR="00956DE3" w:rsidRPr="00E2592B">
        <w:rPr>
          <w:rFonts w:ascii="Times New Roman" w:hAnsi="Times New Roman" w:cs="Times New Roman"/>
        </w:rPr>
        <w:t xml:space="preserve"> akcie prawnym.</w:t>
      </w:r>
    </w:p>
    <w:p w14:paraId="690A5156" w14:textId="0DB3C307" w:rsidR="000D1769" w:rsidRPr="00E2592B" w:rsidRDefault="00CA300A" w:rsidP="0077405D">
      <w:pPr>
        <w:pStyle w:val="Nagwek1"/>
        <w:rPr>
          <w:rFonts w:cs="Times New Roman"/>
        </w:rPr>
      </w:pPr>
      <w:bookmarkStart w:id="20" w:name="_Toc404256512"/>
      <w:bookmarkStart w:id="21" w:name="_Toc99086705"/>
      <w:r w:rsidRPr="00E2592B">
        <w:rPr>
          <w:rFonts w:cs="Times New Roman"/>
        </w:rPr>
        <w:t xml:space="preserve">Rozdział IX – </w:t>
      </w:r>
      <w:bookmarkEnd w:id="20"/>
      <w:r w:rsidRPr="00E2592B">
        <w:rPr>
          <w:rFonts w:cs="Times New Roman"/>
        </w:rPr>
        <w:t>Informacje o sposobie porozumiewania się Wydzierżawiającego z Dzierżawcą</w:t>
      </w:r>
      <w:bookmarkEnd w:id="21"/>
    </w:p>
    <w:p w14:paraId="486132C8" w14:textId="77777777" w:rsidR="007B1428" w:rsidRPr="00E2592B" w:rsidRDefault="007B1428" w:rsidP="007B1428">
      <w:pPr>
        <w:spacing w:after="0"/>
        <w:jc w:val="both"/>
        <w:rPr>
          <w:rFonts w:ascii="Times New Roman" w:hAnsi="Times New Roman" w:cs="Times New Roman"/>
          <w:color w:val="000000" w:themeColor="text1"/>
        </w:rPr>
      </w:pPr>
    </w:p>
    <w:p w14:paraId="4BDF42F5" w14:textId="23181769" w:rsidR="000D1769" w:rsidRPr="00E2592B" w:rsidRDefault="000D1769" w:rsidP="00190FC7">
      <w:pPr>
        <w:pStyle w:val="Akapitzlist"/>
        <w:numPr>
          <w:ilvl w:val="0"/>
          <w:numId w:val="15"/>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Niniejsza SP jest zamieszczona na stronie internetowej </w:t>
      </w:r>
      <w:r w:rsidRPr="00E2592B">
        <w:rPr>
          <w:rFonts w:ascii="Times New Roman" w:hAnsi="Times New Roman" w:cs="Times New Roman"/>
        </w:rPr>
        <w:t>Wydzierżawiającego</w:t>
      </w:r>
      <w:r w:rsidRPr="00E2592B">
        <w:rPr>
          <w:rFonts w:ascii="Times New Roman" w:hAnsi="Times New Roman" w:cs="Times New Roman"/>
          <w:color w:val="000000" w:themeColor="text1"/>
        </w:rPr>
        <w:t xml:space="preserve">: </w:t>
      </w:r>
      <w:hyperlink r:id="rId10" w:history="1">
        <w:r w:rsidR="005E453C" w:rsidRPr="00E2592B">
          <w:rPr>
            <w:rStyle w:val="Hipercze"/>
            <w:rFonts w:ascii="Times New Roman" w:hAnsi="Times New Roman" w:cs="Times New Roman"/>
          </w:rPr>
          <w:t>www.port.gdynia.pl</w:t>
        </w:r>
      </w:hyperlink>
      <w:r w:rsidRPr="00E2592B">
        <w:rPr>
          <w:rFonts w:ascii="Times New Roman" w:hAnsi="Times New Roman" w:cs="Times New Roman"/>
          <w:color w:val="000000" w:themeColor="text1"/>
          <w:u w:val="single"/>
        </w:rPr>
        <w:t xml:space="preserve">; </w:t>
      </w:r>
      <w:r w:rsidR="005E453C" w:rsidRPr="00E2592B">
        <w:rPr>
          <w:rFonts w:ascii="Times New Roman" w:hAnsi="Times New Roman" w:cs="Times New Roman"/>
          <w:color w:val="000000" w:themeColor="text1"/>
          <w:u w:val="single"/>
        </w:rPr>
        <w:br/>
      </w:r>
      <w:r w:rsidRPr="00E2592B">
        <w:rPr>
          <w:rFonts w:ascii="Times New Roman" w:hAnsi="Times New Roman" w:cs="Times New Roman"/>
          <w:color w:val="000000" w:themeColor="text1"/>
        </w:rPr>
        <w:t xml:space="preserve">w zakładce: „Przetargi”, „Przetargi nieelektroniczne”. </w:t>
      </w:r>
      <w:r w:rsidRPr="00E2592B">
        <w:rPr>
          <w:rFonts w:ascii="Times New Roman" w:hAnsi="Times New Roman" w:cs="Times New Roman"/>
        </w:rPr>
        <w:t>Wydzierżawiający</w:t>
      </w:r>
      <w:r w:rsidRPr="00E2592B">
        <w:rPr>
          <w:rFonts w:ascii="Times New Roman" w:hAnsi="Times New Roman" w:cs="Times New Roman"/>
          <w:color w:val="000000" w:themeColor="text1"/>
        </w:rPr>
        <w:t xml:space="preserve"> zamieści na swojej stronie internetowej odpowiedzi na pytania </w:t>
      </w:r>
      <w:r w:rsidRPr="00E2592B">
        <w:rPr>
          <w:rFonts w:ascii="Times New Roman" w:hAnsi="Times New Roman" w:cs="Times New Roman"/>
        </w:rPr>
        <w:t xml:space="preserve">Dzierżawców </w:t>
      </w:r>
      <w:r w:rsidRPr="00E2592B">
        <w:rPr>
          <w:rFonts w:ascii="Times New Roman" w:hAnsi="Times New Roman" w:cs="Times New Roman"/>
          <w:color w:val="000000" w:themeColor="text1"/>
        </w:rPr>
        <w:t>dotyczące treści SP oraz modyfikacj</w:t>
      </w:r>
      <w:r w:rsidR="00AB2DC1" w:rsidRPr="00E2592B">
        <w:rPr>
          <w:rFonts w:ascii="Times New Roman" w:hAnsi="Times New Roman" w:cs="Times New Roman"/>
          <w:color w:val="000000" w:themeColor="text1"/>
        </w:rPr>
        <w:t>i</w:t>
      </w:r>
      <w:r w:rsidRPr="00E2592B">
        <w:rPr>
          <w:rFonts w:ascii="Times New Roman" w:hAnsi="Times New Roman" w:cs="Times New Roman"/>
          <w:color w:val="000000" w:themeColor="text1"/>
        </w:rPr>
        <w:t xml:space="preserve"> treści SP</w:t>
      </w:r>
      <w:r w:rsidR="00ED1C09" w:rsidRPr="00E2592B">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przypadku ich dokonania.</w:t>
      </w:r>
    </w:p>
    <w:p w14:paraId="4DD70E81" w14:textId="7F34A025" w:rsidR="00B314A2" w:rsidRPr="00E2592B" w:rsidRDefault="00B314A2" w:rsidP="00190FC7">
      <w:pPr>
        <w:pStyle w:val="Akapitzlist"/>
        <w:numPr>
          <w:ilvl w:val="0"/>
          <w:numId w:val="15"/>
        </w:numPr>
        <w:autoSpaceDE w:val="0"/>
        <w:autoSpaceDN w:val="0"/>
        <w:adjustRightInd w:val="0"/>
        <w:spacing w:after="0"/>
        <w:jc w:val="both"/>
        <w:rPr>
          <w:rFonts w:ascii="Times New Roman" w:hAnsi="Times New Roman" w:cs="Times New Roman"/>
          <w:color w:val="000000"/>
        </w:rPr>
      </w:pPr>
      <w:r w:rsidRPr="00E2592B">
        <w:rPr>
          <w:rFonts w:ascii="Times New Roman" w:hAnsi="Times New Roman" w:cs="Times New Roman"/>
        </w:rPr>
        <w:t xml:space="preserve">W Postępowaniu komunikacja między </w:t>
      </w:r>
      <w:r w:rsidR="00DE33B3" w:rsidRPr="00E2592B">
        <w:rPr>
          <w:rFonts w:ascii="Times New Roman" w:hAnsi="Times New Roman" w:cs="Times New Roman"/>
        </w:rPr>
        <w:t xml:space="preserve">Wydzierżawiającym </w:t>
      </w:r>
      <w:r w:rsidRPr="00E2592B">
        <w:rPr>
          <w:rFonts w:ascii="Times New Roman" w:hAnsi="Times New Roman" w:cs="Times New Roman"/>
        </w:rPr>
        <w:t xml:space="preserve">a </w:t>
      </w:r>
      <w:r w:rsidR="00DE33B3" w:rsidRPr="00E2592B">
        <w:rPr>
          <w:rFonts w:ascii="Times New Roman" w:hAnsi="Times New Roman" w:cs="Times New Roman"/>
        </w:rPr>
        <w:t>Dzierżawcami</w:t>
      </w:r>
      <w:r w:rsidRPr="00E2592B">
        <w:rPr>
          <w:rFonts w:ascii="Times New Roman" w:hAnsi="Times New Roman" w:cs="Times New Roman"/>
        </w:rPr>
        <w:t>, w szczególności składanie wniosków, ofert, oświadczeń oraz innych dokumentów odbywa się przy użyciu środków komunikacji elektronicznej. Oferty, wnioski, oświadczenia oraz inne dokument</w:t>
      </w:r>
      <w:r w:rsidR="005712F3" w:rsidRPr="00E2592B">
        <w:rPr>
          <w:rFonts w:ascii="Times New Roman" w:hAnsi="Times New Roman" w:cs="Times New Roman"/>
        </w:rPr>
        <w:t>y</w:t>
      </w:r>
      <w:r w:rsidRPr="00E2592B">
        <w:rPr>
          <w:rFonts w:ascii="Times New Roman" w:hAnsi="Times New Roman" w:cs="Times New Roman"/>
        </w:rPr>
        <w:t xml:space="preserve"> sporządza się, </w:t>
      </w:r>
      <w:r w:rsidR="00081256">
        <w:rPr>
          <w:rFonts w:ascii="Times New Roman" w:hAnsi="Times New Roman" w:cs="Times New Roman"/>
        </w:rPr>
        <w:t xml:space="preserve">                      </w:t>
      </w:r>
      <w:r w:rsidRPr="00E2592B">
        <w:rPr>
          <w:rFonts w:ascii="Times New Roman" w:hAnsi="Times New Roman" w:cs="Times New Roman"/>
        </w:rPr>
        <w:t xml:space="preserve">pod rygorem nieważności, w </w:t>
      </w:r>
      <w:r w:rsidR="00D15BA4" w:rsidRPr="00E2592B">
        <w:rPr>
          <w:rFonts w:ascii="Times New Roman" w:hAnsi="Times New Roman" w:cs="Times New Roman"/>
        </w:rPr>
        <w:t>formie</w:t>
      </w:r>
      <w:r w:rsidRPr="00E2592B">
        <w:rPr>
          <w:rFonts w:ascii="Times New Roman" w:hAnsi="Times New Roman" w:cs="Times New Roman"/>
        </w:rPr>
        <w:t xml:space="preserve"> elektronicznej i opatruje się kwalifikowanym podpisem elektronicznym</w:t>
      </w:r>
      <w:r w:rsidRPr="00E2592B">
        <w:rPr>
          <w:rFonts w:ascii="Times New Roman" w:hAnsi="Times New Roman" w:cs="Times New Roman"/>
          <w:color w:val="000000"/>
        </w:rPr>
        <w:t>.</w:t>
      </w:r>
    </w:p>
    <w:p w14:paraId="407A9BAB" w14:textId="70E90175" w:rsidR="008D4F02" w:rsidRPr="00E2592B" w:rsidRDefault="00DE33B3" w:rsidP="00190FC7">
      <w:pPr>
        <w:pStyle w:val="Akapitzlist"/>
        <w:numPr>
          <w:ilvl w:val="0"/>
          <w:numId w:val="15"/>
        </w:numPr>
        <w:spacing w:after="0"/>
        <w:jc w:val="both"/>
        <w:rPr>
          <w:rFonts w:ascii="Times New Roman" w:hAnsi="Times New Roman" w:cs="Times New Roman"/>
        </w:rPr>
      </w:pPr>
      <w:r w:rsidRPr="00E2592B">
        <w:rPr>
          <w:rFonts w:ascii="Times New Roman" w:hAnsi="Times New Roman" w:cs="Times New Roman"/>
          <w:color w:val="000000"/>
        </w:rPr>
        <w:t xml:space="preserve">Postępowanie prowadzone jest przy użyciu środków komunikacji elektronicznej. </w:t>
      </w:r>
      <w:r w:rsidRPr="00E2592B">
        <w:rPr>
          <w:rFonts w:ascii="Times New Roman" w:hAnsi="Times New Roman" w:cs="Times New Roman"/>
        </w:rPr>
        <w:t xml:space="preserve">Środkiem komunikacji elektronicznej, </w:t>
      </w:r>
      <w:r w:rsidRPr="00E2592B">
        <w:rPr>
          <w:rFonts w:ascii="Times New Roman" w:hAnsi="Times New Roman" w:cs="Times New Roman"/>
          <w:color w:val="000000" w:themeColor="text1"/>
        </w:rPr>
        <w:t xml:space="preserve">służącym złożeniu wniosków, ofert oraz oświadczeń </w:t>
      </w:r>
      <w:r w:rsidR="0023427A" w:rsidRPr="00E2592B">
        <w:rPr>
          <w:rFonts w:ascii="Times New Roman" w:hAnsi="Times New Roman" w:cs="Times New Roman"/>
        </w:rPr>
        <w:t>i</w:t>
      </w:r>
      <w:r w:rsidRPr="00E2592B">
        <w:rPr>
          <w:rFonts w:ascii="Times New Roman" w:hAnsi="Times New Roman" w:cs="Times New Roman"/>
        </w:rPr>
        <w:t xml:space="preserve"> innych dokumentów </w:t>
      </w:r>
      <w:r w:rsidRPr="00E2592B">
        <w:rPr>
          <w:rFonts w:ascii="Times New Roman" w:hAnsi="Times New Roman" w:cs="Times New Roman"/>
          <w:color w:val="000000" w:themeColor="text1"/>
        </w:rPr>
        <w:t xml:space="preserve">przez Dzierżawcę, jest prawidłowe złożenie </w:t>
      </w:r>
      <w:r w:rsidR="008D4F02" w:rsidRPr="00E2592B">
        <w:rPr>
          <w:rFonts w:ascii="Times New Roman" w:hAnsi="Times New Roman" w:cs="Times New Roman"/>
          <w:color w:val="000000" w:themeColor="text1"/>
        </w:rPr>
        <w:t xml:space="preserve">za pośrednictwem poczty elektronicznej </w:t>
      </w:r>
      <w:r w:rsidR="00081256">
        <w:rPr>
          <w:rFonts w:ascii="Times New Roman" w:hAnsi="Times New Roman" w:cs="Times New Roman"/>
          <w:color w:val="000000" w:themeColor="text1"/>
        </w:rPr>
        <w:t xml:space="preserve">   </w:t>
      </w:r>
      <w:r w:rsidR="008D4F02" w:rsidRPr="00E2592B">
        <w:rPr>
          <w:rFonts w:ascii="Times New Roman" w:hAnsi="Times New Roman" w:cs="Times New Roman"/>
          <w:color w:val="000000" w:themeColor="text1"/>
        </w:rPr>
        <w:t>na adres</w:t>
      </w:r>
      <w:r w:rsidR="00386D80" w:rsidRPr="00E2592B">
        <w:rPr>
          <w:rFonts w:ascii="Times New Roman" w:hAnsi="Times New Roman" w:cs="Times New Roman"/>
          <w:color w:val="000000" w:themeColor="text1"/>
        </w:rPr>
        <w:t xml:space="preserve"> e-</w:t>
      </w:r>
      <w:r w:rsidR="008A40EE" w:rsidRPr="00E2592B">
        <w:rPr>
          <w:rFonts w:ascii="Times New Roman" w:hAnsi="Times New Roman" w:cs="Times New Roman"/>
          <w:color w:val="000000" w:themeColor="text1"/>
        </w:rPr>
        <w:t>mail</w:t>
      </w:r>
      <w:r w:rsidR="00386D80" w:rsidRPr="00E2592B">
        <w:rPr>
          <w:rFonts w:ascii="Times New Roman" w:hAnsi="Times New Roman" w:cs="Times New Roman"/>
          <w:color w:val="000000" w:themeColor="text1"/>
        </w:rPr>
        <w:t>:</w:t>
      </w:r>
      <w:r w:rsidR="009C635A" w:rsidRPr="00E2592B">
        <w:rPr>
          <w:rFonts w:ascii="Times New Roman" w:hAnsi="Times New Roman" w:cs="Times New Roman"/>
          <w:color w:val="000000" w:themeColor="text1"/>
        </w:rPr>
        <w:t xml:space="preserve"> </w:t>
      </w:r>
      <w:hyperlink r:id="rId11" w:history="1">
        <w:r w:rsidR="00386D80" w:rsidRPr="00E2592B">
          <w:rPr>
            <w:rStyle w:val="Hipercze"/>
            <w:rFonts w:ascii="Times New Roman" w:hAnsi="Times New Roman" w:cs="Times New Roman"/>
          </w:rPr>
          <w:t>przetarg.terminal.kontenerowy@port.gdynia.pl</w:t>
        </w:r>
      </w:hyperlink>
      <w:r w:rsidR="008D4F02" w:rsidRPr="00E2592B">
        <w:rPr>
          <w:rFonts w:ascii="Times New Roman" w:hAnsi="Times New Roman" w:cs="Times New Roman"/>
          <w:color w:val="000000" w:themeColor="text1"/>
        </w:rPr>
        <w:t xml:space="preserve"> </w:t>
      </w:r>
      <w:r w:rsidR="002F28EC" w:rsidRPr="00E2592B">
        <w:rPr>
          <w:rFonts w:ascii="Times New Roman" w:hAnsi="Times New Roman" w:cs="Times New Roman"/>
          <w:color w:val="000000" w:themeColor="text1"/>
        </w:rPr>
        <w:t xml:space="preserve">wraz z podaniem danych osoby </w:t>
      </w:r>
      <w:r w:rsidR="00081256">
        <w:rPr>
          <w:rFonts w:ascii="Times New Roman" w:hAnsi="Times New Roman" w:cs="Times New Roman"/>
          <w:color w:val="000000" w:themeColor="text1"/>
        </w:rPr>
        <w:t xml:space="preserve">                    </w:t>
      </w:r>
      <w:r w:rsidR="002F28EC" w:rsidRPr="00E2592B">
        <w:rPr>
          <w:rFonts w:ascii="Times New Roman" w:hAnsi="Times New Roman" w:cs="Times New Roman"/>
          <w:color w:val="000000" w:themeColor="text1"/>
        </w:rPr>
        <w:t>do kontaktu w sprawie Postępowania (e-mail, telefon)</w:t>
      </w:r>
      <w:r w:rsidR="008D4F02" w:rsidRPr="00E2592B">
        <w:rPr>
          <w:rFonts w:ascii="Times New Roman" w:hAnsi="Times New Roman" w:cs="Times New Roman"/>
          <w:color w:val="000000" w:themeColor="text1"/>
        </w:rPr>
        <w:t>.</w:t>
      </w:r>
    </w:p>
    <w:p w14:paraId="41812EB9" w14:textId="6C0BF955" w:rsidR="008D4F02" w:rsidRPr="00E2592B" w:rsidRDefault="008D4F02" w:rsidP="00190FC7">
      <w:pPr>
        <w:pStyle w:val="Akapitzlist"/>
        <w:numPr>
          <w:ilvl w:val="0"/>
          <w:numId w:val="15"/>
        </w:numPr>
        <w:autoSpaceDE w:val="0"/>
        <w:autoSpaceDN w:val="0"/>
        <w:adjustRightInd w:val="0"/>
        <w:spacing w:after="0"/>
        <w:jc w:val="both"/>
        <w:rPr>
          <w:rFonts w:ascii="Times New Roman" w:hAnsi="Times New Roman" w:cs="Times New Roman"/>
          <w:color w:val="000000"/>
        </w:rPr>
      </w:pPr>
      <w:r w:rsidRPr="00E2592B">
        <w:rPr>
          <w:rFonts w:ascii="Times New Roman" w:hAnsi="Times New Roman" w:cs="Times New Roman"/>
          <w:color w:val="000000"/>
        </w:rPr>
        <w:t xml:space="preserve">We wszelkiej korespondencji związanej z niniejszym </w:t>
      </w:r>
      <w:r w:rsidR="00751CF9" w:rsidRPr="00E2592B">
        <w:rPr>
          <w:rFonts w:ascii="Times New Roman" w:hAnsi="Times New Roman" w:cs="Times New Roman"/>
          <w:color w:val="000000"/>
        </w:rPr>
        <w:t>P</w:t>
      </w:r>
      <w:r w:rsidRPr="00E2592B">
        <w:rPr>
          <w:rFonts w:ascii="Times New Roman" w:hAnsi="Times New Roman" w:cs="Times New Roman"/>
          <w:color w:val="000000"/>
        </w:rPr>
        <w:t xml:space="preserve">ostępowaniem Wydzierżawiający </w:t>
      </w:r>
      <w:r w:rsidR="00D15BA4" w:rsidRPr="00E2592B">
        <w:rPr>
          <w:rFonts w:ascii="Times New Roman" w:hAnsi="Times New Roman" w:cs="Times New Roman"/>
          <w:color w:val="000000"/>
        </w:rPr>
        <w:br/>
      </w:r>
      <w:r w:rsidRPr="00E2592B">
        <w:rPr>
          <w:rFonts w:ascii="Times New Roman" w:hAnsi="Times New Roman" w:cs="Times New Roman"/>
          <w:color w:val="000000"/>
        </w:rPr>
        <w:t>i Dzierżawcy posługują się numerem sprawy.</w:t>
      </w:r>
    </w:p>
    <w:p w14:paraId="5D476EC7" w14:textId="5064F470" w:rsidR="00D15BA4" w:rsidRPr="00E2592B" w:rsidRDefault="00D15BA4" w:rsidP="00190FC7">
      <w:pPr>
        <w:pStyle w:val="Akapitzlist"/>
        <w:numPr>
          <w:ilvl w:val="0"/>
          <w:numId w:val="15"/>
        </w:numPr>
        <w:autoSpaceDE w:val="0"/>
        <w:autoSpaceDN w:val="0"/>
        <w:adjustRightInd w:val="0"/>
        <w:spacing w:after="0"/>
        <w:jc w:val="both"/>
        <w:rPr>
          <w:rFonts w:ascii="Times New Roman" w:hAnsi="Times New Roman" w:cs="Times New Roman"/>
          <w:color w:val="000000"/>
        </w:rPr>
      </w:pPr>
      <w:r w:rsidRPr="00E2592B">
        <w:rPr>
          <w:rFonts w:ascii="Times New Roman" w:hAnsi="Times New Roman" w:cs="Times New Roman"/>
          <w:color w:val="000000"/>
        </w:rPr>
        <w:t xml:space="preserve">Dopuszczalne formaty przesyłanych danych: </w:t>
      </w:r>
      <w:r w:rsidR="00013192" w:rsidRPr="00E2592B">
        <w:rPr>
          <w:rFonts w:ascii="Times New Roman" w:hAnsi="Times New Roman" w:cs="Times New Roman"/>
          <w:color w:val="000000"/>
        </w:rPr>
        <w:t>Excel</w:t>
      </w:r>
      <w:r w:rsidR="00003F6E" w:rsidRPr="00E2592B">
        <w:rPr>
          <w:rFonts w:ascii="Times New Roman" w:hAnsi="Times New Roman" w:cs="Times New Roman"/>
          <w:color w:val="000000"/>
        </w:rPr>
        <w:t xml:space="preserve">, </w:t>
      </w:r>
      <w:r w:rsidRPr="00E2592B">
        <w:rPr>
          <w:rFonts w:ascii="Times New Roman" w:hAnsi="Times New Roman" w:cs="Times New Roman"/>
          <w:color w:val="000000"/>
        </w:rPr>
        <w:t>PDF lub kompatybilne z MS</w:t>
      </w:r>
      <w:r w:rsidR="00C31B2E" w:rsidRPr="00E2592B">
        <w:rPr>
          <w:rFonts w:ascii="Times New Roman" w:hAnsi="Times New Roman" w:cs="Times New Roman"/>
          <w:color w:val="000000"/>
        </w:rPr>
        <w:t xml:space="preserve"> </w:t>
      </w:r>
      <w:r w:rsidRPr="00E2592B">
        <w:rPr>
          <w:rFonts w:ascii="Times New Roman" w:hAnsi="Times New Roman" w:cs="Times New Roman"/>
          <w:color w:val="000000"/>
        </w:rPr>
        <w:t>Word.</w:t>
      </w:r>
    </w:p>
    <w:p w14:paraId="7C1A6C0F" w14:textId="5516016D" w:rsidR="000D1769" w:rsidRPr="00E2592B" w:rsidRDefault="000D1769" w:rsidP="00190FC7">
      <w:pPr>
        <w:pStyle w:val="Akapitzlist"/>
        <w:numPr>
          <w:ilvl w:val="0"/>
          <w:numId w:val="15"/>
        </w:numPr>
        <w:spacing w:after="0"/>
        <w:jc w:val="both"/>
        <w:rPr>
          <w:rFonts w:ascii="Times New Roman" w:hAnsi="Times New Roman" w:cs="Times New Roman"/>
        </w:rPr>
      </w:pPr>
      <w:r w:rsidRPr="00E2592B">
        <w:rPr>
          <w:rFonts w:ascii="Times New Roman" w:hAnsi="Times New Roman" w:cs="Times New Roman"/>
        </w:rPr>
        <w:t xml:space="preserve">W przypadku przekazywania </w:t>
      </w:r>
      <w:r w:rsidR="00D15BA4" w:rsidRPr="00E2592B">
        <w:rPr>
          <w:rFonts w:ascii="Times New Roman" w:hAnsi="Times New Roman" w:cs="Times New Roman"/>
        </w:rPr>
        <w:t xml:space="preserve">wszystkich dokumentów </w:t>
      </w:r>
      <w:r w:rsidRPr="00E2592B">
        <w:rPr>
          <w:rFonts w:ascii="Times New Roman" w:hAnsi="Times New Roman" w:cs="Times New Roman"/>
        </w:rPr>
        <w:t xml:space="preserve">w </w:t>
      </w:r>
      <w:r w:rsidR="00D15BA4" w:rsidRPr="00E2592B">
        <w:rPr>
          <w:rFonts w:ascii="Times New Roman" w:hAnsi="Times New Roman" w:cs="Times New Roman"/>
        </w:rPr>
        <w:t>formie</w:t>
      </w:r>
      <w:r w:rsidRPr="00E2592B">
        <w:rPr>
          <w:rFonts w:ascii="Times New Roman" w:hAnsi="Times New Roman" w:cs="Times New Roman"/>
        </w:rPr>
        <w:t xml:space="preserve"> elektronicznej uważa się j</w:t>
      </w:r>
      <w:r w:rsidR="00D15BA4" w:rsidRPr="00E2592B">
        <w:rPr>
          <w:rFonts w:ascii="Times New Roman" w:hAnsi="Times New Roman" w:cs="Times New Roman"/>
        </w:rPr>
        <w:t>e</w:t>
      </w:r>
      <w:r w:rsidR="00ED1C09" w:rsidRPr="00E2592B">
        <w:rPr>
          <w:rFonts w:ascii="Times New Roman" w:hAnsi="Times New Roman" w:cs="Times New Roman"/>
        </w:rPr>
        <w:t xml:space="preserve"> </w:t>
      </w:r>
      <w:r w:rsidRPr="00E2592B">
        <w:rPr>
          <w:rFonts w:ascii="Times New Roman" w:hAnsi="Times New Roman" w:cs="Times New Roman"/>
        </w:rPr>
        <w:t>za doręczon</w:t>
      </w:r>
      <w:r w:rsidR="00D15BA4" w:rsidRPr="00E2592B">
        <w:rPr>
          <w:rFonts w:ascii="Times New Roman" w:hAnsi="Times New Roman" w:cs="Times New Roman"/>
        </w:rPr>
        <w:t>e</w:t>
      </w:r>
      <w:r w:rsidRPr="00E2592B">
        <w:rPr>
          <w:rFonts w:ascii="Times New Roman" w:hAnsi="Times New Roman" w:cs="Times New Roman"/>
        </w:rPr>
        <w:t xml:space="preserve"> w dniu odebrania </w:t>
      </w:r>
      <w:r w:rsidR="00D15BA4" w:rsidRPr="00E2592B">
        <w:rPr>
          <w:rFonts w:ascii="Times New Roman" w:hAnsi="Times New Roman" w:cs="Times New Roman"/>
        </w:rPr>
        <w:t xml:space="preserve">ich </w:t>
      </w:r>
      <w:r w:rsidRPr="00E2592B">
        <w:rPr>
          <w:rFonts w:ascii="Times New Roman" w:hAnsi="Times New Roman" w:cs="Times New Roman"/>
        </w:rPr>
        <w:t>w tej formie przez drugą stronę. Na żądanie drugiej strony, Wydzierżawiający lub Dzierżawca, niezwłocznie potwierdza fakt jej otrzymania poprzez przesłanie potwierdzenia za pośrednictwem poczty elektronicznej.</w:t>
      </w:r>
    </w:p>
    <w:p w14:paraId="6BC73F76" w14:textId="4D7E820B" w:rsidR="00772DA0" w:rsidRPr="00E2592B" w:rsidRDefault="00772DA0" w:rsidP="00190FC7">
      <w:pPr>
        <w:pStyle w:val="Akapitzlist"/>
        <w:numPr>
          <w:ilvl w:val="0"/>
          <w:numId w:val="15"/>
        </w:numPr>
        <w:spacing w:after="0"/>
        <w:jc w:val="both"/>
        <w:rPr>
          <w:rFonts w:ascii="Times New Roman" w:hAnsi="Times New Roman" w:cs="Times New Roman"/>
        </w:rPr>
      </w:pPr>
      <w:r w:rsidRPr="00E2592B">
        <w:rPr>
          <w:rFonts w:ascii="Times New Roman" w:hAnsi="Times New Roman" w:cs="Times New Roman"/>
          <w:color w:val="000000" w:themeColor="text1"/>
        </w:rPr>
        <w:t>Wydzierżawiający wymaga</w:t>
      </w:r>
      <w:r w:rsidR="008D4F37" w:rsidRPr="00E2592B">
        <w:rPr>
          <w:rFonts w:ascii="Times New Roman" w:hAnsi="Times New Roman" w:cs="Times New Roman"/>
          <w:color w:val="000000" w:themeColor="text1"/>
        </w:rPr>
        <w:t>,</w:t>
      </w:r>
      <w:r w:rsidRPr="00E2592B">
        <w:rPr>
          <w:rFonts w:ascii="Times New Roman" w:hAnsi="Times New Roman" w:cs="Times New Roman"/>
          <w:color w:val="000000" w:themeColor="text1"/>
        </w:rPr>
        <w:t xml:space="preserve"> aby wnioski o dopuszczenie do udziału w </w:t>
      </w:r>
      <w:r w:rsidR="00751CF9" w:rsidRPr="00E2592B">
        <w:rPr>
          <w:rFonts w:ascii="Times New Roman" w:hAnsi="Times New Roman" w:cs="Times New Roman"/>
          <w:color w:val="000000" w:themeColor="text1"/>
        </w:rPr>
        <w:t>P</w:t>
      </w:r>
      <w:r w:rsidRPr="00E2592B">
        <w:rPr>
          <w:rFonts w:ascii="Times New Roman" w:hAnsi="Times New Roman" w:cs="Times New Roman"/>
          <w:color w:val="000000" w:themeColor="text1"/>
        </w:rPr>
        <w:t xml:space="preserve">ostępowaniu </w:t>
      </w:r>
      <w:r w:rsidR="004B274F" w:rsidRPr="00E2592B">
        <w:rPr>
          <w:rFonts w:ascii="Times New Roman" w:hAnsi="Times New Roman" w:cs="Times New Roman"/>
          <w:color w:val="000000" w:themeColor="text1"/>
        </w:rPr>
        <w:br/>
      </w:r>
      <w:r w:rsidRPr="00E2592B">
        <w:rPr>
          <w:rFonts w:ascii="Times New Roman" w:hAnsi="Times New Roman" w:cs="Times New Roman"/>
          <w:color w:val="000000" w:themeColor="text1"/>
        </w:rPr>
        <w:t xml:space="preserve">wraz z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ami oraz oferty (wstępne i ostateczne) wraz z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ami złożone </w:t>
      </w:r>
      <w:r w:rsidR="00081256">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 xml:space="preserve">za pośrednictwem środka komunikacji elektronicznej, o którym mowa w ust. 3 niniejszego </w:t>
      </w:r>
      <w:r w:rsidR="002F44F2" w:rsidRPr="00E2592B">
        <w:rPr>
          <w:rFonts w:ascii="Times New Roman" w:hAnsi="Times New Roman" w:cs="Times New Roman"/>
          <w:color w:val="000000" w:themeColor="text1"/>
        </w:rPr>
        <w:t>R</w:t>
      </w:r>
      <w:r w:rsidRPr="00E2592B">
        <w:rPr>
          <w:rFonts w:ascii="Times New Roman" w:hAnsi="Times New Roman" w:cs="Times New Roman"/>
          <w:color w:val="000000" w:themeColor="text1"/>
        </w:rPr>
        <w:t>ozdziału, zostały zabezpieczone hasłem.</w:t>
      </w:r>
    </w:p>
    <w:p w14:paraId="402B902A" w14:textId="7F691F00" w:rsidR="00772DA0" w:rsidRPr="00E2592B" w:rsidRDefault="00772DA0" w:rsidP="00190FC7">
      <w:pPr>
        <w:pStyle w:val="Akapitzlist"/>
        <w:numPr>
          <w:ilvl w:val="0"/>
          <w:numId w:val="15"/>
        </w:numPr>
        <w:spacing w:after="0"/>
        <w:jc w:val="both"/>
        <w:rPr>
          <w:rFonts w:ascii="Times New Roman" w:hAnsi="Times New Roman" w:cs="Times New Roman"/>
        </w:rPr>
      </w:pPr>
      <w:r w:rsidRPr="00E2592B">
        <w:rPr>
          <w:rFonts w:ascii="Times New Roman" w:hAnsi="Times New Roman" w:cs="Times New Roman"/>
          <w:color w:val="000000" w:themeColor="text1"/>
        </w:rPr>
        <w:t xml:space="preserve">Hasła do zabezpieczonych wniosków i ofert Dzierżawca zobowiązany jest przesłać </w:t>
      </w:r>
      <w:r w:rsidR="00C04BC4" w:rsidRPr="00E2592B">
        <w:rPr>
          <w:rFonts w:ascii="Times New Roman" w:hAnsi="Times New Roman" w:cs="Times New Roman"/>
          <w:color w:val="000000" w:themeColor="text1"/>
        </w:rPr>
        <w:br/>
      </w:r>
      <w:r w:rsidRPr="00E2592B">
        <w:rPr>
          <w:rFonts w:ascii="Times New Roman" w:hAnsi="Times New Roman" w:cs="Times New Roman"/>
          <w:color w:val="000000" w:themeColor="text1"/>
        </w:rPr>
        <w:t>za pośrednictwem ww. środka komunikacji elektronicznej</w:t>
      </w:r>
      <w:r w:rsidR="00FB57A2" w:rsidRPr="00E2592B">
        <w:rPr>
          <w:rFonts w:ascii="Times New Roman" w:hAnsi="Times New Roman" w:cs="Times New Roman"/>
          <w:color w:val="000000" w:themeColor="text1"/>
        </w:rPr>
        <w:t xml:space="preserve"> z opcją żądania potwierdzenia przeczytania </w:t>
      </w:r>
      <w:r w:rsidRPr="00E2592B">
        <w:rPr>
          <w:rFonts w:ascii="Times New Roman" w:hAnsi="Times New Roman" w:cs="Times New Roman"/>
          <w:color w:val="000000" w:themeColor="text1"/>
        </w:rPr>
        <w:t>w następujących terminach:</w:t>
      </w:r>
    </w:p>
    <w:p w14:paraId="052818FE" w14:textId="3CE168F9" w:rsidR="00772DA0" w:rsidRPr="00E2592B" w:rsidRDefault="00772DA0" w:rsidP="00190FC7">
      <w:pPr>
        <w:pStyle w:val="Akapitzlist"/>
        <w:numPr>
          <w:ilvl w:val="0"/>
          <w:numId w:val="25"/>
        </w:numPr>
        <w:spacing w:after="0"/>
        <w:jc w:val="both"/>
        <w:rPr>
          <w:rFonts w:ascii="Times New Roman" w:hAnsi="Times New Roman" w:cs="Times New Roman"/>
        </w:rPr>
      </w:pPr>
      <w:r w:rsidRPr="00E2592B">
        <w:rPr>
          <w:rFonts w:ascii="Times New Roman" w:hAnsi="Times New Roman" w:cs="Times New Roman"/>
        </w:rPr>
        <w:lastRenderedPageBreak/>
        <w:t xml:space="preserve">dla wniosku o dopuszczenie do udziału w </w:t>
      </w:r>
      <w:r w:rsidR="00751CF9" w:rsidRPr="00E2592B">
        <w:rPr>
          <w:rFonts w:ascii="Times New Roman" w:hAnsi="Times New Roman" w:cs="Times New Roman"/>
        </w:rPr>
        <w:t>P</w:t>
      </w:r>
      <w:r w:rsidRPr="00E2592B">
        <w:rPr>
          <w:rFonts w:ascii="Times New Roman" w:hAnsi="Times New Roman" w:cs="Times New Roman"/>
        </w:rPr>
        <w:t>ostępowaniu</w:t>
      </w:r>
      <w:r w:rsidR="00C04BC4" w:rsidRPr="00E2592B">
        <w:rPr>
          <w:rFonts w:ascii="Times New Roman" w:hAnsi="Times New Roman" w:cs="Times New Roman"/>
        </w:rPr>
        <w:t xml:space="preserve"> i oferty wstępnej</w:t>
      </w:r>
      <w:r w:rsidRPr="00E2592B">
        <w:rPr>
          <w:rFonts w:ascii="Times New Roman" w:hAnsi="Times New Roman" w:cs="Times New Roman"/>
        </w:rPr>
        <w:t xml:space="preserve"> </w:t>
      </w:r>
      <w:r w:rsidR="009867DA" w:rsidRPr="00E2592B">
        <w:rPr>
          <w:rFonts w:ascii="Times New Roman" w:hAnsi="Times New Roman" w:cs="Times New Roman"/>
        </w:rPr>
        <w:t>do dnia 14.11.2021 r. do godziny 14:00 czasu środkowoeuropejskiego (UTC + 01:00)</w:t>
      </w:r>
      <w:r w:rsidR="0010173D">
        <w:rPr>
          <w:rFonts w:ascii="Times New Roman" w:hAnsi="Times New Roman" w:cs="Times New Roman"/>
        </w:rPr>
        <w:t>;</w:t>
      </w:r>
    </w:p>
    <w:p w14:paraId="73B2EB93" w14:textId="68FA9A4D" w:rsidR="00FB57A2" w:rsidRPr="00E2592B" w:rsidRDefault="00DA548A" w:rsidP="00190FC7">
      <w:pPr>
        <w:pStyle w:val="Akapitzlist"/>
        <w:numPr>
          <w:ilvl w:val="0"/>
          <w:numId w:val="25"/>
        </w:numPr>
        <w:spacing w:after="0"/>
        <w:jc w:val="both"/>
        <w:rPr>
          <w:rFonts w:ascii="Times New Roman" w:hAnsi="Times New Roman" w:cs="Times New Roman"/>
        </w:rPr>
      </w:pPr>
      <w:r w:rsidRPr="00E2592B">
        <w:rPr>
          <w:rFonts w:ascii="Times New Roman" w:hAnsi="Times New Roman" w:cs="Times New Roman"/>
        </w:rPr>
        <w:t xml:space="preserve">dla oferty ostatecznej </w:t>
      </w:r>
      <w:r w:rsidR="00996375" w:rsidRPr="00E2592B">
        <w:rPr>
          <w:rFonts w:ascii="Times New Roman" w:hAnsi="Times New Roman" w:cs="Times New Roman"/>
        </w:rPr>
        <w:t>w dniu oraz w godzinach określonych w zaproszeniu do składania ofert ostatecznych</w:t>
      </w:r>
      <w:r w:rsidR="00CF72AC" w:rsidRPr="00E2592B">
        <w:rPr>
          <w:rFonts w:ascii="Times New Roman" w:hAnsi="Times New Roman" w:cs="Times New Roman"/>
        </w:rPr>
        <w:t>.</w:t>
      </w:r>
    </w:p>
    <w:p w14:paraId="1DDBD4FE" w14:textId="7B8C0466" w:rsidR="00CF72AC" w:rsidRPr="00E2592B" w:rsidRDefault="00CF72AC" w:rsidP="00190FC7">
      <w:pPr>
        <w:pStyle w:val="Akapitzlist"/>
        <w:numPr>
          <w:ilvl w:val="0"/>
          <w:numId w:val="15"/>
        </w:numPr>
        <w:spacing w:after="0"/>
        <w:jc w:val="both"/>
        <w:rPr>
          <w:rFonts w:ascii="Times New Roman" w:hAnsi="Times New Roman" w:cs="Times New Roman"/>
        </w:rPr>
      </w:pPr>
      <w:r w:rsidRPr="00E2592B">
        <w:rPr>
          <w:rFonts w:ascii="Times New Roman" w:hAnsi="Times New Roman" w:cs="Times New Roman"/>
        </w:rPr>
        <w:t xml:space="preserve">Nie przesłanie hasła </w:t>
      </w:r>
      <w:r w:rsidRPr="00E2592B">
        <w:rPr>
          <w:rFonts w:ascii="Times New Roman" w:hAnsi="Times New Roman" w:cs="Times New Roman"/>
          <w:color w:val="000000" w:themeColor="text1"/>
        </w:rPr>
        <w:t xml:space="preserve">do zabezpieczonych wniosków i ofert lub przesłanie ich w terminach innych </w:t>
      </w:r>
      <w:r w:rsidR="005B3828">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 xml:space="preserve">niż określone w ust. </w:t>
      </w:r>
      <w:r w:rsidR="003B6C34" w:rsidRPr="00E2592B">
        <w:rPr>
          <w:rFonts w:ascii="Times New Roman" w:hAnsi="Times New Roman" w:cs="Times New Roman"/>
          <w:color w:val="000000" w:themeColor="text1"/>
        </w:rPr>
        <w:t>8</w:t>
      </w:r>
      <w:r w:rsidRPr="00E2592B">
        <w:rPr>
          <w:rFonts w:ascii="Times New Roman" w:hAnsi="Times New Roman" w:cs="Times New Roman"/>
          <w:color w:val="000000" w:themeColor="text1"/>
        </w:rPr>
        <w:t xml:space="preserve"> niniejszego </w:t>
      </w:r>
      <w:r w:rsidR="002F44F2" w:rsidRPr="00E2592B">
        <w:rPr>
          <w:rFonts w:ascii="Times New Roman" w:hAnsi="Times New Roman" w:cs="Times New Roman"/>
          <w:color w:val="000000" w:themeColor="text1"/>
        </w:rPr>
        <w:t>R</w:t>
      </w:r>
      <w:r w:rsidRPr="00E2592B">
        <w:rPr>
          <w:rFonts w:ascii="Times New Roman" w:hAnsi="Times New Roman" w:cs="Times New Roman"/>
          <w:color w:val="000000" w:themeColor="text1"/>
        </w:rPr>
        <w:t xml:space="preserve">ozdziału, skutkować będzie wykluczeniem Dzierżawcy </w:t>
      </w:r>
      <w:r w:rsidR="004343B8" w:rsidRPr="00E2592B">
        <w:rPr>
          <w:rFonts w:ascii="Times New Roman" w:hAnsi="Times New Roman" w:cs="Times New Roman"/>
          <w:color w:val="000000" w:themeColor="text1"/>
        </w:rPr>
        <w:br/>
      </w:r>
      <w:r w:rsidRPr="00E2592B">
        <w:rPr>
          <w:rFonts w:ascii="Times New Roman" w:hAnsi="Times New Roman" w:cs="Times New Roman"/>
          <w:color w:val="000000" w:themeColor="text1"/>
        </w:rPr>
        <w:t xml:space="preserve">z </w:t>
      </w:r>
      <w:r w:rsidR="00751CF9" w:rsidRPr="00E2592B">
        <w:rPr>
          <w:rFonts w:ascii="Times New Roman" w:hAnsi="Times New Roman" w:cs="Times New Roman"/>
          <w:color w:val="000000" w:themeColor="text1"/>
        </w:rPr>
        <w:t>P</w:t>
      </w:r>
      <w:r w:rsidRPr="00E2592B">
        <w:rPr>
          <w:rFonts w:ascii="Times New Roman" w:hAnsi="Times New Roman" w:cs="Times New Roman"/>
          <w:color w:val="000000" w:themeColor="text1"/>
        </w:rPr>
        <w:t>ostępowania.</w:t>
      </w:r>
    </w:p>
    <w:p w14:paraId="1009D15A" w14:textId="0D45F129" w:rsidR="009211BE" w:rsidRPr="00E2592B" w:rsidRDefault="00B314A2" w:rsidP="00190FC7">
      <w:pPr>
        <w:pStyle w:val="Akapitzlist"/>
        <w:numPr>
          <w:ilvl w:val="0"/>
          <w:numId w:val="15"/>
        </w:numPr>
        <w:spacing w:after="0"/>
        <w:jc w:val="both"/>
        <w:rPr>
          <w:rFonts w:ascii="Times New Roman" w:hAnsi="Times New Roman" w:cs="Times New Roman"/>
        </w:rPr>
      </w:pPr>
      <w:r w:rsidRPr="00E2592B">
        <w:rPr>
          <w:rFonts w:ascii="Times New Roman" w:hAnsi="Times New Roman" w:cs="Times New Roman"/>
          <w:color w:val="000000"/>
        </w:rPr>
        <w:t xml:space="preserve">Maksymalny rozmiar plików przesyłanych za pośrednictwem </w:t>
      </w:r>
      <w:r w:rsidR="004343B8" w:rsidRPr="00E2592B">
        <w:rPr>
          <w:rFonts w:ascii="Times New Roman" w:hAnsi="Times New Roman" w:cs="Times New Roman"/>
          <w:color w:val="000000"/>
        </w:rPr>
        <w:t>środka komunikacji elektronicznej wynosi 2</w:t>
      </w:r>
      <w:r w:rsidRPr="00E2592B">
        <w:rPr>
          <w:rFonts w:ascii="Times New Roman" w:hAnsi="Times New Roman" w:cs="Times New Roman"/>
          <w:color w:val="000000"/>
        </w:rPr>
        <w:t>0 MB.</w:t>
      </w:r>
      <w:r w:rsidR="00E566A9" w:rsidRPr="00E2592B">
        <w:rPr>
          <w:rFonts w:ascii="Times New Roman" w:hAnsi="Times New Roman" w:cs="Times New Roman"/>
          <w:color w:val="000000"/>
        </w:rPr>
        <w:t xml:space="preserve"> W przypadku braku możliwości przesłania kompletu dokumentów w jednej wiadomości elektronicznej, Wydzierżawiający sugeruje przesłanie kompletu dokumentów podzielonego na kilka wiadomości elektronicznych.</w:t>
      </w:r>
      <w:r w:rsidR="002D1080" w:rsidRPr="00E2592B">
        <w:rPr>
          <w:rFonts w:ascii="Times New Roman" w:hAnsi="Times New Roman" w:cs="Times New Roman"/>
          <w:color w:val="000000"/>
        </w:rPr>
        <w:t xml:space="preserve"> </w:t>
      </w:r>
    </w:p>
    <w:p w14:paraId="549DA395" w14:textId="269E9E56" w:rsidR="009211BE" w:rsidRPr="00E2592B" w:rsidRDefault="009211BE" w:rsidP="0077405D">
      <w:pPr>
        <w:pStyle w:val="Nagwek1"/>
        <w:rPr>
          <w:rFonts w:cs="Times New Roman"/>
        </w:rPr>
      </w:pPr>
      <w:bookmarkStart w:id="22" w:name="_Toc99086706"/>
      <w:r w:rsidRPr="00E2592B">
        <w:rPr>
          <w:rFonts w:cs="Times New Roman"/>
        </w:rPr>
        <w:t>Rozdział X – Opis sposobu przygotowania wniosku o dopuszczenie do udziału w Postępowaniu</w:t>
      </w:r>
      <w:bookmarkEnd w:id="22"/>
    </w:p>
    <w:p w14:paraId="2A878817" w14:textId="77777777" w:rsidR="007B1428" w:rsidRPr="00E2592B" w:rsidRDefault="007B1428" w:rsidP="007B1428">
      <w:pPr>
        <w:autoSpaceDE w:val="0"/>
        <w:autoSpaceDN w:val="0"/>
        <w:adjustRightInd w:val="0"/>
        <w:spacing w:after="0"/>
        <w:jc w:val="both"/>
        <w:rPr>
          <w:rFonts w:ascii="Times New Roman" w:hAnsi="Times New Roman" w:cs="Times New Roman"/>
        </w:rPr>
      </w:pPr>
    </w:p>
    <w:p w14:paraId="18957762" w14:textId="7645815F" w:rsidR="009211BE" w:rsidRPr="00E2592B" w:rsidRDefault="009211BE" w:rsidP="00190FC7">
      <w:pPr>
        <w:pStyle w:val="Akapitzlist"/>
        <w:numPr>
          <w:ilvl w:val="0"/>
          <w:numId w:val="16"/>
        </w:numPr>
        <w:autoSpaceDE w:val="0"/>
        <w:autoSpaceDN w:val="0"/>
        <w:adjustRightInd w:val="0"/>
        <w:spacing w:after="0"/>
        <w:jc w:val="both"/>
        <w:rPr>
          <w:rFonts w:ascii="Times New Roman" w:hAnsi="Times New Roman" w:cs="Times New Roman"/>
        </w:rPr>
      </w:pPr>
      <w:r w:rsidRPr="00E2592B">
        <w:rPr>
          <w:rFonts w:ascii="Times New Roman" w:hAnsi="Times New Roman" w:cs="Times New Roman"/>
          <w:bCs/>
          <w:color w:val="000000"/>
        </w:rPr>
        <w:t xml:space="preserve">Wniosek o dopuszczenie do udziału w Postępowaniu </w:t>
      </w:r>
      <w:r w:rsidRPr="00E2592B">
        <w:rPr>
          <w:rFonts w:ascii="Times New Roman" w:hAnsi="Times New Roman" w:cs="Times New Roman"/>
        </w:rPr>
        <w:t>powinien być sporządzon</w:t>
      </w:r>
      <w:r w:rsidR="00261867" w:rsidRPr="00E2592B">
        <w:rPr>
          <w:rFonts w:ascii="Times New Roman" w:hAnsi="Times New Roman" w:cs="Times New Roman"/>
        </w:rPr>
        <w:t>y</w:t>
      </w:r>
      <w:r w:rsidRPr="00E2592B">
        <w:rPr>
          <w:rFonts w:ascii="Times New Roman" w:hAnsi="Times New Roman" w:cs="Times New Roman"/>
        </w:rPr>
        <w:t xml:space="preserve"> w języku polskim, z zachowaniem formy elektronicznej</w:t>
      </w:r>
      <w:r w:rsidRPr="00E2592B">
        <w:rPr>
          <w:rFonts w:ascii="Times New Roman" w:eastAsia="Calibri" w:hAnsi="Times New Roman" w:cs="Times New Roman"/>
        </w:rPr>
        <w:t xml:space="preserve"> </w:t>
      </w:r>
      <w:r w:rsidRPr="00E2592B">
        <w:rPr>
          <w:rFonts w:ascii="Times New Roman" w:hAnsi="Times New Roman" w:cs="Times New Roman"/>
        </w:rPr>
        <w:t>i podpisan</w:t>
      </w:r>
      <w:r w:rsidR="002106C4" w:rsidRPr="00E2592B">
        <w:rPr>
          <w:rFonts w:ascii="Times New Roman" w:hAnsi="Times New Roman" w:cs="Times New Roman"/>
        </w:rPr>
        <w:t>y</w:t>
      </w:r>
      <w:r w:rsidRPr="00E2592B">
        <w:rPr>
          <w:rFonts w:ascii="Times New Roman" w:hAnsi="Times New Roman" w:cs="Times New Roman"/>
        </w:rPr>
        <w:t xml:space="preserve"> kwalifikowanym podpisem elektronicznym. Złożenie wniosku na </w:t>
      </w:r>
      <w:r w:rsidRPr="00E2592B">
        <w:rPr>
          <w:rFonts w:ascii="Times New Roman" w:hAnsi="Times New Roman" w:cs="Times New Roman"/>
          <w:color w:val="000000" w:themeColor="text1"/>
        </w:rPr>
        <w:t xml:space="preserve">nośniku danych lub w innej formie niż przewidziana powyżej </w:t>
      </w:r>
      <w:r w:rsidR="00160975">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jest niedopuszczalne, nie stanowi bowiem jej złożenia przy użyciu środków komunikacji elektronicznej. Sposób złożenia wniosku opisany został w Rozdziale IX ust. 3 SP.</w:t>
      </w:r>
    </w:p>
    <w:p w14:paraId="1E739EBE" w14:textId="0DBB9DBE" w:rsidR="009211BE" w:rsidRPr="00E2592B" w:rsidRDefault="009211BE" w:rsidP="00190FC7">
      <w:pPr>
        <w:numPr>
          <w:ilvl w:val="0"/>
          <w:numId w:val="16"/>
        </w:numPr>
        <w:spacing w:after="0"/>
        <w:jc w:val="both"/>
        <w:rPr>
          <w:rFonts w:ascii="Times New Roman" w:hAnsi="Times New Roman" w:cs="Times New Roman"/>
          <w:b/>
          <w:bCs/>
          <w:sz w:val="24"/>
          <w:szCs w:val="24"/>
        </w:rPr>
      </w:pPr>
      <w:r w:rsidRPr="00E2592B">
        <w:rPr>
          <w:rFonts w:ascii="Times New Roman" w:hAnsi="Times New Roman" w:cs="Times New Roman"/>
          <w:bCs/>
          <w:color w:val="000000"/>
        </w:rPr>
        <w:t xml:space="preserve">Wniosek o dopuszczenie do udziału w Postępowaniu </w:t>
      </w:r>
      <w:r w:rsidRPr="00E2592B">
        <w:rPr>
          <w:rFonts w:ascii="Times New Roman" w:hAnsi="Times New Roman" w:cs="Times New Roman"/>
        </w:rPr>
        <w:t>musi być podpisan</w:t>
      </w:r>
      <w:r w:rsidR="0080557C" w:rsidRPr="00E2592B">
        <w:rPr>
          <w:rFonts w:ascii="Times New Roman" w:hAnsi="Times New Roman" w:cs="Times New Roman"/>
        </w:rPr>
        <w:t>y</w:t>
      </w:r>
      <w:r w:rsidRPr="00E2592B">
        <w:rPr>
          <w:rFonts w:ascii="Times New Roman" w:hAnsi="Times New Roman" w:cs="Times New Roman"/>
        </w:rPr>
        <w:t xml:space="preserve"> przez Dzierżawcę </w:t>
      </w:r>
      <w:r w:rsidR="00160975">
        <w:rPr>
          <w:rFonts w:ascii="Times New Roman" w:hAnsi="Times New Roman" w:cs="Times New Roman"/>
        </w:rPr>
        <w:t xml:space="preserve">                      </w:t>
      </w:r>
      <w:r w:rsidRPr="00E2592B">
        <w:rPr>
          <w:rFonts w:ascii="Times New Roman" w:hAnsi="Times New Roman" w:cs="Times New Roman"/>
        </w:rPr>
        <w:t>(osobę uprawnioną do reprezentowania Dzierżawcy zgodnie z dokumentami potwierdzającymi dopuszczenie do obrotu prawnego) lub jego upełnomocnionego przedstawiciela</w:t>
      </w:r>
      <w:r w:rsidR="005F100D" w:rsidRPr="00E2592B">
        <w:rPr>
          <w:rFonts w:ascii="Times New Roman" w:hAnsi="Times New Roman" w:cs="Times New Roman"/>
        </w:rPr>
        <w:t>,</w:t>
      </w:r>
      <w:r w:rsidRPr="00E2592B">
        <w:rPr>
          <w:rFonts w:ascii="Times New Roman" w:hAnsi="Times New Roman" w:cs="Times New Roman"/>
        </w:rPr>
        <w:t xml:space="preserve"> kwalifikowanym podpisem elektronicznym.</w:t>
      </w:r>
    </w:p>
    <w:p w14:paraId="66AF7C46" w14:textId="7ABF2378" w:rsidR="009211BE" w:rsidRPr="00E2592B" w:rsidRDefault="009211BE" w:rsidP="0077405D">
      <w:pPr>
        <w:pStyle w:val="Nagwek1"/>
        <w:rPr>
          <w:rFonts w:cs="Times New Roman"/>
        </w:rPr>
      </w:pPr>
      <w:bookmarkStart w:id="23" w:name="_Toc99086707"/>
      <w:r w:rsidRPr="00E2592B">
        <w:rPr>
          <w:rFonts w:cs="Times New Roman"/>
        </w:rPr>
        <w:t>Rozdział XI – Opis sposobu przygotowania oferty wstępnej</w:t>
      </w:r>
      <w:bookmarkEnd w:id="23"/>
    </w:p>
    <w:p w14:paraId="3C4D681E" w14:textId="77777777" w:rsidR="007B1428" w:rsidRPr="00E2592B" w:rsidRDefault="007B1428" w:rsidP="007B1428">
      <w:pPr>
        <w:spacing w:after="0"/>
        <w:jc w:val="both"/>
        <w:rPr>
          <w:rFonts w:ascii="Times New Roman" w:hAnsi="Times New Roman" w:cs="Times New Roman"/>
          <w:b/>
          <w:bCs/>
        </w:rPr>
      </w:pPr>
    </w:p>
    <w:p w14:paraId="753F87FB" w14:textId="1C63D0C9" w:rsidR="009211BE" w:rsidRPr="00E2592B" w:rsidRDefault="009211BE" w:rsidP="00190FC7">
      <w:pPr>
        <w:numPr>
          <w:ilvl w:val="0"/>
          <w:numId w:val="20"/>
        </w:numPr>
        <w:spacing w:after="0"/>
        <w:jc w:val="both"/>
        <w:rPr>
          <w:rFonts w:ascii="Times New Roman" w:hAnsi="Times New Roman" w:cs="Times New Roman"/>
          <w:b/>
          <w:bCs/>
        </w:rPr>
      </w:pPr>
      <w:r w:rsidRPr="00E2592B">
        <w:rPr>
          <w:rFonts w:ascii="Times New Roman" w:hAnsi="Times New Roman" w:cs="Times New Roman"/>
          <w:bCs/>
        </w:rPr>
        <w:t>Oferta wstępna powinna zawierać:</w:t>
      </w:r>
    </w:p>
    <w:p w14:paraId="2150A05F" w14:textId="3C47834A" w:rsidR="009211BE" w:rsidRPr="00E2592B" w:rsidRDefault="009211BE" w:rsidP="00190FC7">
      <w:pPr>
        <w:pStyle w:val="Akapitzlist"/>
        <w:numPr>
          <w:ilvl w:val="0"/>
          <w:numId w:val="19"/>
        </w:numPr>
        <w:spacing w:after="0"/>
        <w:jc w:val="both"/>
        <w:rPr>
          <w:rFonts w:ascii="Times New Roman" w:hAnsi="Times New Roman" w:cs="Times New Roman"/>
          <w:b/>
          <w:bCs/>
          <w:color w:val="000000" w:themeColor="text1"/>
        </w:rPr>
      </w:pPr>
      <w:r w:rsidRPr="00E2592B">
        <w:rPr>
          <w:rFonts w:ascii="Times New Roman" w:hAnsi="Times New Roman" w:cs="Times New Roman"/>
          <w:szCs w:val="24"/>
        </w:rPr>
        <w:t xml:space="preserve">wypełniony formularz ofertowy sporządzony </w:t>
      </w:r>
      <w:r w:rsidR="00596FE1" w:rsidRPr="00E2592B">
        <w:rPr>
          <w:rFonts w:ascii="Times New Roman" w:hAnsi="Times New Roman" w:cs="Times New Roman"/>
          <w:szCs w:val="24"/>
        </w:rPr>
        <w:t>zgodnie ze</w:t>
      </w:r>
      <w:r w:rsidRPr="00E2592B">
        <w:rPr>
          <w:rFonts w:ascii="Times New Roman" w:hAnsi="Times New Roman" w:cs="Times New Roman"/>
          <w:szCs w:val="24"/>
        </w:rPr>
        <w:t xml:space="preserve"> </w:t>
      </w:r>
      <w:r w:rsidR="00596FE1" w:rsidRPr="00E2592B">
        <w:rPr>
          <w:rFonts w:ascii="Times New Roman" w:hAnsi="Times New Roman" w:cs="Times New Roman"/>
          <w:szCs w:val="24"/>
        </w:rPr>
        <w:t xml:space="preserve">wzorem stanowiącym </w:t>
      </w:r>
      <w:r w:rsidR="00126788" w:rsidRPr="00E2592B">
        <w:rPr>
          <w:rFonts w:ascii="Times New Roman" w:hAnsi="Times New Roman" w:cs="Times New Roman"/>
          <w:szCs w:val="24"/>
        </w:rPr>
        <w:t>Załącznik</w:t>
      </w:r>
      <w:r w:rsidR="00596FE1" w:rsidRPr="00E2592B">
        <w:rPr>
          <w:rFonts w:ascii="Times New Roman" w:hAnsi="Times New Roman" w:cs="Times New Roman"/>
          <w:szCs w:val="24"/>
        </w:rPr>
        <w:t xml:space="preserve"> </w:t>
      </w:r>
      <w:r w:rsidRPr="00E2592B">
        <w:rPr>
          <w:rFonts w:ascii="Times New Roman" w:hAnsi="Times New Roman" w:cs="Times New Roman"/>
          <w:color w:val="000000" w:themeColor="text1"/>
          <w:szCs w:val="24"/>
        </w:rPr>
        <w:t xml:space="preserve">nr </w:t>
      </w:r>
      <w:r w:rsidR="007A55FF" w:rsidRPr="00E2592B">
        <w:rPr>
          <w:rFonts w:ascii="Times New Roman" w:hAnsi="Times New Roman" w:cs="Times New Roman"/>
          <w:color w:val="000000" w:themeColor="text1"/>
          <w:szCs w:val="24"/>
        </w:rPr>
        <w:t>9</w:t>
      </w:r>
      <w:r w:rsidRPr="00E2592B">
        <w:rPr>
          <w:rFonts w:ascii="Times New Roman" w:hAnsi="Times New Roman" w:cs="Times New Roman"/>
          <w:color w:val="000000" w:themeColor="text1"/>
          <w:szCs w:val="24"/>
        </w:rPr>
        <w:t xml:space="preserve"> do SP</w:t>
      </w:r>
      <w:r w:rsidR="00460588" w:rsidRPr="00E2592B">
        <w:rPr>
          <w:rFonts w:ascii="Times New Roman" w:hAnsi="Times New Roman" w:cs="Times New Roman"/>
          <w:color w:val="000000" w:themeColor="text1"/>
          <w:szCs w:val="24"/>
        </w:rPr>
        <w:t>;</w:t>
      </w:r>
    </w:p>
    <w:p w14:paraId="7E2464E5" w14:textId="5966FAD0" w:rsidR="00596FE1" w:rsidRPr="00E2592B" w:rsidRDefault="00596FE1" w:rsidP="00190FC7">
      <w:pPr>
        <w:pStyle w:val="Akapitzlist"/>
        <w:numPr>
          <w:ilvl w:val="0"/>
          <w:numId w:val="19"/>
        </w:numPr>
        <w:spacing w:after="0"/>
        <w:jc w:val="both"/>
        <w:rPr>
          <w:rFonts w:ascii="Times New Roman" w:hAnsi="Times New Roman" w:cs="Times New Roman"/>
          <w:b/>
          <w:bCs/>
          <w:color w:val="000000" w:themeColor="text1"/>
        </w:rPr>
      </w:pPr>
      <w:r w:rsidRPr="00E2592B">
        <w:rPr>
          <w:rFonts w:ascii="Times New Roman" w:hAnsi="Times New Roman" w:cs="Times New Roman"/>
          <w:color w:val="000000" w:themeColor="text1"/>
        </w:rPr>
        <w:t>opis planowanej działalności na Przedmiocie Dzierżawy w zakresie wskazanym w Rozdziale VI ust. 1 pkt</w:t>
      </w:r>
      <w:r w:rsidR="000362ED" w:rsidRPr="00E2592B">
        <w:rPr>
          <w:rFonts w:ascii="Times New Roman" w:hAnsi="Times New Roman" w:cs="Times New Roman"/>
          <w:color w:val="000000" w:themeColor="text1"/>
        </w:rPr>
        <w:t xml:space="preserve"> 1) lit. j</w:t>
      </w:r>
      <w:r w:rsidRPr="00E2592B">
        <w:rPr>
          <w:rFonts w:ascii="Times New Roman" w:hAnsi="Times New Roman" w:cs="Times New Roman"/>
          <w:color w:val="000000" w:themeColor="text1"/>
        </w:rPr>
        <w:t xml:space="preserve">), sporządzony zgodnie ze wzorem stanowiącym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 nr 1</w:t>
      </w:r>
      <w:r w:rsidR="00F35876" w:rsidRPr="00E2592B">
        <w:rPr>
          <w:rFonts w:ascii="Times New Roman" w:hAnsi="Times New Roman" w:cs="Times New Roman"/>
          <w:color w:val="000000" w:themeColor="text1"/>
        </w:rPr>
        <w:t xml:space="preserve">0 </w:t>
      </w:r>
      <w:r w:rsidRPr="00E2592B">
        <w:rPr>
          <w:rFonts w:ascii="Times New Roman" w:hAnsi="Times New Roman" w:cs="Times New Roman"/>
          <w:color w:val="000000" w:themeColor="text1"/>
        </w:rPr>
        <w:t xml:space="preserve"> do SP</w:t>
      </w:r>
      <w:r w:rsidR="00460588" w:rsidRPr="00E2592B">
        <w:rPr>
          <w:rFonts w:ascii="Times New Roman" w:hAnsi="Times New Roman" w:cs="Times New Roman"/>
          <w:color w:val="000000" w:themeColor="text1"/>
        </w:rPr>
        <w:t>;</w:t>
      </w:r>
    </w:p>
    <w:p w14:paraId="2D251D7A" w14:textId="77777777" w:rsidR="009211BE" w:rsidRPr="00E2592B" w:rsidRDefault="009211BE" w:rsidP="00190FC7">
      <w:pPr>
        <w:pStyle w:val="Akapitzlist"/>
        <w:numPr>
          <w:ilvl w:val="0"/>
          <w:numId w:val="19"/>
        </w:numPr>
        <w:spacing w:after="0"/>
        <w:jc w:val="both"/>
        <w:rPr>
          <w:rFonts w:ascii="Times New Roman" w:hAnsi="Times New Roman" w:cs="Times New Roman"/>
          <w:b/>
          <w:bCs/>
        </w:rPr>
      </w:pPr>
      <w:r w:rsidRPr="00E2592B">
        <w:rPr>
          <w:rFonts w:ascii="Times New Roman" w:hAnsi="Times New Roman" w:cs="Times New Roman"/>
          <w:color w:val="000000" w:themeColor="text1"/>
        </w:rPr>
        <w:t xml:space="preserve">dokument potwierdzający </w:t>
      </w:r>
      <w:r w:rsidRPr="00E2592B">
        <w:rPr>
          <w:rFonts w:ascii="Times New Roman" w:hAnsi="Times New Roman" w:cs="Times New Roman"/>
        </w:rPr>
        <w:t>wniesienie wadium.</w:t>
      </w:r>
    </w:p>
    <w:p w14:paraId="03E8974F" w14:textId="77777777" w:rsidR="009211BE" w:rsidRPr="00E2592B" w:rsidRDefault="009211BE" w:rsidP="00190FC7">
      <w:pPr>
        <w:numPr>
          <w:ilvl w:val="0"/>
          <w:numId w:val="20"/>
        </w:numPr>
        <w:spacing w:after="0"/>
        <w:jc w:val="both"/>
        <w:rPr>
          <w:rFonts w:ascii="Times New Roman" w:hAnsi="Times New Roman" w:cs="Times New Roman"/>
          <w:b/>
          <w:bCs/>
        </w:rPr>
      </w:pPr>
      <w:r w:rsidRPr="00E2592B">
        <w:rPr>
          <w:rFonts w:ascii="Times New Roman" w:hAnsi="Times New Roman" w:cs="Times New Roman"/>
        </w:rPr>
        <w:t>Każdy Dzierżawca może złożyć tylko jedną ofertę wstępną. Złożenie przez jednego Dzierżawcę więcej niż jednej oferty wstępnej lub ofert wstępnych alternatywnych powoduje odrzucenie wszystkich ofert wstępnych złożonych przez Dzierżawcę.</w:t>
      </w:r>
    </w:p>
    <w:p w14:paraId="0D0157D7" w14:textId="6B98473E" w:rsidR="009211BE" w:rsidRPr="00E2592B" w:rsidRDefault="009211BE" w:rsidP="00190FC7">
      <w:pPr>
        <w:pStyle w:val="Akapitzlist"/>
        <w:numPr>
          <w:ilvl w:val="0"/>
          <w:numId w:val="20"/>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rPr>
        <w:t>Oferta wstępna powinna być sporządzona w języku polskim, z zachowaniem formy elektronicznej</w:t>
      </w:r>
      <w:r w:rsidRPr="00E2592B">
        <w:rPr>
          <w:rFonts w:ascii="Times New Roman" w:eastAsia="Calibri" w:hAnsi="Times New Roman" w:cs="Times New Roman"/>
        </w:rPr>
        <w:t xml:space="preserve"> </w:t>
      </w:r>
      <w:r w:rsidRPr="00E2592B">
        <w:rPr>
          <w:rFonts w:ascii="Times New Roman" w:eastAsia="Calibri" w:hAnsi="Times New Roman" w:cs="Times New Roman"/>
        </w:rPr>
        <w:br/>
      </w:r>
      <w:r w:rsidRPr="00E2592B">
        <w:rPr>
          <w:rFonts w:ascii="Times New Roman" w:hAnsi="Times New Roman" w:cs="Times New Roman"/>
        </w:rPr>
        <w:t xml:space="preserve">i podpisana kwalifikowanym podpisem elektronicznym. Złożenie oferty wstępnej na nośniku danych lub w innej formie niż przewidziana powyżej jest niedopuszczalne, nie stanowi bowiem jej </w:t>
      </w:r>
      <w:r w:rsidRPr="00E2592B">
        <w:rPr>
          <w:rFonts w:ascii="Times New Roman" w:hAnsi="Times New Roman" w:cs="Times New Roman"/>
          <w:color w:val="000000" w:themeColor="text1"/>
        </w:rPr>
        <w:t xml:space="preserve">złożenia przy użyciu środków komunikacji elektronicznej. Sposób złożenia oferty wstępnej opisany został </w:t>
      </w:r>
      <w:r w:rsidR="00160975">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 xml:space="preserve">w Rozdziale IX ust. 3 SP. </w:t>
      </w:r>
    </w:p>
    <w:p w14:paraId="0793980B" w14:textId="7827E0EA" w:rsidR="009211BE" w:rsidRPr="00E2592B" w:rsidRDefault="009211BE" w:rsidP="00190FC7">
      <w:pPr>
        <w:numPr>
          <w:ilvl w:val="0"/>
          <w:numId w:val="20"/>
        </w:numPr>
        <w:spacing w:after="0"/>
        <w:jc w:val="both"/>
        <w:rPr>
          <w:rFonts w:ascii="Times New Roman" w:hAnsi="Times New Roman" w:cs="Times New Roman"/>
          <w:b/>
          <w:bCs/>
          <w:sz w:val="24"/>
          <w:szCs w:val="24"/>
        </w:rPr>
      </w:pPr>
      <w:r w:rsidRPr="00E2592B">
        <w:rPr>
          <w:rFonts w:ascii="Times New Roman" w:hAnsi="Times New Roman" w:cs="Times New Roman"/>
        </w:rPr>
        <w:t>Oferta wstępna musi być podpisana przez Dzierżawcę (osobę uprawnioną do reprezentowania Dzierżawcy zgodnie z dokumentami potwierdzającymi dopuszczenie do obrotu prawnego) lub jego upełnomocnionego przedstawiciela</w:t>
      </w:r>
      <w:r w:rsidR="005F100D" w:rsidRPr="00E2592B">
        <w:rPr>
          <w:rFonts w:ascii="Times New Roman" w:hAnsi="Times New Roman" w:cs="Times New Roman"/>
        </w:rPr>
        <w:t>,</w:t>
      </w:r>
      <w:r w:rsidRPr="00E2592B">
        <w:rPr>
          <w:rFonts w:ascii="Times New Roman" w:hAnsi="Times New Roman" w:cs="Times New Roman"/>
        </w:rPr>
        <w:t xml:space="preserve"> kwalifikowanym podpisem elektronicznym.</w:t>
      </w:r>
    </w:p>
    <w:p w14:paraId="443C95AB" w14:textId="77777777" w:rsidR="009211BE" w:rsidRPr="00E2592B" w:rsidRDefault="009211BE" w:rsidP="00190FC7">
      <w:pPr>
        <w:numPr>
          <w:ilvl w:val="0"/>
          <w:numId w:val="20"/>
        </w:numPr>
        <w:spacing w:after="0"/>
        <w:jc w:val="both"/>
        <w:rPr>
          <w:rFonts w:ascii="Times New Roman" w:hAnsi="Times New Roman" w:cs="Times New Roman"/>
          <w:b/>
          <w:bCs/>
          <w:sz w:val="24"/>
          <w:szCs w:val="24"/>
        </w:rPr>
      </w:pPr>
      <w:r w:rsidRPr="00E2592B">
        <w:rPr>
          <w:rFonts w:ascii="Times New Roman" w:hAnsi="Times New Roman" w:cs="Times New Roman"/>
          <w:color w:val="000000"/>
          <w:szCs w:val="24"/>
        </w:rPr>
        <w:t>Treść oferty wstępnej musi odpowiadać treści SP.</w:t>
      </w:r>
    </w:p>
    <w:p w14:paraId="267743C2" w14:textId="201CE103" w:rsidR="009211BE" w:rsidRPr="00E2592B" w:rsidRDefault="009211BE" w:rsidP="00190FC7">
      <w:pPr>
        <w:numPr>
          <w:ilvl w:val="0"/>
          <w:numId w:val="20"/>
        </w:numPr>
        <w:spacing w:after="0"/>
        <w:jc w:val="both"/>
        <w:rPr>
          <w:rFonts w:ascii="Times New Roman" w:hAnsi="Times New Roman" w:cs="Times New Roman"/>
          <w:b/>
          <w:bCs/>
          <w:sz w:val="24"/>
          <w:szCs w:val="24"/>
        </w:rPr>
      </w:pPr>
      <w:r w:rsidRPr="00E2592B">
        <w:rPr>
          <w:rFonts w:ascii="Times New Roman" w:hAnsi="Times New Roman" w:cs="Times New Roman"/>
        </w:rPr>
        <w:t>Dzierżawca może przed upływem terminu składania ofert wstępnych zmienić lub wycofać ofertę wstępną. Zmiana lub wycofanie oferty wstępnej musi być złożone wg takich samych zasad</w:t>
      </w:r>
      <w:r w:rsidR="00ED1C09" w:rsidRPr="00E2592B">
        <w:rPr>
          <w:rFonts w:ascii="Times New Roman" w:hAnsi="Times New Roman" w:cs="Times New Roman"/>
        </w:rPr>
        <w:t>,</w:t>
      </w:r>
      <w:r w:rsidRPr="00E2592B">
        <w:rPr>
          <w:rFonts w:ascii="Times New Roman" w:hAnsi="Times New Roman" w:cs="Times New Roman"/>
        </w:rPr>
        <w:t xml:space="preserve"> </w:t>
      </w:r>
      <w:r w:rsidR="007F47E3">
        <w:rPr>
          <w:rFonts w:ascii="Times New Roman" w:hAnsi="Times New Roman" w:cs="Times New Roman"/>
        </w:rPr>
        <w:t xml:space="preserve">                            </w:t>
      </w:r>
      <w:r w:rsidRPr="00E2592B">
        <w:rPr>
          <w:rFonts w:ascii="Times New Roman" w:hAnsi="Times New Roman" w:cs="Times New Roman"/>
        </w:rPr>
        <w:t>jak składana oferta wstępna.</w:t>
      </w:r>
    </w:p>
    <w:p w14:paraId="6B1DDE25" w14:textId="0B3C444C" w:rsidR="009211BE" w:rsidRPr="00E2592B" w:rsidRDefault="009211BE" w:rsidP="00190FC7">
      <w:pPr>
        <w:numPr>
          <w:ilvl w:val="0"/>
          <w:numId w:val="20"/>
        </w:numPr>
        <w:spacing w:after="0"/>
        <w:jc w:val="both"/>
        <w:rPr>
          <w:rFonts w:ascii="Times New Roman" w:hAnsi="Times New Roman" w:cs="Times New Roman"/>
          <w:b/>
          <w:bCs/>
          <w:sz w:val="24"/>
          <w:szCs w:val="24"/>
        </w:rPr>
      </w:pPr>
      <w:r w:rsidRPr="00E2592B">
        <w:rPr>
          <w:rFonts w:ascii="Times New Roman" w:hAnsi="Times New Roman" w:cs="Times New Roman"/>
        </w:rPr>
        <w:lastRenderedPageBreak/>
        <w:t>Wydzierżawiający może poprawić błędy w złożonych ofertach wstępnych, o ile nie powodują istotnych zmian w treści oferty wstępnej oraz błędy rachunkowe na zasadach określonych w SP, niezwłocznie zawiadamiając o tym Dzierżawcę</w:t>
      </w:r>
      <w:r w:rsidR="00A41440" w:rsidRPr="00E2592B">
        <w:rPr>
          <w:rFonts w:ascii="Times New Roman" w:hAnsi="Times New Roman" w:cs="Times New Roman"/>
        </w:rPr>
        <w:t>,</w:t>
      </w:r>
      <w:r w:rsidRPr="00E2592B">
        <w:rPr>
          <w:rFonts w:ascii="Times New Roman" w:hAnsi="Times New Roman" w:cs="Times New Roman"/>
        </w:rPr>
        <w:t xml:space="preserve"> którego oferta wstępna została poprawiona.</w:t>
      </w:r>
    </w:p>
    <w:p w14:paraId="50910667" w14:textId="530051F3" w:rsidR="009211BE" w:rsidRPr="00E2592B" w:rsidRDefault="009211BE" w:rsidP="00190FC7">
      <w:pPr>
        <w:numPr>
          <w:ilvl w:val="0"/>
          <w:numId w:val="20"/>
        </w:numPr>
        <w:spacing w:after="0"/>
        <w:jc w:val="both"/>
        <w:rPr>
          <w:rFonts w:ascii="Times New Roman" w:hAnsi="Times New Roman" w:cs="Times New Roman"/>
          <w:b/>
          <w:bCs/>
          <w:sz w:val="24"/>
          <w:szCs w:val="24"/>
        </w:rPr>
      </w:pPr>
      <w:r w:rsidRPr="00E2592B">
        <w:rPr>
          <w:rFonts w:ascii="Times New Roman" w:hAnsi="Times New Roman" w:cs="Times New Roman"/>
        </w:rPr>
        <w:t xml:space="preserve">Przed sporządzeniem oferty wstępnej Dzierżawca zobowiązany jest zapoznać się z informacją </w:t>
      </w:r>
      <w:r w:rsidR="00C62EDB" w:rsidRPr="00E2592B">
        <w:rPr>
          <w:rFonts w:ascii="Times New Roman" w:hAnsi="Times New Roman" w:cs="Times New Roman"/>
        </w:rPr>
        <w:br/>
      </w:r>
      <w:r w:rsidRPr="00E2592B">
        <w:rPr>
          <w:rFonts w:ascii="Times New Roman" w:hAnsi="Times New Roman" w:cs="Times New Roman"/>
        </w:rPr>
        <w:t xml:space="preserve">o </w:t>
      </w:r>
      <w:r w:rsidR="00A41440" w:rsidRPr="00E2592B">
        <w:rPr>
          <w:rFonts w:ascii="Times New Roman" w:hAnsi="Times New Roman" w:cs="Times New Roman"/>
        </w:rPr>
        <w:t>nieruchomościach</w:t>
      </w:r>
      <w:r w:rsidRPr="00E2592B">
        <w:rPr>
          <w:rFonts w:ascii="Times New Roman" w:hAnsi="Times New Roman" w:cs="Times New Roman"/>
        </w:rPr>
        <w:t xml:space="preserve"> przeznaczo</w:t>
      </w:r>
      <w:r w:rsidR="00A41440" w:rsidRPr="00E2592B">
        <w:rPr>
          <w:rFonts w:ascii="Times New Roman" w:hAnsi="Times New Roman" w:cs="Times New Roman"/>
        </w:rPr>
        <w:t>nych</w:t>
      </w:r>
      <w:r w:rsidRPr="00E2592B">
        <w:rPr>
          <w:rFonts w:ascii="Times New Roman" w:hAnsi="Times New Roman" w:cs="Times New Roman"/>
        </w:rPr>
        <w:t xml:space="preserve"> pod dzierżawę przekazaną przez Wydzierżawiającego </w:t>
      </w:r>
      <w:r w:rsidR="002E5DF8" w:rsidRPr="00E2592B">
        <w:rPr>
          <w:rFonts w:ascii="Times New Roman" w:hAnsi="Times New Roman" w:cs="Times New Roman"/>
        </w:rPr>
        <w:br/>
      </w:r>
      <w:r w:rsidRPr="00E2592B">
        <w:rPr>
          <w:rFonts w:ascii="Times New Roman" w:hAnsi="Times New Roman" w:cs="Times New Roman"/>
        </w:rPr>
        <w:t>w materiałach Postępowania.</w:t>
      </w:r>
    </w:p>
    <w:p w14:paraId="717C5091" w14:textId="08299CF6" w:rsidR="00CA300A" w:rsidRPr="00E2592B" w:rsidRDefault="00CA300A" w:rsidP="0077405D">
      <w:pPr>
        <w:pStyle w:val="Nagwek1"/>
        <w:rPr>
          <w:rFonts w:cs="Times New Roman"/>
        </w:rPr>
      </w:pPr>
      <w:bookmarkStart w:id="24" w:name="_Toc99086708"/>
      <w:r w:rsidRPr="00E2592B">
        <w:rPr>
          <w:rFonts w:cs="Times New Roman"/>
        </w:rPr>
        <w:t>Rozdział X</w:t>
      </w:r>
      <w:r w:rsidR="009211BE" w:rsidRPr="00E2592B">
        <w:rPr>
          <w:rFonts w:cs="Times New Roman"/>
        </w:rPr>
        <w:t>II</w:t>
      </w:r>
      <w:r w:rsidRPr="00E2592B">
        <w:rPr>
          <w:rFonts w:cs="Times New Roman"/>
        </w:rPr>
        <w:t xml:space="preserve"> – </w:t>
      </w:r>
      <w:r w:rsidR="00127048" w:rsidRPr="00E2592B">
        <w:rPr>
          <w:rFonts w:cs="Times New Roman"/>
        </w:rPr>
        <w:t xml:space="preserve">Sposób oraz termin składania wniosku o dopuszczenie do udziału </w:t>
      </w:r>
      <w:r w:rsidR="002E5DF8" w:rsidRPr="00E2592B">
        <w:rPr>
          <w:rFonts w:cs="Times New Roman"/>
        </w:rPr>
        <w:br/>
      </w:r>
      <w:r w:rsidR="00127048" w:rsidRPr="00E2592B">
        <w:rPr>
          <w:rFonts w:cs="Times New Roman"/>
        </w:rPr>
        <w:t>w Postępowaniu i oferty wstępnej</w:t>
      </w:r>
      <w:bookmarkEnd w:id="24"/>
    </w:p>
    <w:p w14:paraId="16B0AB64" w14:textId="77777777" w:rsidR="007B1428" w:rsidRPr="00E2592B" w:rsidRDefault="007B1428" w:rsidP="007B1428">
      <w:pPr>
        <w:spacing w:after="0"/>
        <w:jc w:val="both"/>
        <w:rPr>
          <w:rFonts w:ascii="Times New Roman" w:hAnsi="Times New Roman" w:cs="Times New Roman"/>
        </w:rPr>
      </w:pPr>
    </w:p>
    <w:p w14:paraId="02A7C44C" w14:textId="372C5C04" w:rsidR="009867DA" w:rsidRPr="00E2592B" w:rsidRDefault="009867DA" w:rsidP="00190FC7">
      <w:pPr>
        <w:pStyle w:val="Akapitzlist"/>
        <w:numPr>
          <w:ilvl w:val="0"/>
          <w:numId w:val="43"/>
        </w:numPr>
        <w:spacing w:after="0"/>
        <w:jc w:val="both"/>
        <w:rPr>
          <w:rFonts w:ascii="Times New Roman" w:hAnsi="Times New Roman" w:cs="Times New Roman"/>
        </w:rPr>
      </w:pPr>
      <w:r w:rsidRPr="00E2592B">
        <w:rPr>
          <w:rFonts w:ascii="Times New Roman" w:hAnsi="Times New Roman" w:cs="Times New Roman"/>
        </w:rPr>
        <w:t>Dzierżawca składa wniosek o dopuszczenie do udziału w Postępowaniu wraz z wymaganymi dokumentami, w tym z ofertą wstępną</w:t>
      </w:r>
      <w:r w:rsidR="004B60C3" w:rsidRPr="00E2592B">
        <w:rPr>
          <w:rFonts w:ascii="Times New Roman" w:hAnsi="Times New Roman" w:cs="Times New Roman"/>
        </w:rPr>
        <w:t>,</w:t>
      </w:r>
      <w:r w:rsidRPr="00E2592B">
        <w:rPr>
          <w:rFonts w:ascii="Times New Roman" w:hAnsi="Times New Roman" w:cs="Times New Roman"/>
        </w:rPr>
        <w:t xml:space="preserve"> w sposób określony w Rozdziale IX ust. 3 SP do dnia 15.11.2021 r. r. do godziny 10:00. </w:t>
      </w:r>
    </w:p>
    <w:p w14:paraId="1C09D9ED" w14:textId="0746E3B1" w:rsidR="0096277D" w:rsidRPr="00E2592B" w:rsidRDefault="00CA300A" w:rsidP="00190FC7">
      <w:pPr>
        <w:pStyle w:val="Akapitzlist"/>
        <w:numPr>
          <w:ilvl w:val="0"/>
          <w:numId w:val="43"/>
        </w:numPr>
        <w:spacing w:after="0"/>
        <w:jc w:val="both"/>
        <w:rPr>
          <w:rFonts w:ascii="Times New Roman" w:hAnsi="Times New Roman" w:cs="Times New Roman"/>
        </w:rPr>
      </w:pPr>
      <w:r w:rsidRPr="00E2592B">
        <w:rPr>
          <w:rFonts w:ascii="Times New Roman" w:hAnsi="Times New Roman" w:cs="Times New Roman"/>
        </w:rPr>
        <w:t xml:space="preserve">Dzień i godzinę złożenia </w:t>
      </w:r>
      <w:r w:rsidRPr="00E2592B">
        <w:rPr>
          <w:rFonts w:ascii="Times New Roman" w:hAnsi="Times New Roman" w:cs="Times New Roman"/>
          <w:bCs/>
        </w:rPr>
        <w:t xml:space="preserve">wniosku o dopuszczenie do udziału w </w:t>
      </w:r>
      <w:r w:rsidR="00751CF9" w:rsidRPr="00E2592B">
        <w:rPr>
          <w:rFonts w:ascii="Times New Roman" w:hAnsi="Times New Roman" w:cs="Times New Roman"/>
          <w:bCs/>
        </w:rPr>
        <w:t>P</w:t>
      </w:r>
      <w:r w:rsidRPr="00E2592B">
        <w:rPr>
          <w:rFonts w:ascii="Times New Roman" w:hAnsi="Times New Roman" w:cs="Times New Roman"/>
          <w:bCs/>
        </w:rPr>
        <w:t>ostępowaniu</w:t>
      </w:r>
      <w:r w:rsidR="003F0811" w:rsidRPr="00E2592B">
        <w:rPr>
          <w:rFonts w:ascii="Times New Roman" w:hAnsi="Times New Roman" w:cs="Times New Roman"/>
          <w:bCs/>
        </w:rPr>
        <w:t xml:space="preserve"> wraz z ofertą wstępną</w:t>
      </w:r>
      <w:r w:rsidRPr="00E2592B">
        <w:rPr>
          <w:rFonts w:ascii="Times New Roman" w:hAnsi="Times New Roman" w:cs="Times New Roman"/>
        </w:rPr>
        <w:t xml:space="preserve"> określa się według dnia i godziny wpływu </w:t>
      </w:r>
      <w:r w:rsidRPr="00E2592B">
        <w:rPr>
          <w:rFonts w:ascii="Times New Roman" w:hAnsi="Times New Roman" w:cs="Times New Roman"/>
          <w:bCs/>
        </w:rPr>
        <w:t>wniosku o</w:t>
      </w:r>
      <w:r w:rsidR="009867DA" w:rsidRPr="00E2592B">
        <w:rPr>
          <w:rFonts w:ascii="Times New Roman" w:hAnsi="Times New Roman" w:cs="Times New Roman"/>
          <w:bCs/>
        </w:rPr>
        <w:t xml:space="preserve"> </w:t>
      </w:r>
      <w:r w:rsidRPr="00E2592B">
        <w:rPr>
          <w:rFonts w:ascii="Times New Roman" w:hAnsi="Times New Roman" w:cs="Times New Roman"/>
          <w:bCs/>
        </w:rPr>
        <w:t xml:space="preserve">dopuszczenie do udziału w </w:t>
      </w:r>
      <w:r w:rsidR="00751CF9" w:rsidRPr="00E2592B">
        <w:rPr>
          <w:rFonts w:ascii="Times New Roman" w:hAnsi="Times New Roman" w:cs="Times New Roman"/>
          <w:bCs/>
        </w:rPr>
        <w:t>P</w:t>
      </w:r>
      <w:r w:rsidRPr="00E2592B">
        <w:rPr>
          <w:rFonts w:ascii="Times New Roman" w:hAnsi="Times New Roman" w:cs="Times New Roman"/>
          <w:bCs/>
        </w:rPr>
        <w:t>ostępowaniu</w:t>
      </w:r>
      <w:r w:rsidR="00ED1C09" w:rsidRPr="00E2592B">
        <w:rPr>
          <w:rFonts w:ascii="Times New Roman" w:hAnsi="Times New Roman" w:cs="Times New Roman"/>
          <w:bCs/>
        </w:rPr>
        <w:t xml:space="preserve"> </w:t>
      </w:r>
      <w:r w:rsidR="007F47E3">
        <w:rPr>
          <w:rFonts w:ascii="Times New Roman" w:hAnsi="Times New Roman" w:cs="Times New Roman"/>
          <w:bCs/>
        </w:rPr>
        <w:t xml:space="preserve">                      </w:t>
      </w:r>
      <w:r w:rsidR="000A6C35" w:rsidRPr="00E2592B">
        <w:rPr>
          <w:rFonts w:ascii="Times New Roman" w:hAnsi="Times New Roman" w:cs="Times New Roman"/>
        </w:rPr>
        <w:t xml:space="preserve">na skrzynkę elektroniczną Wydzierżawiającego, której adres został określony w </w:t>
      </w:r>
      <w:r w:rsidR="000A6C35" w:rsidRPr="00E2592B">
        <w:rPr>
          <w:rFonts w:ascii="Times New Roman" w:hAnsi="Times New Roman" w:cs="Times New Roman"/>
          <w:bCs/>
          <w:color w:val="000000"/>
        </w:rPr>
        <w:t xml:space="preserve">Rozdziale IX </w:t>
      </w:r>
      <w:r w:rsidR="004B60C3" w:rsidRPr="00E2592B">
        <w:rPr>
          <w:rFonts w:ascii="Times New Roman" w:hAnsi="Times New Roman" w:cs="Times New Roman"/>
          <w:bCs/>
          <w:color w:val="000000"/>
        </w:rPr>
        <w:br/>
      </w:r>
      <w:r w:rsidR="000A6C35" w:rsidRPr="00E2592B">
        <w:rPr>
          <w:rFonts w:ascii="Times New Roman" w:hAnsi="Times New Roman" w:cs="Times New Roman"/>
          <w:bCs/>
          <w:color w:val="000000"/>
        </w:rPr>
        <w:t>ust. 3 SP.</w:t>
      </w:r>
    </w:p>
    <w:p w14:paraId="4CC11F73" w14:textId="47A05084" w:rsidR="0096277D" w:rsidRPr="00E2592B" w:rsidRDefault="0096277D" w:rsidP="00190FC7">
      <w:pPr>
        <w:pStyle w:val="Akapitzlist"/>
        <w:numPr>
          <w:ilvl w:val="0"/>
          <w:numId w:val="43"/>
        </w:numPr>
        <w:spacing w:after="0"/>
        <w:jc w:val="both"/>
        <w:rPr>
          <w:rFonts w:ascii="Times New Roman" w:hAnsi="Times New Roman" w:cs="Times New Roman"/>
        </w:rPr>
      </w:pPr>
      <w:r w:rsidRPr="00E2592B">
        <w:rPr>
          <w:rFonts w:ascii="Times New Roman" w:hAnsi="Times New Roman" w:cs="Times New Roman"/>
          <w:color w:val="000000" w:themeColor="text1"/>
        </w:rPr>
        <w:t xml:space="preserve">Wydzierżawiający informuje, </w:t>
      </w:r>
      <w:r w:rsidR="00984772" w:rsidRPr="00E2592B">
        <w:rPr>
          <w:rFonts w:ascii="Times New Roman" w:hAnsi="Times New Roman" w:cs="Times New Roman"/>
          <w:color w:val="000000" w:themeColor="text1"/>
        </w:rPr>
        <w:t>że o</w:t>
      </w:r>
      <w:r w:rsidR="00827ED8" w:rsidRPr="00E2592B">
        <w:rPr>
          <w:rFonts w:ascii="Times New Roman" w:hAnsi="Times New Roman" w:cs="Times New Roman"/>
          <w:color w:val="000000" w:themeColor="text1"/>
        </w:rPr>
        <w:t xml:space="preserve">twarcie </w:t>
      </w:r>
      <w:r w:rsidR="00984772" w:rsidRPr="00E2592B">
        <w:rPr>
          <w:rFonts w:ascii="Times New Roman" w:hAnsi="Times New Roman" w:cs="Times New Roman"/>
          <w:color w:val="000000" w:themeColor="text1"/>
        </w:rPr>
        <w:t xml:space="preserve">wniosków i </w:t>
      </w:r>
      <w:r w:rsidR="00827ED8" w:rsidRPr="00E2592B">
        <w:rPr>
          <w:rFonts w:ascii="Times New Roman" w:hAnsi="Times New Roman" w:cs="Times New Roman"/>
          <w:color w:val="000000" w:themeColor="text1"/>
        </w:rPr>
        <w:t xml:space="preserve">ofert </w:t>
      </w:r>
      <w:r w:rsidR="00984772" w:rsidRPr="00E2592B">
        <w:rPr>
          <w:rFonts w:ascii="Times New Roman" w:hAnsi="Times New Roman" w:cs="Times New Roman"/>
          <w:color w:val="000000" w:themeColor="text1"/>
        </w:rPr>
        <w:t>wstępnych</w:t>
      </w:r>
      <w:r w:rsidR="00827ED8" w:rsidRPr="00E2592B">
        <w:rPr>
          <w:rFonts w:ascii="Times New Roman" w:hAnsi="Times New Roman" w:cs="Times New Roman"/>
          <w:color w:val="000000" w:themeColor="text1"/>
        </w:rPr>
        <w:t xml:space="preserve"> odbędzie się w siedzibie Wydzierżawiającego z udziałem przedstawicieli Dzierżawców. </w:t>
      </w:r>
      <w:r w:rsidRPr="00E2592B">
        <w:rPr>
          <w:rFonts w:ascii="Times New Roman" w:hAnsi="Times New Roman" w:cs="Times New Roman"/>
          <w:color w:val="000000" w:themeColor="text1"/>
        </w:rPr>
        <w:t>Otwarcie wniosków</w:t>
      </w:r>
      <w:r w:rsidR="003F0811" w:rsidRPr="00E2592B">
        <w:rPr>
          <w:rFonts w:ascii="Times New Roman" w:hAnsi="Times New Roman" w:cs="Times New Roman"/>
          <w:color w:val="000000" w:themeColor="text1"/>
        </w:rPr>
        <w:t xml:space="preserve"> i ofert wstępnych</w:t>
      </w:r>
      <w:r w:rsidRPr="00E2592B">
        <w:rPr>
          <w:rFonts w:ascii="Times New Roman" w:hAnsi="Times New Roman" w:cs="Times New Roman"/>
          <w:color w:val="000000" w:themeColor="text1"/>
        </w:rPr>
        <w:t xml:space="preserve"> będzie </w:t>
      </w:r>
      <w:r w:rsidR="00316E21" w:rsidRPr="00E2592B">
        <w:rPr>
          <w:rFonts w:ascii="Times New Roman" w:hAnsi="Times New Roman" w:cs="Times New Roman"/>
          <w:color w:val="000000" w:themeColor="text1"/>
        </w:rPr>
        <w:t xml:space="preserve">jednocześnie </w:t>
      </w:r>
      <w:r w:rsidRPr="00E2592B">
        <w:rPr>
          <w:rFonts w:ascii="Times New Roman" w:hAnsi="Times New Roman" w:cs="Times New Roman"/>
          <w:color w:val="000000" w:themeColor="text1"/>
        </w:rPr>
        <w:t>transmitowane w sieci pod adresem:</w:t>
      </w:r>
    </w:p>
    <w:p w14:paraId="27E0522D" w14:textId="77777777" w:rsidR="0096277D" w:rsidRPr="00E2592B" w:rsidRDefault="003B01E2" w:rsidP="007C7760">
      <w:pPr>
        <w:pStyle w:val="Akapitzlist"/>
        <w:autoSpaceDE w:val="0"/>
        <w:autoSpaceDN w:val="0"/>
        <w:adjustRightInd w:val="0"/>
        <w:ind w:left="360"/>
        <w:jc w:val="both"/>
        <w:rPr>
          <w:rFonts w:ascii="Times New Roman" w:hAnsi="Times New Roman" w:cs="Times New Roman"/>
          <w:color w:val="000000" w:themeColor="text1"/>
        </w:rPr>
      </w:pPr>
      <w:hyperlink r:id="rId12" w:history="1">
        <w:r w:rsidR="0096277D" w:rsidRPr="00E2592B">
          <w:rPr>
            <w:rStyle w:val="Hipercze"/>
            <w:rFonts w:ascii="Times New Roman" w:hAnsi="Times New Roman" w:cs="Times New Roman"/>
          </w:rPr>
          <w:t>https://port-gdynia.close.global/Meet/Join?roomAlias=meet.port_gdynia&amp;displayName=</w:t>
        </w:r>
      </w:hyperlink>
      <w:r w:rsidR="0096277D" w:rsidRPr="00E2592B">
        <w:rPr>
          <w:rFonts w:ascii="Times New Roman" w:hAnsi="Times New Roman" w:cs="Times New Roman"/>
          <w:color w:val="000000" w:themeColor="text1"/>
        </w:rPr>
        <w:t xml:space="preserve"> </w:t>
      </w:r>
      <w:r w:rsidR="0096277D" w:rsidRPr="00E2592B">
        <w:rPr>
          <w:rFonts w:ascii="Times New Roman" w:hAnsi="Times New Roman" w:cs="Times New Roman"/>
          <w:color w:val="000000" w:themeColor="text1"/>
        </w:rPr>
        <w:br/>
        <w:t>Aby uzyskać połączenie należy wklejać, wpisywać lub klikać kolejno:</w:t>
      </w:r>
    </w:p>
    <w:p w14:paraId="63BD4231" w14:textId="6C3DA6B4" w:rsidR="0096277D" w:rsidRPr="00E2592B" w:rsidRDefault="0096277D" w:rsidP="00190FC7">
      <w:pPr>
        <w:pStyle w:val="Akapitzlist"/>
        <w:numPr>
          <w:ilvl w:val="0"/>
          <w:numId w:val="22"/>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Nazwa kanału (Room Name): meet.port_gdynia</w:t>
      </w:r>
      <w:r w:rsidR="000B003D" w:rsidRPr="00E2592B">
        <w:rPr>
          <w:rFonts w:ascii="Times New Roman" w:hAnsi="Times New Roman" w:cs="Times New Roman"/>
          <w:color w:val="000000" w:themeColor="text1"/>
        </w:rPr>
        <w:t>;</w:t>
      </w:r>
    </w:p>
    <w:p w14:paraId="6EA13454" w14:textId="14312BF3" w:rsidR="0096277D" w:rsidRPr="00E2592B" w:rsidRDefault="0096277D" w:rsidP="00190FC7">
      <w:pPr>
        <w:pStyle w:val="Akapitzlist"/>
        <w:numPr>
          <w:ilvl w:val="0"/>
          <w:numId w:val="22"/>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Nazwa gościa Display Name: Imię Nazwisko</w:t>
      </w:r>
      <w:r w:rsidR="000B003D" w:rsidRPr="00E2592B">
        <w:rPr>
          <w:rFonts w:ascii="Times New Roman" w:hAnsi="Times New Roman" w:cs="Times New Roman"/>
          <w:color w:val="000000" w:themeColor="text1"/>
        </w:rPr>
        <w:t>;</w:t>
      </w:r>
    </w:p>
    <w:p w14:paraId="39617540" w14:textId="3D6FB3C3" w:rsidR="0096277D" w:rsidRPr="00E2592B" w:rsidRDefault="0096277D" w:rsidP="00190FC7">
      <w:pPr>
        <w:pStyle w:val="Akapitzlist"/>
        <w:numPr>
          <w:ilvl w:val="0"/>
          <w:numId w:val="22"/>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Continue</w:t>
      </w:r>
      <w:r w:rsidR="000B003D" w:rsidRPr="00E2592B">
        <w:rPr>
          <w:rFonts w:ascii="Times New Roman" w:hAnsi="Times New Roman" w:cs="Times New Roman"/>
          <w:color w:val="000000" w:themeColor="text1"/>
        </w:rPr>
        <w:t>;</w:t>
      </w:r>
    </w:p>
    <w:p w14:paraId="6ADBE01B" w14:textId="77777777" w:rsidR="0096277D" w:rsidRPr="00E2592B" w:rsidRDefault="0096277D" w:rsidP="00190FC7">
      <w:pPr>
        <w:pStyle w:val="Akapitzlist"/>
        <w:numPr>
          <w:ilvl w:val="0"/>
          <w:numId w:val="22"/>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Join the meeting.</w:t>
      </w:r>
    </w:p>
    <w:p w14:paraId="1C7EEFC5" w14:textId="4A16AB13" w:rsidR="0096277D" w:rsidRPr="00E2592B" w:rsidRDefault="0096277D" w:rsidP="007C7760">
      <w:pPr>
        <w:autoSpaceDE w:val="0"/>
        <w:autoSpaceDN w:val="0"/>
        <w:adjustRightInd w:val="0"/>
        <w:spacing w:after="0"/>
        <w:ind w:left="426"/>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Dokładna instrukcja korzystania z wideokonferencji znajduje się w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u „Informacja </w:t>
      </w:r>
      <w:r w:rsidR="007F47E3">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dla Gości konferencji”</w:t>
      </w:r>
      <w:r w:rsidR="00865B9C" w:rsidRPr="00E2592B">
        <w:rPr>
          <w:rFonts w:ascii="Times New Roman" w:hAnsi="Times New Roman" w:cs="Times New Roman"/>
          <w:color w:val="000000" w:themeColor="text1"/>
        </w:rPr>
        <w:t xml:space="preserve"> – </w:t>
      </w:r>
      <w:r w:rsidR="00126788" w:rsidRPr="00E2592B">
        <w:rPr>
          <w:rFonts w:ascii="Times New Roman" w:hAnsi="Times New Roman" w:cs="Times New Roman"/>
          <w:color w:val="000000" w:themeColor="text1"/>
        </w:rPr>
        <w:t>Załącznik</w:t>
      </w:r>
      <w:r w:rsidR="00865B9C" w:rsidRPr="00E2592B">
        <w:rPr>
          <w:rFonts w:ascii="Times New Roman" w:hAnsi="Times New Roman" w:cs="Times New Roman"/>
          <w:color w:val="000000" w:themeColor="text1"/>
        </w:rPr>
        <w:t xml:space="preserve"> nr 1</w:t>
      </w:r>
      <w:r w:rsidR="002336D5" w:rsidRPr="00E2592B">
        <w:rPr>
          <w:rFonts w:ascii="Times New Roman" w:hAnsi="Times New Roman" w:cs="Times New Roman"/>
          <w:color w:val="000000" w:themeColor="text1"/>
        </w:rPr>
        <w:t>2</w:t>
      </w:r>
      <w:r w:rsidR="00865B9C" w:rsidRPr="00E2592B">
        <w:rPr>
          <w:rFonts w:ascii="Times New Roman" w:hAnsi="Times New Roman" w:cs="Times New Roman"/>
          <w:color w:val="000000" w:themeColor="text1"/>
        </w:rPr>
        <w:t xml:space="preserve"> do SP</w:t>
      </w:r>
      <w:r w:rsidRPr="00E2592B">
        <w:rPr>
          <w:rFonts w:ascii="Times New Roman" w:hAnsi="Times New Roman" w:cs="Times New Roman"/>
          <w:color w:val="000000" w:themeColor="text1"/>
        </w:rPr>
        <w:t>.</w:t>
      </w:r>
    </w:p>
    <w:p w14:paraId="0404BF75" w14:textId="5C331769" w:rsidR="00EA360D" w:rsidRPr="00E2592B" w:rsidRDefault="00EA360D" w:rsidP="00190FC7">
      <w:pPr>
        <w:pStyle w:val="Akapitzlist"/>
        <w:numPr>
          <w:ilvl w:val="0"/>
          <w:numId w:val="43"/>
        </w:numPr>
        <w:spacing w:after="0"/>
        <w:jc w:val="both"/>
        <w:rPr>
          <w:rFonts w:ascii="Times New Roman" w:hAnsi="Times New Roman" w:cs="Times New Roman"/>
          <w:color w:val="000000" w:themeColor="text1"/>
        </w:rPr>
      </w:pPr>
      <w:r w:rsidRPr="00E2592B">
        <w:rPr>
          <w:rFonts w:ascii="Times New Roman" w:hAnsi="Times New Roman" w:cs="Times New Roman"/>
          <w:color w:val="000000"/>
          <w:szCs w:val="24"/>
        </w:rPr>
        <w:t xml:space="preserve">Podczas otwarcia wniosków o dopuszczenie do udziału w </w:t>
      </w:r>
      <w:r w:rsidR="00751CF9" w:rsidRPr="00E2592B">
        <w:rPr>
          <w:rFonts w:ascii="Times New Roman" w:hAnsi="Times New Roman" w:cs="Times New Roman"/>
          <w:color w:val="000000"/>
          <w:szCs w:val="24"/>
        </w:rPr>
        <w:t>P</w:t>
      </w:r>
      <w:r w:rsidRPr="00E2592B">
        <w:rPr>
          <w:rFonts w:ascii="Times New Roman" w:hAnsi="Times New Roman" w:cs="Times New Roman"/>
          <w:color w:val="000000"/>
          <w:szCs w:val="24"/>
        </w:rPr>
        <w:t>ostępowaniu</w:t>
      </w:r>
      <w:r w:rsidR="003F0811" w:rsidRPr="00E2592B">
        <w:rPr>
          <w:rFonts w:ascii="Times New Roman" w:hAnsi="Times New Roman" w:cs="Times New Roman"/>
          <w:color w:val="000000"/>
          <w:szCs w:val="24"/>
        </w:rPr>
        <w:t xml:space="preserve"> i ofert wstępnych</w:t>
      </w:r>
      <w:r w:rsidRPr="00E2592B">
        <w:rPr>
          <w:rFonts w:ascii="Times New Roman" w:hAnsi="Times New Roman" w:cs="Times New Roman"/>
          <w:color w:val="000000"/>
          <w:szCs w:val="24"/>
        </w:rPr>
        <w:t xml:space="preserve">, Wydzierżawiający poda imię i nazwisko, nazwę Dzierżawcy oraz adres (siedzibę) Dzierżawcy, którego wniosek o dopuszczenie do udziału w </w:t>
      </w:r>
      <w:r w:rsidR="003F0811" w:rsidRPr="00E2592B">
        <w:rPr>
          <w:rFonts w:ascii="Times New Roman" w:hAnsi="Times New Roman" w:cs="Times New Roman"/>
          <w:color w:val="000000"/>
          <w:szCs w:val="24"/>
        </w:rPr>
        <w:t>P</w:t>
      </w:r>
      <w:r w:rsidRPr="00E2592B">
        <w:rPr>
          <w:rFonts w:ascii="Times New Roman" w:hAnsi="Times New Roman" w:cs="Times New Roman"/>
          <w:color w:val="000000"/>
          <w:szCs w:val="24"/>
        </w:rPr>
        <w:t>ost</w:t>
      </w:r>
      <w:r w:rsidR="001D0A2D" w:rsidRPr="00E2592B">
        <w:rPr>
          <w:rFonts w:ascii="Times New Roman" w:hAnsi="Times New Roman" w:cs="Times New Roman"/>
          <w:color w:val="000000"/>
          <w:szCs w:val="24"/>
        </w:rPr>
        <w:t>ę</w:t>
      </w:r>
      <w:r w:rsidRPr="00E2592B">
        <w:rPr>
          <w:rFonts w:ascii="Times New Roman" w:hAnsi="Times New Roman" w:cs="Times New Roman"/>
          <w:color w:val="000000"/>
          <w:szCs w:val="24"/>
        </w:rPr>
        <w:t>powaniu</w:t>
      </w:r>
      <w:r w:rsidR="003F0811" w:rsidRPr="00E2592B">
        <w:rPr>
          <w:rFonts w:ascii="Times New Roman" w:hAnsi="Times New Roman" w:cs="Times New Roman"/>
          <w:color w:val="000000"/>
          <w:szCs w:val="24"/>
        </w:rPr>
        <w:t xml:space="preserve"> i oferta wstępna</w:t>
      </w:r>
      <w:r w:rsidRPr="00E2592B">
        <w:rPr>
          <w:rFonts w:ascii="Times New Roman" w:hAnsi="Times New Roman" w:cs="Times New Roman"/>
          <w:color w:val="000000"/>
          <w:szCs w:val="24"/>
        </w:rPr>
        <w:t xml:space="preserve"> </w:t>
      </w:r>
      <w:r w:rsidR="003F0811" w:rsidRPr="00E2592B">
        <w:rPr>
          <w:rFonts w:ascii="Times New Roman" w:hAnsi="Times New Roman" w:cs="Times New Roman"/>
          <w:color w:val="000000"/>
          <w:szCs w:val="24"/>
        </w:rPr>
        <w:t>są</w:t>
      </w:r>
      <w:r w:rsidRPr="00E2592B">
        <w:rPr>
          <w:rFonts w:ascii="Times New Roman" w:hAnsi="Times New Roman" w:cs="Times New Roman"/>
          <w:color w:val="000000"/>
          <w:szCs w:val="24"/>
        </w:rPr>
        <w:t xml:space="preserve"> otwieran</w:t>
      </w:r>
      <w:r w:rsidR="003F0811" w:rsidRPr="00E2592B">
        <w:rPr>
          <w:rFonts w:ascii="Times New Roman" w:hAnsi="Times New Roman" w:cs="Times New Roman"/>
          <w:color w:val="000000"/>
          <w:szCs w:val="24"/>
        </w:rPr>
        <w:t>e</w:t>
      </w:r>
      <w:r w:rsidRPr="00E2592B">
        <w:rPr>
          <w:rFonts w:ascii="Times New Roman" w:hAnsi="Times New Roman" w:cs="Times New Roman"/>
          <w:color w:val="000000"/>
          <w:szCs w:val="24"/>
        </w:rPr>
        <w:t>.</w:t>
      </w:r>
    </w:p>
    <w:p w14:paraId="368B8BA0" w14:textId="02B73DDE" w:rsidR="00850C37" w:rsidRPr="00E2592B" w:rsidRDefault="00850C37" w:rsidP="00190FC7">
      <w:pPr>
        <w:pStyle w:val="Akapitzlist"/>
        <w:numPr>
          <w:ilvl w:val="0"/>
          <w:numId w:val="43"/>
        </w:numPr>
        <w:spacing w:after="0"/>
        <w:jc w:val="both"/>
        <w:rPr>
          <w:rFonts w:ascii="Times New Roman" w:hAnsi="Times New Roman" w:cs="Times New Roman"/>
          <w:color w:val="000000" w:themeColor="text1"/>
        </w:rPr>
      </w:pPr>
      <w:r w:rsidRPr="00E2592B">
        <w:rPr>
          <w:rFonts w:ascii="Times New Roman" w:hAnsi="Times New Roman" w:cs="Times New Roman"/>
          <w:szCs w:val="24"/>
        </w:rPr>
        <w:t xml:space="preserve">Niezwłocznie po otwarciu </w:t>
      </w:r>
      <w:r w:rsidRPr="00E2592B">
        <w:rPr>
          <w:rFonts w:ascii="Times New Roman" w:hAnsi="Times New Roman" w:cs="Times New Roman"/>
          <w:bCs/>
        </w:rPr>
        <w:t xml:space="preserve">wniosków o dopuszczenie do udziału w </w:t>
      </w:r>
      <w:r w:rsidR="00751CF9" w:rsidRPr="00E2592B">
        <w:rPr>
          <w:rFonts w:ascii="Times New Roman" w:hAnsi="Times New Roman" w:cs="Times New Roman"/>
          <w:bCs/>
        </w:rPr>
        <w:t>P</w:t>
      </w:r>
      <w:r w:rsidRPr="00E2592B">
        <w:rPr>
          <w:rFonts w:ascii="Times New Roman" w:hAnsi="Times New Roman" w:cs="Times New Roman"/>
          <w:bCs/>
        </w:rPr>
        <w:t>ostępowaniu</w:t>
      </w:r>
      <w:r w:rsidR="003F0811" w:rsidRPr="00E2592B">
        <w:rPr>
          <w:rFonts w:ascii="Times New Roman" w:hAnsi="Times New Roman" w:cs="Times New Roman"/>
          <w:bCs/>
        </w:rPr>
        <w:t xml:space="preserve"> i ofert wstępnych</w:t>
      </w:r>
      <w:r w:rsidRPr="00E2592B">
        <w:rPr>
          <w:rFonts w:ascii="Times New Roman" w:hAnsi="Times New Roman" w:cs="Times New Roman"/>
          <w:szCs w:val="24"/>
        </w:rPr>
        <w:t xml:space="preserve"> </w:t>
      </w:r>
      <w:r w:rsidR="00AD0306" w:rsidRPr="00E2592B">
        <w:rPr>
          <w:rFonts w:ascii="Times New Roman" w:hAnsi="Times New Roman" w:cs="Times New Roman"/>
          <w:szCs w:val="24"/>
        </w:rPr>
        <w:t>Wydzierżawia</w:t>
      </w:r>
      <w:r w:rsidRPr="00E2592B">
        <w:rPr>
          <w:rFonts w:ascii="Times New Roman" w:hAnsi="Times New Roman" w:cs="Times New Roman"/>
          <w:szCs w:val="24"/>
        </w:rPr>
        <w:t xml:space="preserve">jący zamieszcza na </w:t>
      </w:r>
      <w:r w:rsidRPr="00E2592B">
        <w:rPr>
          <w:rFonts w:ascii="Times New Roman" w:hAnsi="Times New Roman" w:cs="Times New Roman"/>
        </w:rPr>
        <w:t>stronie</w:t>
      </w:r>
      <w:r w:rsidR="00E566A9" w:rsidRPr="00E2592B">
        <w:rPr>
          <w:rFonts w:ascii="Times New Roman" w:hAnsi="Times New Roman" w:cs="Times New Roman"/>
        </w:rPr>
        <w:t xml:space="preserve"> internetowej Wydzierżawiającego, na której udostępniono SP </w:t>
      </w:r>
      <w:r w:rsidRPr="00E2592B">
        <w:rPr>
          <w:rFonts w:ascii="Times New Roman" w:hAnsi="Times New Roman" w:cs="Times New Roman"/>
          <w:color w:val="000000"/>
          <w:szCs w:val="24"/>
        </w:rPr>
        <w:t>imię i nazwisko, nazwę Dzierżawców oraz adresy (siedziby) Dzierżawców</w:t>
      </w:r>
      <w:r w:rsidRPr="00E2592B">
        <w:rPr>
          <w:rFonts w:ascii="Times New Roman" w:hAnsi="Times New Roman" w:cs="Times New Roman"/>
          <w:szCs w:val="24"/>
        </w:rPr>
        <w:t xml:space="preserve">, którzy złożyli </w:t>
      </w:r>
      <w:r w:rsidR="003F0811" w:rsidRPr="00E2592B">
        <w:rPr>
          <w:rFonts w:ascii="Times New Roman" w:hAnsi="Times New Roman" w:cs="Times New Roman"/>
          <w:szCs w:val="24"/>
        </w:rPr>
        <w:br/>
      </w:r>
      <w:r w:rsidRPr="00E2592B">
        <w:rPr>
          <w:rFonts w:ascii="Times New Roman" w:hAnsi="Times New Roman" w:cs="Times New Roman"/>
          <w:szCs w:val="24"/>
        </w:rPr>
        <w:t>ww. wnioski</w:t>
      </w:r>
      <w:r w:rsidR="003F0811" w:rsidRPr="00E2592B">
        <w:rPr>
          <w:rFonts w:ascii="Times New Roman" w:hAnsi="Times New Roman" w:cs="Times New Roman"/>
          <w:szCs w:val="24"/>
        </w:rPr>
        <w:t xml:space="preserve"> i oferty wstępne</w:t>
      </w:r>
      <w:r w:rsidRPr="00E2592B">
        <w:rPr>
          <w:rFonts w:ascii="Times New Roman" w:hAnsi="Times New Roman" w:cs="Times New Roman"/>
          <w:szCs w:val="24"/>
        </w:rPr>
        <w:t xml:space="preserve"> w terminie.</w:t>
      </w:r>
    </w:p>
    <w:p w14:paraId="2E20F7E2" w14:textId="5ED05EF7" w:rsidR="0036286A" w:rsidRPr="00E2592B" w:rsidRDefault="004A047A" w:rsidP="00190FC7">
      <w:pPr>
        <w:pStyle w:val="Akapitzlist"/>
        <w:numPr>
          <w:ilvl w:val="0"/>
          <w:numId w:val="43"/>
        </w:numPr>
        <w:spacing w:after="0"/>
        <w:jc w:val="both"/>
        <w:rPr>
          <w:rFonts w:ascii="Times New Roman" w:hAnsi="Times New Roman" w:cs="Times New Roman"/>
          <w:color w:val="000000" w:themeColor="text1"/>
        </w:rPr>
      </w:pPr>
      <w:r w:rsidRPr="00E2592B">
        <w:rPr>
          <w:rFonts w:ascii="Times New Roman" w:hAnsi="Times New Roman" w:cs="Times New Roman"/>
        </w:rPr>
        <w:t xml:space="preserve">Niezwłocznie po złożeniu </w:t>
      </w:r>
      <w:r w:rsidRPr="00E2592B">
        <w:rPr>
          <w:rFonts w:ascii="Times New Roman" w:hAnsi="Times New Roman" w:cs="Times New Roman"/>
          <w:bCs/>
        </w:rPr>
        <w:t>wniosk</w:t>
      </w:r>
      <w:r w:rsidR="000342D6" w:rsidRPr="00E2592B">
        <w:rPr>
          <w:rFonts w:ascii="Times New Roman" w:hAnsi="Times New Roman" w:cs="Times New Roman"/>
          <w:bCs/>
        </w:rPr>
        <w:t>ów</w:t>
      </w:r>
      <w:r w:rsidRPr="00E2592B">
        <w:rPr>
          <w:rFonts w:ascii="Times New Roman" w:hAnsi="Times New Roman" w:cs="Times New Roman"/>
          <w:bCs/>
        </w:rPr>
        <w:t xml:space="preserve"> o dopuszczenie do udziału w </w:t>
      </w:r>
      <w:r w:rsidR="00751CF9" w:rsidRPr="00E2592B">
        <w:rPr>
          <w:rFonts w:ascii="Times New Roman" w:hAnsi="Times New Roman" w:cs="Times New Roman"/>
          <w:bCs/>
        </w:rPr>
        <w:t>P</w:t>
      </w:r>
      <w:r w:rsidRPr="00E2592B">
        <w:rPr>
          <w:rFonts w:ascii="Times New Roman" w:hAnsi="Times New Roman" w:cs="Times New Roman"/>
          <w:bCs/>
        </w:rPr>
        <w:t>ostępowaniu</w:t>
      </w:r>
      <w:r w:rsidRPr="00E2592B">
        <w:rPr>
          <w:rFonts w:ascii="Times New Roman" w:hAnsi="Times New Roman" w:cs="Times New Roman"/>
        </w:rPr>
        <w:t xml:space="preserve"> </w:t>
      </w:r>
      <w:r w:rsidR="003F0811" w:rsidRPr="00E2592B">
        <w:rPr>
          <w:rFonts w:ascii="Times New Roman" w:hAnsi="Times New Roman" w:cs="Times New Roman"/>
        </w:rPr>
        <w:t xml:space="preserve">i ofert wstępnych </w:t>
      </w:r>
      <w:r w:rsidRPr="00E2592B">
        <w:rPr>
          <w:rFonts w:ascii="Times New Roman" w:hAnsi="Times New Roman" w:cs="Times New Roman"/>
        </w:rPr>
        <w:t>Wydzierżawiający zawiadomi Dzierżawców, którzy złożyli ww. wnioski</w:t>
      </w:r>
      <w:r w:rsidR="003F0811" w:rsidRPr="00E2592B">
        <w:rPr>
          <w:rFonts w:ascii="Times New Roman" w:hAnsi="Times New Roman" w:cs="Times New Roman"/>
        </w:rPr>
        <w:t xml:space="preserve"> i oferty wstępne</w:t>
      </w:r>
      <w:r w:rsidRPr="00E2592B">
        <w:rPr>
          <w:rFonts w:ascii="Times New Roman" w:hAnsi="Times New Roman" w:cs="Times New Roman"/>
        </w:rPr>
        <w:t xml:space="preserve"> o </w:t>
      </w:r>
      <w:r w:rsidRPr="00E2592B">
        <w:rPr>
          <w:rFonts w:ascii="Times New Roman" w:hAnsi="Times New Roman" w:cs="Times New Roman"/>
          <w:bCs/>
        </w:rPr>
        <w:t>ich ocenie</w:t>
      </w:r>
      <w:r w:rsidR="0036286A" w:rsidRPr="00E2592B">
        <w:rPr>
          <w:rFonts w:ascii="Times New Roman" w:hAnsi="Times New Roman" w:cs="Times New Roman"/>
          <w:bCs/>
        </w:rPr>
        <w:t xml:space="preserve"> tj. spełnianiu warunków udziału w</w:t>
      </w:r>
      <w:r w:rsidR="006B6436" w:rsidRPr="00E2592B">
        <w:rPr>
          <w:rFonts w:ascii="Times New Roman" w:hAnsi="Times New Roman" w:cs="Times New Roman"/>
          <w:bCs/>
        </w:rPr>
        <w:t xml:space="preserve"> P</w:t>
      </w:r>
      <w:r w:rsidR="0036286A" w:rsidRPr="00E2592B">
        <w:rPr>
          <w:rFonts w:ascii="Times New Roman" w:hAnsi="Times New Roman" w:cs="Times New Roman"/>
          <w:bCs/>
        </w:rPr>
        <w:t>ostępowaniu.</w:t>
      </w:r>
    </w:p>
    <w:p w14:paraId="5F85A369" w14:textId="2A64BEFE" w:rsidR="00313E60" w:rsidRPr="00E2592B" w:rsidRDefault="0036286A" w:rsidP="004D4FF2">
      <w:pPr>
        <w:pStyle w:val="Akapitzlist"/>
        <w:spacing w:after="0"/>
        <w:ind w:left="360"/>
        <w:jc w:val="both"/>
        <w:rPr>
          <w:rFonts w:ascii="Times New Roman" w:hAnsi="Times New Roman" w:cs="Times New Roman"/>
          <w:color w:val="000000" w:themeColor="text1"/>
        </w:rPr>
      </w:pPr>
      <w:r w:rsidRPr="00E2592B">
        <w:rPr>
          <w:rFonts w:ascii="Times New Roman" w:hAnsi="Times New Roman" w:cs="Times New Roman"/>
        </w:rPr>
        <w:t xml:space="preserve">Wydzierżawiający </w:t>
      </w:r>
      <w:r w:rsidR="00CC1FBB" w:rsidRPr="00E2592B">
        <w:rPr>
          <w:rFonts w:ascii="Times New Roman" w:hAnsi="Times New Roman" w:cs="Times New Roman"/>
          <w:bCs/>
        </w:rPr>
        <w:t>zaprosi do</w:t>
      </w:r>
      <w:r w:rsidR="005D7D2D" w:rsidRPr="00E2592B">
        <w:rPr>
          <w:rFonts w:ascii="Times New Roman" w:hAnsi="Times New Roman" w:cs="Times New Roman"/>
          <w:bCs/>
        </w:rPr>
        <w:t xml:space="preserve"> negocjacji </w:t>
      </w:r>
      <w:r w:rsidRPr="00E2592B">
        <w:rPr>
          <w:rFonts w:ascii="Times New Roman" w:hAnsi="Times New Roman" w:cs="Times New Roman"/>
          <w:bCs/>
        </w:rPr>
        <w:t xml:space="preserve">Dzierżawców spełniających warunki udziału </w:t>
      </w:r>
      <w:r w:rsidR="000B003D" w:rsidRPr="00E2592B">
        <w:rPr>
          <w:rFonts w:ascii="Times New Roman" w:hAnsi="Times New Roman" w:cs="Times New Roman"/>
          <w:bCs/>
        </w:rPr>
        <w:br/>
      </w:r>
      <w:r w:rsidRPr="00E2592B">
        <w:rPr>
          <w:rFonts w:ascii="Times New Roman" w:hAnsi="Times New Roman" w:cs="Times New Roman"/>
          <w:bCs/>
        </w:rPr>
        <w:t xml:space="preserve">w </w:t>
      </w:r>
      <w:r w:rsidR="004F1CCF" w:rsidRPr="00E2592B">
        <w:rPr>
          <w:rFonts w:ascii="Times New Roman" w:hAnsi="Times New Roman" w:cs="Times New Roman"/>
          <w:bCs/>
        </w:rPr>
        <w:t>P</w:t>
      </w:r>
      <w:r w:rsidRPr="00E2592B">
        <w:rPr>
          <w:rFonts w:ascii="Times New Roman" w:hAnsi="Times New Roman" w:cs="Times New Roman"/>
          <w:bCs/>
        </w:rPr>
        <w:t>ostępowaniu.</w:t>
      </w:r>
    </w:p>
    <w:p w14:paraId="48272314" w14:textId="77777777" w:rsidR="009019C3" w:rsidRPr="00E2592B" w:rsidRDefault="009019C3">
      <w:pPr>
        <w:spacing w:after="160" w:line="259" w:lineRule="auto"/>
        <w:rPr>
          <w:rFonts w:ascii="Times New Roman" w:eastAsiaTheme="majorEastAsia" w:hAnsi="Times New Roman" w:cs="Times New Roman"/>
          <w:b/>
          <w:bCs/>
          <w:szCs w:val="28"/>
        </w:rPr>
      </w:pPr>
      <w:r w:rsidRPr="00E2592B">
        <w:rPr>
          <w:rFonts w:ascii="Times New Roman" w:hAnsi="Times New Roman" w:cs="Times New Roman"/>
        </w:rPr>
        <w:br w:type="page"/>
      </w:r>
    </w:p>
    <w:p w14:paraId="55870C42" w14:textId="6FD13690" w:rsidR="00CA300A" w:rsidRPr="00E2592B" w:rsidRDefault="00CA300A" w:rsidP="0077405D">
      <w:pPr>
        <w:pStyle w:val="Nagwek1"/>
        <w:rPr>
          <w:rFonts w:cs="Times New Roman"/>
        </w:rPr>
      </w:pPr>
      <w:bookmarkStart w:id="25" w:name="_Toc99086709"/>
      <w:r w:rsidRPr="00E2592B">
        <w:rPr>
          <w:rFonts w:cs="Times New Roman"/>
        </w:rPr>
        <w:lastRenderedPageBreak/>
        <w:t>Rozdział XI</w:t>
      </w:r>
      <w:r w:rsidR="003F0811" w:rsidRPr="00E2592B">
        <w:rPr>
          <w:rFonts w:cs="Times New Roman"/>
        </w:rPr>
        <w:t>II</w:t>
      </w:r>
      <w:r w:rsidRPr="00E2592B">
        <w:rPr>
          <w:rFonts w:cs="Times New Roman"/>
        </w:rPr>
        <w:t xml:space="preserve"> – Wymagania dotyczące wadium</w:t>
      </w:r>
      <w:bookmarkEnd w:id="25"/>
    </w:p>
    <w:p w14:paraId="7D03B64F" w14:textId="77777777" w:rsidR="007B1428" w:rsidRPr="00E2592B" w:rsidRDefault="007B1428" w:rsidP="007B1428">
      <w:pPr>
        <w:spacing w:after="0"/>
        <w:jc w:val="both"/>
        <w:rPr>
          <w:rFonts w:ascii="Times New Roman" w:hAnsi="Times New Roman" w:cs="Times New Roman"/>
          <w:bCs/>
          <w:color w:val="000000" w:themeColor="text1"/>
        </w:rPr>
      </w:pPr>
    </w:p>
    <w:p w14:paraId="38EE18D8" w14:textId="334FD3C2" w:rsidR="00CA300A" w:rsidRPr="00E2592B" w:rsidRDefault="00CA300A" w:rsidP="008B1025">
      <w:pPr>
        <w:numPr>
          <w:ilvl w:val="0"/>
          <w:numId w:val="17"/>
        </w:numPr>
        <w:spacing w:after="0"/>
        <w:jc w:val="both"/>
        <w:rPr>
          <w:rFonts w:ascii="Times New Roman" w:hAnsi="Times New Roman" w:cs="Times New Roman"/>
          <w:bCs/>
          <w:color w:val="000000" w:themeColor="text1"/>
        </w:rPr>
      </w:pPr>
      <w:r w:rsidRPr="00E2592B">
        <w:rPr>
          <w:rFonts w:ascii="Times New Roman" w:hAnsi="Times New Roman" w:cs="Times New Roman"/>
          <w:color w:val="000000" w:themeColor="text1"/>
        </w:rPr>
        <w:t xml:space="preserve">Wydzierżawiający żąda od Dzierżawców wniesienia wadium, w formie pieniężnej, w wysokości: </w:t>
      </w:r>
      <w:r w:rsidR="004F4D42" w:rsidRPr="00E2592B">
        <w:rPr>
          <w:rFonts w:ascii="Times New Roman" w:hAnsi="Times New Roman" w:cs="Times New Roman"/>
          <w:color w:val="000000" w:themeColor="text1"/>
        </w:rPr>
        <w:t xml:space="preserve">1.000.000,00 </w:t>
      </w:r>
      <w:r w:rsidRPr="00E2592B">
        <w:rPr>
          <w:rFonts w:ascii="Times New Roman" w:hAnsi="Times New Roman" w:cs="Times New Roman"/>
          <w:color w:val="000000" w:themeColor="text1"/>
        </w:rPr>
        <w:t>zł,</w:t>
      </w:r>
      <w:r w:rsidR="007B1428" w:rsidRPr="00E2592B">
        <w:rPr>
          <w:rFonts w:ascii="Times New Roman" w:hAnsi="Times New Roman" w:cs="Times New Roman"/>
          <w:color w:val="000000" w:themeColor="text1"/>
        </w:rPr>
        <w:t xml:space="preserve"> (słownie: jed</w:t>
      </w:r>
      <w:r w:rsidR="007233C5" w:rsidRPr="00E2592B">
        <w:rPr>
          <w:rFonts w:ascii="Times New Roman" w:hAnsi="Times New Roman" w:cs="Times New Roman"/>
          <w:color w:val="000000" w:themeColor="text1"/>
        </w:rPr>
        <w:t>en</w:t>
      </w:r>
      <w:r w:rsidR="007B1428" w:rsidRPr="00E2592B">
        <w:rPr>
          <w:rFonts w:ascii="Times New Roman" w:hAnsi="Times New Roman" w:cs="Times New Roman"/>
          <w:color w:val="000000" w:themeColor="text1"/>
        </w:rPr>
        <w:t xml:space="preserve"> milion złotych)</w:t>
      </w:r>
      <w:r w:rsidRPr="00E2592B">
        <w:rPr>
          <w:rFonts w:ascii="Times New Roman" w:hAnsi="Times New Roman" w:cs="Times New Roman"/>
          <w:color w:val="000000" w:themeColor="text1"/>
        </w:rPr>
        <w:t xml:space="preserve"> przelewem na rachunek bankowy</w:t>
      </w:r>
      <w:r w:rsidR="009E7273" w:rsidRPr="00E2592B">
        <w:rPr>
          <w:rFonts w:ascii="Times New Roman" w:hAnsi="Times New Roman" w:cs="Times New Roman"/>
          <w:color w:val="000000" w:themeColor="text1"/>
        </w:rPr>
        <w:t xml:space="preserve"> Wydzierżawiającego</w:t>
      </w:r>
      <w:r w:rsidRPr="00E2592B">
        <w:rPr>
          <w:rFonts w:ascii="Times New Roman" w:hAnsi="Times New Roman" w:cs="Times New Roman"/>
          <w:color w:val="000000" w:themeColor="text1"/>
        </w:rPr>
        <w:t xml:space="preserve"> nr</w:t>
      </w:r>
      <w:r w:rsidRPr="00E2592B">
        <w:rPr>
          <w:rFonts w:ascii="Times New Roman" w:hAnsi="Times New Roman" w:cs="Times New Roman"/>
          <w:color w:val="000000" w:themeColor="text1"/>
          <w:u w:val="single"/>
        </w:rPr>
        <w:t xml:space="preserve"> 66 1240 3510 1111 0000 4318 9067</w:t>
      </w:r>
      <w:r w:rsidRPr="00E2592B">
        <w:rPr>
          <w:rFonts w:ascii="Times New Roman" w:hAnsi="Times New Roman" w:cs="Times New Roman"/>
          <w:color w:val="000000" w:themeColor="text1"/>
        </w:rPr>
        <w:t xml:space="preserve"> z dopiskiem </w:t>
      </w:r>
      <w:r w:rsidRPr="00E2592B">
        <w:rPr>
          <w:rFonts w:ascii="Times New Roman" w:hAnsi="Times New Roman" w:cs="Times New Roman"/>
          <w:b/>
          <w:color w:val="000000" w:themeColor="text1"/>
        </w:rPr>
        <w:t>„Wadium –</w:t>
      </w:r>
      <w:r w:rsidR="00CC1FBB" w:rsidRPr="00E2592B">
        <w:rPr>
          <w:rFonts w:ascii="Times New Roman" w:hAnsi="Times New Roman" w:cs="Times New Roman"/>
          <w:b/>
          <w:color w:val="000000" w:themeColor="text1"/>
        </w:rPr>
        <w:t xml:space="preserve"> </w:t>
      </w:r>
      <w:r w:rsidR="00751CF9" w:rsidRPr="00E2592B">
        <w:rPr>
          <w:rFonts w:ascii="Times New Roman" w:hAnsi="Times New Roman" w:cs="Times New Roman"/>
          <w:b/>
          <w:color w:val="000000" w:themeColor="text1"/>
        </w:rPr>
        <w:t>P</w:t>
      </w:r>
      <w:r w:rsidR="00CC1FBB" w:rsidRPr="00E2592B">
        <w:rPr>
          <w:rFonts w:ascii="Times New Roman" w:hAnsi="Times New Roman" w:cs="Times New Roman"/>
          <w:b/>
          <w:color w:val="000000" w:themeColor="text1"/>
        </w:rPr>
        <w:t>ostępowanie na dzierżawę terminal</w:t>
      </w:r>
      <w:r w:rsidR="00DA39E1" w:rsidRPr="00E2592B">
        <w:rPr>
          <w:rFonts w:ascii="Times New Roman" w:hAnsi="Times New Roman" w:cs="Times New Roman"/>
          <w:b/>
          <w:color w:val="000000" w:themeColor="text1"/>
        </w:rPr>
        <w:t>u</w:t>
      </w:r>
      <w:r w:rsidR="00CC1FBB" w:rsidRPr="00E2592B">
        <w:rPr>
          <w:rFonts w:ascii="Times New Roman" w:hAnsi="Times New Roman" w:cs="Times New Roman"/>
          <w:b/>
          <w:color w:val="000000" w:themeColor="text1"/>
        </w:rPr>
        <w:t xml:space="preserve"> kontenerowego w Porcie Gdynia</w:t>
      </w:r>
      <w:r w:rsidRPr="00E2592B">
        <w:rPr>
          <w:rFonts w:ascii="Times New Roman" w:hAnsi="Times New Roman" w:cs="Times New Roman"/>
          <w:b/>
          <w:color w:val="000000" w:themeColor="text1"/>
        </w:rPr>
        <w:t>”</w:t>
      </w:r>
      <w:r w:rsidRPr="00E2592B">
        <w:rPr>
          <w:rFonts w:ascii="Times New Roman" w:hAnsi="Times New Roman" w:cs="Times New Roman"/>
          <w:bCs/>
          <w:color w:val="000000" w:themeColor="text1"/>
        </w:rPr>
        <w:t xml:space="preserve">. </w:t>
      </w:r>
    </w:p>
    <w:p w14:paraId="213BDA48" w14:textId="560FB7E3" w:rsidR="00CA300A" w:rsidRPr="00E2592B" w:rsidRDefault="00CA300A" w:rsidP="008B1025">
      <w:pPr>
        <w:pStyle w:val="Akapitzlist"/>
        <w:numPr>
          <w:ilvl w:val="0"/>
          <w:numId w:val="17"/>
        </w:numPr>
        <w:autoSpaceDE w:val="0"/>
        <w:autoSpaceDN w:val="0"/>
        <w:adjustRightInd w:val="0"/>
        <w:spacing w:after="0"/>
        <w:jc w:val="both"/>
        <w:rPr>
          <w:rFonts w:ascii="Times New Roman" w:hAnsi="Times New Roman" w:cs="Times New Roman"/>
          <w:b/>
          <w:color w:val="000000" w:themeColor="text1"/>
        </w:rPr>
      </w:pPr>
      <w:r w:rsidRPr="00E2592B">
        <w:rPr>
          <w:rFonts w:ascii="Times New Roman" w:hAnsi="Times New Roman" w:cs="Times New Roman"/>
          <w:color w:val="000000" w:themeColor="text1"/>
        </w:rPr>
        <w:t>Wadium wnosi się przed upływem termin</w:t>
      </w:r>
      <w:r w:rsidR="0099589B" w:rsidRPr="00E2592B">
        <w:rPr>
          <w:rFonts w:ascii="Times New Roman" w:hAnsi="Times New Roman" w:cs="Times New Roman"/>
          <w:color w:val="000000" w:themeColor="text1"/>
        </w:rPr>
        <w:t>u</w:t>
      </w:r>
      <w:r w:rsidRPr="00E2592B">
        <w:rPr>
          <w:rFonts w:ascii="Times New Roman" w:hAnsi="Times New Roman" w:cs="Times New Roman"/>
          <w:color w:val="000000" w:themeColor="text1"/>
        </w:rPr>
        <w:t xml:space="preserve"> składania</w:t>
      </w:r>
      <w:r w:rsidR="0099589B" w:rsidRPr="00E2592B">
        <w:rPr>
          <w:rFonts w:ascii="Times New Roman" w:hAnsi="Times New Roman" w:cs="Times New Roman"/>
          <w:color w:val="000000" w:themeColor="text1"/>
        </w:rPr>
        <w:t xml:space="preserve"> wniosków o dopuszczenie do udziału </w:t>
      </w:r>
      <w:r w:rsidR="000B003D" w:rsidRPr="00E2592B">
        <w:rPr>
          <w:rFonts w:ascii="Times New Roman" w:hAnsi="Times New Roman" w:cs="Times New Roman"/>
          <w:color w:val="000000" w:themeColor="text1"/>
        </w:rPr>
        <w:br/>
      </w:r>
      <w:r w:rsidR="0099589B" w:rsidRPr="00E2592B">
        <w:rPr>
          <w:rFonts w:ascii="Times New Roman" w:hAnsi="Times New Roman" w:cs="Times New Roman"/>
          <w:color w:val="000000" w:themeColor="text1"/>
        </w:rPr>
        <w:t>w Postępowaniu i</w:t>
      </w:r>
      <w:r w:rsidRPr="00E2592B">
        <w:rPr>
          <w:rFonts w:ascii="Times New Roman" w:hAnsi="Times New Roman" w:cs="Times New Roman"/>
          <w:color w:val="000000" w:themeColor="text1"/>
        </w:rPr>
        <w:t xml:space="preserve"> ofert</w:t>
      </w:r>
      <w:r w:rsidR="00415A71" w:rsidRPr="00E2592B">
        <w:rPr>
          <w:rFonts w:ascii="Times New Roman" w:hAnsi="Times New Roman" w:cs="Times New Roman"/>
          <w:color w:val="000000" w:themeColor="text1"/>
        </w:rPr>
        <w:t xml:space="preserve"> wstępnych</w:t>
      </w:r>
      <w:r w:rsidR="000A6C35" w:rsidRPr="00E2592B">
        <w:rPr>
          <w:rFonts w:ascii="Times New Roman" w:hAnsi="Times New Roman" w:cs="Times New Roman"/>
          <w:color w:val="000000" w:themeColor="text1"/>
        </w:rPr>
        <w:t xml:space="preserve"> </w:t>
      </w:r>
      <w:r w:rsidR="0099589B" w:rsidRPr="00E2592B">
        <w:rPr>
          <w:rFonts w:ascii="Times New Roman" w:hAnsi="Times New Roman" w:cs="Times New Roman"/>
          <w:color w:val="000000" w:themeColor="text1"/>
        </w:rPr>
        <w:t xml:space="preserve">na </w:t>
      </w:r>
      <w:r w:rsidRPr="00E2592B">
        <w:rPr>
          <w:rFonts w:ascii="Times New Roman" w:hAnsi="Times New Roman" w:cs="Times New Roman"/>
          <w:color w:val="000000" w:themeColor="text1"/>
        </w:rPr>
        <w:t>okres</w:t>
      </w:r>
      <w:r w:rsidR="0099589B" w:rsidRPr="00E2592B">
        <w:rPr>
          <w:rFonts w:ascii="Times New Roman" w:hAnsi="Times New Roman" w:cs="Times New Roman"/>
          <w:color w:val="000000" w:themeColor="text1"/>
        </w:rPr>
        <w:t xml:space="preserve"> obejmujący</w:t>
      </w:r>
      <w:r w:rsidRPr="00E2592B">
        <w:rPr>
          <w:rFonts w:ascii="Times New Roman" w:hAnsi="Times New Roman" w:cs="Times New Roman"/>
          <w:color w:val="000000" w:themeColor="text1"/>
        </w:rPr>
        <w:t xml:space="preserve"> związani</w:t>
      </w:r>
      <w:r w:rsidR="0099589B" w:rsidRPr="00E2592B">
        <w:rPr>
          <w:rFonts w:ascii="Times New Roman" w:hAnsi="Times New Roman" w:cs="Times New Roman"/>
          <w:color w:val="000000" w:themeColor="text1"/>
        </w:rPr>
        <w:t>e</w:t>
      </w:r>
      <w:r w:rsidRPr="00E2592B">
        <w:rPr>
          <w:rFonts w:ascii="Times New Roman" w:hAnsi="Times New Roman" w:cs="Times New Roman"/>
          <w:color w:val="000000" w:themeColor="text1"/>
        </w:rPr>
        <w:t xml:space="preserve"> ofertą</w:t>
      </w:r>
      <w:r w:rsidR="00415A71" w:rsidRPr="00E2592B">
        <w:rPr>
          <w:rFonts w:ascii="Times New Roman" w:hAnsi="Times New Roman" w:cs="Times New Roman"/>
          <w:color w:val="000000" w:themeColor="text1"/>
        </w:rPr>
        <w:t xml:space="preserve"> wstępną</w:t>
      </w:r>
      <w:r w:rsidR="00750D54" w:rsidRPr="00E2592B">
        <w:rPr>
          <w:rFonts w:ascii="Times New Roman" w:hAnsi="Times New Roman" w:cs="Times New Roman"/>
          <w:color w:val="000000" w:themeColor="text1"/>
        </w:rPr>
        <w:t xml:space="preserve"> i ostateczną</w:t>
      </w:r>
      <w:r w:rsidRPr="00E2592B">
        <w:rPr>
          <w:rFonts w:ascii="Times New Roman" w:hAnsi="Times New Roman" w:cs="Times New Roman"/>
          <w:color w:val="000000" w:themeColor="text1"/>
        </w:rPr>
        <w:t>.</w:t>
      </w:r>
      <w:r w:rsidR="00415A71" w:rsidRPr="00E2592B">
        <w:rPr>
          <w:rFonts w:ascii="Times New Roman" w:hAnsi="Times New Roman" w:cs="Times New Roman"/>
          <w:color w:val="000000" w:themeColor="text1"/>
        </w:rPr>
        <w:t xml:space="preserve"> </w:t>
      </w:r>
    </w:p>
    <w:p w14:paraId="1031BE65" w14:textId="252BBB05" w:rsidR="00CA300A" w:rsidRPr="00E2592B" w:rsidRDefault="00CA300A" w:rsidP="008B1025">
      <w:pPr>
        <w:pStyle w:val="Akapitzlist"/>
        <w:numPr>
          <w:ilvl w:val="0"/>
          <w:numId w:val="17"/>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Wadium </w:t>
      </w:r>
      <w:r w:rsidRPr="00E2592B">
        <w:rPr>
          <w:rFonts w:ascii="Times New Roman" w:hAnsi="Times New Roman" w:cs="Times New Roman"/>
          <w:bCs/>
          <w:color w:val="000000" w:themeColor="text1"/>
        </w:rPr>
        <w:t>wnoszone w pieni</w:t>
      </w:r>
      <w:r w:rsidRPr="00E2592B">
        <w:rPr>
          <w:rFonts w:ascii="Times New Roman" w:hAnsi="Times New Roman" w:cs="Times New Roman"/>
          <w:color w:val="000000" w:themeColor="text1"/>
        </w:rPr>
        <w:t>ą</w:t>
      </w:r>
      <w:r w:rsidRPr="00E2592B">
        <w:rPr>
          <w:rFonts w:ascii="Times New Roman" w:hAnsi="Times New Roman" w:cs="Times New Roman"/>
          <w:bCs/>
          <w:color w:val="000000" w:themeColor="text1"/>
        </w:rPr>
        <w:t xml:space="preserve">dzu </w:t>
      </w:r>
      <w:r w:rsidRPr="00E2592B">
        <w:rPr>
          <w:rFonts w:ascii="Times New Roman" w:hAnsi="Times New Roman" w:cs="Times New Roman"/>
          <w:color w:val="000000" w:themeColor="text1"/>
        </w:rPr>
        <w:t xml:space="preserve">uważa się za wniesione w sposób prawidłowy, gdy środki pieniężne wpłyną na rachunek bankowy </w:t>
      </w:r>
      <w:r w:rsidRPr="00E2592B">
        <w:rPr>
          <w:rFonts w:ascii="Times New Roman" w:hAnsi="Times New Roman" w:cs="Times New Roman"/>
        </w:rPr>
        <w:t>Wydzierżawiającego</w:t>
      </w:r>
      <w:r w:rsidRPr="00E2592B">
        <w:rPr>
          <w:rFonts w:ascii="Times New Roman" w:hAnsi="Times New Roman" w:cs="Times New Roman"/>
          <w:color w:val="000000" w:themeColor="text1"/>
        </w:rPr>
        <w:t xml:space="preserve"> przed upływem terminu składnia</w:t>
      </w:r>
      <w:r w:rsidR="001C6F85" w:rsidRPr="00E2592B">
        <w:rPr>
          <w:rFonts w:ascii="Times New Roman" w:hAnsi="Times New Roman" w:cs="Times New Roman"/>
          <w:color w:val="000000" w:themeColor="text1"/>
        </w:rPr>
        <w:t xml:space="preserve"> wniosku </w:t>
      </w:r>
      <w:r w:rsidR="000B003D" w:rsidRPr="00E2592B">
        <w:rPr>
          <w:rFonts w:ascii="Times New Roman" w:hAnsi="Times New Roman" w:cs="Times New Roman"/>
          <w:color w:val="000000" w:themeColor="text1"/>
        </w:rPr>
        <w:br/>
      </w:r>
      <w:r w:rsidR="001C6F85" w:rsidRPr="00E2592B">
        <w:rPr>
          <w:rFonts w:ascii="Times New Roman" w:hAnsi="Times New Roman" w:cs="Times New Roman"/>
          <w:color w:val="000000" w:themeColor="text1"/>
        </w:rPr>
        <w:t>o dopuszczenie do udziału w Postępowaniu i</w:t>
      </w:r>
      <w:r w:rsidRPr="00E2592B">
        <w:rPr>
          <w:rFonts w:ascii="Times New Roman" w:hAnsi="Times New Roman" w:cs="Times New Roman"/>
          <w:color w:val="000000" w:themeColor="text1"/>
        </w:rPr>
        <w:t xml:space="preserve"> ofert</w:t>
      </w:r>
      <w:r w:rsidR="00750D54" w:rsidRPr="00E2592B">
        <w:rPr>
          <w:rFonts w:ascii="Times New Roman" w:hAnsi="Times New Roman" w:cs="Times New Roman"/>
          <w:color w:val="000000" w:themeColor="text1"/>
        </w:rPr>
        <w:t>y wstępnej</w:t>
      </w:r>
      <w:r w:rsidRPr="00E2592B">
        <w:rPr>
          <w:rFonts w:ascii="Times New Roman" w:hAnsi="Times New Roman" w:cs="Times New Roman"/>
          <w:color w:val="000000" w:themeColor="text1"/>
        </w:rPr>
        <w:t>.</w:t>
      </w:r>
    </w:p>
    <w:p w14:paraId="51551F86" w14:textId="3C2BFAB2" w:rsidR="0099589B" w:rsidRPr="00E2592B" w:rsidRDefault="00CA300A" w:rsidP="008B1025">
      <w:pPr>
        <w:numPr>
          <w:ilvl w:val="0"/>
          <w:numId w:val="17"/>
        </w:numPr>
        <w:spacing w:after="0"/>
        <w:jc w:val="both"/>
        <w:rPr>
          <w:rFonts w:ascii="Times New Roman" w:hAnsi="Times New Roman" w:cs="Times New Roman"/>
          <w:bCs/>
          <w:color w:val="000000" w:themeColor="text1"/>
        </w:rPr>
      </w:pPr>
      <w:r w:rsidRPr="00E2592B">
        <w:rPr>
          <w:rFonts w:ascii="Times New Roman" w:hAnsi="Times New Roman" w:cs="Times New Roman"/>
          <w:color w:val="000000" w:themeColor="text1"/>
        </w:rPr>
        <w:t>Wydzierżawiający zwróci</w:t>
      </w:r>
      <w:r w:rsidR="0099589B" w:rsidRPr="00E2592B">
        <w:rPr>
          <w:rFonts w:ascii="Times New Roman" w:hAnsi="Times New Roman" w:cs="Times New Roman"/>
          <w:color w:val="000000" w:themeColor="text1"/>
        </w:rPr>
        <w:t xml:space="preserve"> niezwłocznie</w:t>
      </w:r>
      <w:r w:rsidRPr="00E2592B">
        <w:rPr>
          <w:rFonts w:ascii="Times New Roman" w:hAnsi="Times New Roman" w:cs="Times New Roman"/>
          <w:color w:val="000000" w:themeColor="text1"/>
        </w:rPr>
        <w:t xml:space="preserve"> wadium</w:t>
      </w:r>
      <w:r w:rsidR="0099589B" w:rsidRPr="00E2592B">
        <w:rPr>
          <w:rFonts w:ascii="Times New Roman" w:hAnsi="Times New Roman" w:cs="Times New Roman"/>
          <w:color w:val="000000" w:themeColor="text1"/>
        </w:rPr>
        <w:t xml:space="preserve"> Dzierżawcom, </w:t>
      </w:r>
      <w:r w:rsidR="00205763" w:rsidRPr="00E2592B">
        <w:rPr>
          <w:rFonts w:ascii="Times New Roman" w:hAnsi="Times New Roman" w:cs="Times New Roman"/>
          <w:color w:val="000000" w:themeColor="text1"/>
        </w:rPr>
        <w:t>w następujących przypadkach</w:t>
      </w:r>
      <w:r w:rsidR="0099589B" w:rsidRPr="00E2592B">
        <w:rPr>
          <w:rFonts w:ascii="Times New Roman" w:hAnsi="Times New Roman" w:cs="Times New Roman"/>
          <w:color w:val="000000" w:themeColor="text1"/>
        </w:rPr>
        <w:t>:</w:t>
      </w:r>
    </w:p>
    <w:p w14:paraId="3FDC7995" w14:textId="394301F4" w:rsidR="003F05E2" w:rsidRPr="00E2592B" w:rsidRDefault="003F05E2" w:rsidP="008B1025">
      <w:pPr>
        <w:pStyle w:val="Akapitzlist"/>
        <w:numPr>
          <w:ilvl w:val="0"/>
          <w:numId w:val="42"/>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w wyniku unieważnienia Postępowania</w:t>
      </w:r>
      <w:r w:rsidR="0077405D" w:rsidRPr="00E2592B">
        <w:rPr>
          <w:rFonts w:ascii="Times New Roman" w:hAnsi="Times New Roman" w:cs="Times New Roman"/>
          <w:color w:val="000000" w:themeColor="text1"/>
        </w:rPr>
        <w:t xml:space="preserve"> lub odstąpienia Wydzierżawiającego od Postępowania</w:t>
      </w:r>
      <w:r w:rsidR="00684CBD" w:rsidRPr="00E2592B">
        <w:rPr>
          <w:rFonts w:ascii="Times New Roman" w:hAnsi="Times New Roman" w:cs="Times New Roman"/>
          <w:color w:val="000000" w:themeColor="text1"/>
        </w:rPr>
        <w:t>;</w:t>
      </w:r>
    </w:p>
    <w:p w14:paraId="5F61F20B" w14:textId="62C79595" w:rsidR="00CA300A" w:rsidRPr="00E2592B" w:rsidRDefault="003F05E2" w:rsidP="00371CBB">
      <w:pPr>
        <w:pStyle w:val="Akapitzlist"/>
        <w:numPr>
          <w:ilvl w:val="0"/>
          <w:numId w:val="42"/>
        </w:numPr>
        <w:ind w:left="788" w:hanging="357"/>
        <w:jc w:val="both"/>
        <w:rPr>
          <w:rFonts w:ascii="Times New Roman" w:hAnsi="Times New Roman" w:cs="Times New Roman"/>
        </w:rPr>
      </w:pPr>
      <w:r w:rsidRPr="00E2592B">
        <w:rPr>
          <w:rFonts w:ascii="Times New Roman" w:hAnsi="Times New Roman" w:cs="Times New Roman"/>
        </w:rPr>
        <w:t xml:space="preserve">po zawarciu </w:t>
      </w:r>
      <w:r w:rsidR="00E2537A" w:rsidRPr="00E2592B">
        <w:rPr>
          <w:rFonts w:ascii="Times New Roman" w:hAnsi="Times New Roman" w:cs="Times New Roman"/>
        </w:rPr>
        <w:t xml:space="preserve">Umowy dzierżawy, Umowy współpracy gospodarczej i złożeniu dokumentu potwierdzającego wniesienie zabezpieczenia należytego wykonania Umowy dzierżawy, </w:t>
      </w:r>
      <w:r w:rsidR="00487561" w:rsidRPr="00E2592B">
        <w:rPr>
          <w:rFonts w:ascii="Times New Roman" w:hAnsi="Times New Roman" w:cs="Times New Roman"/>
        </w:rPr>
        <w:br/>
      </w:r>
      <w:r w:rsidR="00E2537A" w:rsidRPr="00E2592B">
        <w:rPr>
          <w:rFonts w:ascii="Times New Roman" w:hAnsi="Times New Roman" w:cs="Times New Roman"/>
        </w:rPr>
        <w:t>o którym mowa w Rozdziale XX SP.</w:t>
      </w:r>
    </w:p>
    <w:p w14:paraId="65949BA5" w14:textId="2C154B30" w:rsidR="00CA300A" w:rsidRPr="00E2592B" w:rsidRDefault="00CA300A" w:rsidP="00487561">
      <w:pPr>
        <w:numPr>
          <w:ilvl w:val="0"/>
          <w:numId w:val="17"/>
        </w:numPr>
        <w:tabs>
          <w:tab w:val="left" w:pos="-284"/>
        </w:tabs>
        <w:spacing w:after="0"/>
        <w:ind w:hanging="357"/>
        <w:contextualSpacing/>
        <w:jc w:val="both"/>
        <w:rPr>
          <w:rFonts w:ascii="Times New Roman" w:hAnsi="Times New Roman" w:cs="Times New Roman"/>
          <w:b/>
          <w:color w:val="000000" w:themeColor="text1"/>
        </w:rPr>
      </w:pPr>
      <w:r w:rsidRPr="00E2592B">
        <w:rPr>
          <w:rFonts w:ascii="Times New Roman" w:hAnsi="Times New Roman" w:cs="Times New Roman"/>
        </w:rPr>
        <w:t>Wydzierżawiający</w:t>
      </w:r>
      <w:r w:rsidRPr="00E2592B">
        <w:rPr>
          <w:rFonts w:ascii="Times New Roman" w:hAnsi="Times New Roman" w:cs="Times New Roman"/>
          <w:color w:val="000000" w:themeColor="text1"/>
        </w:rPr>
        <w:t xml:space="preserve"> zwróci wadium niezwłocznie na wniosek </w:t>
      </w:r>
      <w:r w:rsidRPr="00E2592B">
        <w:rPr>
          <w:rFonts w:ascii="Times New Roman" w:hAnsi="Times New Roman" w:cs="Times New Roman"/>
        </w:rPr>
        <w:t>Dzierżawcy</w:t>
      </w:r>
      <w:r w:rsidRPr="00E2592B">
        <w:rPr>
          <w:rFonts w:ascii="Times New Roman" w:hAnsi="Times New Roman" w:cs="Times New Roman"/>
          <w:color w:val="000000" w:themeColor="text1"/>
        </w:rPr>
        <w:t>, który wycofa ofertę</w:t>
      </w:r>
      <w:r w:rsidR="00750D54" w:rsidRPr="00E2592B">
        <w:rPr>
          <w:rFonts w:ascii="Times New Roman" w:hAnsi="Times New Roman" w:cs="Times New Roman"/>
          <w:color w:val="000000" w:themeColor="text1"/>
        </w:rPr>
        <w:t xml:space="preserve"> wstępną</w:t>
      </w:r>
      <w:r w:rsidRPr="00E2592B">
        <w:rPr>
          <w:rFonts w:ascii="Times New Roman" w:hAnsi="Times New Roman" w:cs="Times New Roman"/>
          <w:color w:val="000000" w:themeColor="text1"/>
        </w:rPr>
        <w:t xml:space="preserve"> przed upływem terminu składania</w:t>
      </w:r>
      <w:r w:rsidR="009D3257" w:rsidRPr="00E2592B">
        <w:rPr>
          <w:rFonts w:ascii="Times New Roman" w:hAnsi="Times New Roman" w:cs="Times New Roman"/>
          <w:color w:val="000000" w:themeColor="text1"/>
        </w:rPr>
        <w:t xml:space="preserve"> wniosków o dopuszczenie do udziału w Postępowaniu </w:t>
      </w:r>
      <w:r w:rsidR="009D3257" w:rsidRPr="00E2592B">
        <w:rPr>
          <w:rFonts w:ascii="Times New Roman" w:hAnsi="Times New Roman" w:cs="Times New Roman"/>
          <w:color w:val="000000" w:themeColor="text1"/>
        </w:rPr>
        <w:br/>
        <w:t>i</w:t>
      </w:r>
      <w:r w:rsidRPr="00E2592B">
        <w:rPr>
          <w:rFonts w:ascii="Times New Roman" w:hAnsi="Times New Roman" w:cs="Times New Roman"/>
          <w:color w:val="000000" w:themeColor="text1"/>
        </w:rPr>
        <w:t xml:space="preserve"> ofert</w:t>
      </w:r>
      <w:r w:rsidR="00750D54" w:rsidRPr="00E2592B">
        <w:rPr>
          <w:rFonts w:ascii="Times New Roman" w:hAnsi="Times New Roman" w:cs="Times New Roman"/>
          <w:color w:val="000000" w:themeColor="text1"/>
        </w:rPr>
        <w:t xml:space="preserve"> wstępnych</w:t>
      </w:r>
      <w:r w:rsidRPr="00E2592B">
        <w:rPr>
          <w:rFonts w:ascii="Times New Roman" w:hAnsi="Times New Roman" w:cs="Times New Roman"/>
          <w:color w:val="000000" w:themeColor="text1"/>
        </w:rPr>
        <w:t>.</w:t>
      </w:r>
    </w:p>
    <w:p w14:paraId="1124028E" w14:textId="7CB8615A" w:rsidR="00CA300A" w:rsidRPr="00E2592B" w:rsidRDefault="00CA300A" w:rsidP="008B1025">
      <w:pPr>
        <w:numPr>
          <w:ilvl w:val="0"/>
          <w:numId w:val="17"/>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rPr>
        <w:t>Wydzierżawiający</w:t>
      </w:r>
      <w:r w:rsidRPr="00E2592B">
        <w:rPr>
          <w:rFonts w:ascii="Times New Roman" w:hAnsi="Times New Roman" w:cs="Times New Roman"/>
          <w:color w:val="000000" w:themeColor="text1"/>
        </w:rPr>
        <w:t xml:space="preserve"> zwróci wadium pomniejszone o koszty prowadzenia rachunku bankowego </w:t>
      </w:r>
      <w:r w:rsidR="00A0653D">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 xml:space="preserve">oraz prowizji bankowej za przelew pieniędzy na rachunek bankowy wskazany przez </w:t>
      </w:r>
      <w:r w:rsidRPr="00E2592B">
        <w:rPr>
          <w:rFonts w:ascii="Times New Roman" w:hAnsi="Times New Roman" w:cs="Times New Roman"/>
        </w:rPr>
        <w:t>Dzierżawcę</w:t>
      </w:r>
      <w:r w:rsidRPr="00E2592B">
        <w:rPr>
          <w:rFonts w:ascii="Times New Roman" w:hAnsi="Times New Roman" w:cs="Times New Roman"/>
          <w:color w:val="000000" w:themeColor="text1"/>
        </w:rPr>
        <w:t>.</w:t>
      </w:r>
    </w:p>
    <w:p w14:paraId="2D82AD7F" w14:textId="2FD78EF1" w:rsidR="00CA300A" w:rsidRPr="00E2592B" w:rsidRDefault="00CA300A" w:rsidP="008B1025">
      <w:pPr>
        <w:numPr>
          <w:ilvl w:val="0"/>
          <w:numId w:val="17"/>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rPr>
        <w:t>Wydzierżawiający</w:t>
      </w:r>
      <w:r w:rsidRPr="00E2592B">
        <w:rPr>
          <w:rFonts w:ascii="Times New Roman" w:hAnsi="Times New Roman" w:cs="Times New Roman"/>
          <w:color w:val="000000" w:themeColor="text1"/>
        </w:rPr>
        <w:t xml:space="preserve"> zatrzyma wadium wraz z odsetkami</w:t>
      </w:r>
      <w:r w:rsidR="00CC29A9" w:rsidRPr="00E2592B">
        <w:rPr>
          <w:rFonts w:ascii="Times New Roman" w:hAnsi="Times New Roman" w:cs="Times New Roman"/>
          <w:color w:val="000000" w:themeColor="text1"/>
        </w:rPr>
        <w:t>,</w:t>
      </w:r>
      <w:r w:rsidRPr="00E2592B">
        <w:rPr>
          <w:rFonts w:ascii="Times New Roman" w:hAnsi="Times New Roman" w:cs="Times New Roman"/>
          <w:color w:val="000000" w:themeColor="text1"/>
        </w:rPr>
        <w:t xml:space="preserve"> </w:t>
      </w:r>
      <w:r w:rsidR="00B724D0" w:rsidRPr="00E2592B">
        <w:rPr>
          <w:rFonts w:ascii="Times New Roman" w:hAnsi="Times New Roman" w:cs="Times New Roman"/>
          <w:color w:val="000000" w:themeColor="text1"/>
        </w:rPr>
        <w:t>jeżeli</w:t>
      </w:r>
      <w:r w:rsidR="00CC29A9" w:rsidRPr="00E2592B">
        <w:rPr>
          <w:rFonts w:ascii="Times New Roman" w:hAnsi="Times New Roman" w:cs="Times New Roman"/>
          <w:color w:val="000000" w:themeColor="text1"/>
        </w:rPr>
        <w:t>:</w:t>
      </w:r>
    </w:p>
    <w:p w14:paraId="0946A58D" w14:textId="71DFD726" w:rsidR="00CA300A" w:rsidRPr="00E2592B" w:rsidRDefault="00CA300A" w:rsidP="008B1025">
      <w:pPr>
        <w:pStyle w:val="Akapitzlist"/>
        <w:numPr>
          <w:ilvl w:val="0"/>
          <w:numId w:val="18"/>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color w:val="000000" w:themeColor="text1"/>
        </w:rPr>
        <w:t>Dzierżawca zaoferuje stawkę czynszu</w:t>
      </w:r>
      <w:r w:rsidR="00B847B4" w:rsidRPr="00E2592B">
        <w:rPr>
          <w:rFonts w:ascii="Times New Roman" w:hAnsi="Times New Roman" w:cs="Times New Roman"/>
          <w:color w:val="000000" w:themeColor="text1"/>
        </w:rPr>
        <w:t xml:space="preserve"> stałego lub zmiennego</w:t>
      </w:r>
      <w:r w:rsidRPr="00E2592B">
        <w:rPr>
          <w:rFonts w:ascii="Times New Roman" w:hAnsi="Times New Roman" w:cs="Times New Roman"/>
          <w:color w:val="000000" w:themeColor="text1"/>
        </w:rPr>
        <w:t xml:space="preserve"> niższą niż stawk</w:t>
      </w:r>
      <w:r w:rsidR="00B847B4" w:rsidRPr="00E2592B">
        <w:rPr>
          <w:rFonts w:ascii="Times New Roman" w:hAnsi="Times New Roman" w:cs="Times New Roman"/>
          <w:color w:val="000000" w:themeColor="text1"/>
        </w:rPr>
        <w:t>i</w:t>
      </w:r>
      <w:r w:rsidRPr="00E2592B">
        <w:rPr>
          <w:rFonts w:ascii="Times New Roman" w:hAnsi="Times New Roman" w:cs="Times New Roman"/>
          <w:color w:val="000000" w:themeColor="text1"/>
        </w:rPr>
        <w:t xml:space="preserve"> wywoławcz</w:t>
      </w:r>
      <w:r w:rsidR="00B847B4" w:rsidRPr="00E2592B">
        <w:rPr>
          <w:rFonts w:ascii="Times New Roman" w:hAnsi="Times New Roman" w:cs="Times New Roman"/>
          <w:color w:val="000000" w:themeColor="text1"/>
        </w:rPr>
        <w:t xml:space="preserve">e, </w:t>
      </w:r>
      <w:r w:rsidR="003001B6" w:rsidRPr="00E2592B">
        <w:rPr>
          <w:rFonts w:ascii="Times New Roman" w:hAnsi="Times New Roman" w:cs="Times New Roman"/>
          <w:color w:val="000000" w:themeColor="text1"/>
        </w:rPr>
        <w:t>określone w</w:t>
      </w:r>
      <w:r w:rsidR="002D03BF" w:rsidRPr="00E2592B">
        <w:rPr>
          <w:rFonts w:ascii="Times New Roman" w:hAnsi="Times New Roman" w:cs="Times New Roman"/>
          <w:color w:val="000000" w:themeColor="text1"/>
        </w:rPr>
        <w:t xml:space="preserve"> Rozdziale </w:t>
      </w:r>
      <w:r w:rsidR="00F67781" w:rsidRPr="00E2592B">
        <w:rPr>
          <w:rFonts w:ascii="Times New Roman" w:hAnsi="Times New Roman" w:cs="Times New Roman"/>
          <w:color w:val="000000" w:themeColor="text1"/>
        </w:rPr>
        <w:t xml:space="preserve"> </w:t>
      </w:r>
      <w:r w:rsidR="002D03BF" w:rsidRPr="00E2592B">
        <w:rPr>
          <w:rFonts w:ascii="Times New Roman" w:hAnsi="Times New Roman" w:cs="Times New Roman"/>
          <w:color w:val="000000" w:themeColor="text1"/>
        </w:rPr>
        <w:t>IV ust. 2 SP</w:t>
      </w:r>
      <w:r w:rsidR="00371CBB" w:rsidRPr="00E2592B">
        <w:rPr>
          <w:rFonts w:ascii="Times New Roman" w:hAnsi="Times New Roman" w:cs="Times New Roman"/>
          <w:color w:val="000000" w:themeColor="text1"/>
        </w:rPr>
        <w:t>;</w:t>
      </w:r>
    </w:p>
    <w:p w14:paraId="3B5621EE" w14:textId="187B817C" w:rsidR="00B847B4" w:rsidRPr="00E2592B" w:rsidRDefault="00B847B4" w:rsidP="008B1025">
      <w:pPr>
        <w:pStyle w:val="Akapitzlist"/>
        <w:numPr>
          <w:ilvl w:val="0"/>
          <w:numId w:val="18"/>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color w:val="000000" w:themeColor="text1"/>
        </w:rPr>
        <w:t>Dzierżawca zaoferuje minimalny</w:t>
      </w:r>
      <w:r w:rsidR="009971D3" w:rsidRPr="00E2592B">
        <w:rPr>
          <w:rFonts w:ascii="Times New Roman" w:hAnsi="Times New Roman" w:cs="Times New Roman"/>
          <w:color w:val="000000" w:themeColor="text1"/>
        </w:rPr>
        <w:t xml:space="preserve"> roczny</w:t>
      </w:r>
      <w:r w:rsidRPr="00E2592B">
        <w:rPr>
          <w:rFonts w:ascii="Times New Roman" w:hAnsi="Times New Roman" w:cs="Times New Roman"/>
          <w:color w:val="000000" w:themeColor="text1"/>
        </w:rPr>
        <w:t xml:space="preserve"> przeładunek TEU niższy niż określony w Rozdziale </w:t>
      </w:r>
      <w:r w:rsidRPr="00E2592B">
        <w:rPr>
          <w:rFonts w:ascii="Times New Roman" w:hAnsi="Times New Roman" w:cs="Times New Roman"/>
          <w:color w:val="000000" w:themeColor="text1"/>
        </w:rPr>
        <w:br/>
        <w:t>IV ust. 3 SP</w:t>
      </w:r>
      <w:r w:rsidR="007233C5" w:rsidRPr="00E2592B">
        <w:rPr>
          <w:rFonts w:ascii="Times New Roman" w:hAnsi="Times New Roman" w:cs="Times New Roman"/>
          <w:color w:val="000000" w:themeColor="text1"/>
        </w:rPr>
        <w:t>;</w:t>
      </w:r>
    </w:p>
    <w:p w14:paraId="1EB1D9B0" w14:textId="59B87507" w:rsidR="00C46E0F" w:rsidRPr="00E2592B" w:rsidRDefault="00C46E0F" w:rsidP="008B1025">
      <w:pPr>
        <w:pStyle w:val="Akapitzlist"/>
        <w:numPr>
          <w:ilvl w:val="0"/>
          <w:numId w:val="18"/>
        </w:numPr>
        <w:tabs>
          <w:tab w:val="left" w:pos="-284"/>
        </w:tabs>
        <w:spacing w:after="0"/>
        <w:jc w:val="both"/>
        <w:rPr>
          <w:rFonts w:ascii="Times New Roman" w:hAnsi="Times New Roman" w:cs="Times New Roman"/>
          <w:bCs/>
          <w:color w:val="000000" w:themeColor="text1"/>
        </w:rPr>
      </w:pPr>
      <w:r w:rsidRPr="00E2592B">
        <w:rPr>
          <w:rFonts w:ascii="Times New Roman" w:hAnsi="Times New Roman" w:cs="Times New Roman"/>
          <w:bCs/>
          <w:color w:val="000000" w:themeColor="text1"/>
        </w:rPr>
        <w:t>Dzierżawca, który złożył ofertę wstępną nie złoży oferty ostatecznej</w:t>
      </w:r>
      <w:r w:rsidR="0034554A" w:rsidRPr="00E2592B">
        <w:rPr>
          <w:rFonts w:ascii="Times New Roman" w:hAnsi="Times New Roman" w:cs="Times New Roman"/>
          <w:bCs/>
          <w:color w:val="000000" w:themeColor="text1"/>
        </w:rPr>
        <w:t xml:space="preserve"> pomimo zaproszenia </w:t>
      </w:r>
      <w:r w:rsidR="009971D3" w:rsidRPr="00E2592B">
        <w:rPr>
          <w:rFonts w:ascii="Times New Roman" w:hAnsi="Times New Roman" w:cs="Times New Roman"/>
          <w:bCs/>
          <w:color w:val="000000" w:themeColor="text1"/>
        </w:rPr>
        <w:br/>
      </w:r>
      <w:r w:rsidR="0034554A" w:rsidRPr="00E2592B">
        <w:rPr>
          <w:rFonts w:ascii="Times New Roman" w:hAnsi="Times New Roman" w:cs="Times New Roman"/>
          <w:bCs/>
          <w:color w:val="000000" w:themeColor="text1"/>
        </w:rPr>
        <w:t>do jej złożenia</w:t>
      </w:r>
      <w:r w:rsidR="00371CBB" w:rsidRPr="00E2592B">
        <w:rPr>
          <w:rFonts w:ascii="Times New Roman" w:hAnsi="Times New Roman" w:cs="Times New Roman"/>
          <w:bCs/>
          <w:color w:val="000000" w:themeColor="text1"/>
        </w:rPr>
        <w:t>;</w:t>
      </w:r>
    </w:p>
    <w:p w14:paraId="7732618A" w14:textId="6B081D32" w:rsidR="008B1567" w:rsidRPr="00E2592B" w:rsidRDefault="00EA597B" w:rsidP="008B1025">
      <w:pPr>
        <w:pStyle w:val="Akapitzlist"/>
        <w:numPr>
          <w:ilvl w:val="0"/>
          <w:numId w:val="18"/>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bCs/>
          <w:color w:val="000000" w:themeColor="text1"/>
        </w:rPr>
        <w:t xml:space="preserve">Dzierżawca nie wyraził zgody na poprawienie błędów o których mowa w Rozdziale XI ust. </w:t>
      </w:r>
      <w:r w:rsidR="009971D3" w:rsidRPr="00E2592B">
        <w:rPr>
          <w:rFonts w:ascii="Times New Roman" w:hAnsi="Times New Roman" w:cs="Times New Roman"/>
          <w:bCs/>
          <w:color w:val="000000" w:themeColor="text1"/>
        </w:rPr>
        <w:t>7</w:t>
      </w:r>
      <w:r w:rsidRPr="00E2592B">
        <w:rPr>
          <w:rFonts w:ascii="Times New Roman" w:hAnsi="Times New Roman" w:cs="Times New Roman"/>
          <w:bCs/>
          <w:color w:val="000000" w:themeColor="text1"/>
        </w:rPr>
        <w:t xml:space="preserve"> SP oraz w związku z Rozdziałem XI</w:t>
      </w:r>
      <w:r w:rsidR="009D3257" w:rsidRPr="00E2592B">
        <w:rPr>
          <w:rFonts w:ascii="Times New Roman" w:hAnsi="Times New Roman" w:cs="Times New Roman"/>
          <w:bCs/>
          <w:color w:val="000000" w:themeColor="text1"/>
        </w:rPr>
        <w:t>V</w:t>
      </w:r>
      <w:r w:rsidRPr="00E2592B">
        <w:rPr>
          <w:rFonts w:ascii="Times New Roman" w:hAnsi="Times New Roman" w:cs="Times New Roman"/>
          <w:bCs/>
          <w:color w:val="000000" w:themeColor="text1"/>
        </w:rPr>
        <w:t xml:space="preserve"> ust. 2 SP</w:t>
      </w:r>
      <w:r w:rsidR="00371CBB" w:rsidRPr="00E2592B">
        <w:rPr>
          <w:rFonts w:ascii="Times New Roman" w:hAnsi="Times New Roman" w:cs="Times New Roman"/>
          <w:bCs/>
          <w:color w:val="000000" w:themeColor="text1"/>
        </w:rPr>
        <w:t>;</w:t>
      </w:r>
    </w:p>
    <w:p w14:paraId="5973DC59" w14:textId="01F2C692" w:rsidR="00EA597B" w:rsidRPr="00E2592B" w:rsidRDefault="00EA597B" w:rsidP="008B1025">
      <w:pPr>
        <w:pStyle w:val="Akapitzlist"/>
        <w:numPr>
          <w:ilvl w:val="0"/>
          <w:numId w:val="18"/>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bCs/>
          <w:color w:val="000000" w:themeColor="text1"/>
        </w:rPr>
        <w:t xml:space="preserve">Dzierżawca nie wniósł wymaganego zabezpieczenia należytego wykonania </w:t>
      </w:r>
      <w:r w:rsidR="0020417D" w:rsidRPr="00E2592B">
        <w:rPr>
          <w:rFonts w:ascii="Times New Roman" w:hAnsi="Times New Roman" w:cs="Times New Roman"/>
          <w:bCs/>
          <w:color w:val="000000" w:themeColor="text1"/>
        </w:rPr>
        <w:t>U</w:t>
      </w:r>
      <w:r w:rsidRPr="00E2592B">
        <w:rPr>
          <w:rFonts w:ascii="Times New Roman" w:hAnsi="Times New Roman" w:cs="Times New Roman"/>
          <w:bCs/>
          <w:color w:val="000000" w:themeColor="text1"/>
        </w:rPr>
        <w:t>mowy dzierżawy, o którym mowa w Rozdziale XX SP</w:t>
      </w:r>
      <w:r w:rsidR="00371CBB" w:rsidRPr="00E2592B">
        <w:rPr>
          <w:rFonts w:ascii="Times New Roman" w:hAnsi="Times New Roman" w:cs="Times New Roman"/>
          <w:bCs/>
          <w:color w:val="000000" w:themeColor="text1"/>
        </w:rPr>
        <w:t>;</w:t>
      </w:r>
    </w:p>
    <w:p w14:paraId="3D666991" w14:textId="1ED49BEA" w:rsidR="00223124" w:rsidRPr="00E2592B" w:rsidRDefault="00CA300A" w:rsidP="008B1025">
      <w:pPr>
        <w:pStyle w:val="Akapitzlist"/>
        <w:numPr>
          <w:ilvl w:val="0"/>
          <w:numId w:val="18"/>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color w:val="000000" w:themeColor="text1"/>
        </w:rPr>
        <w:t>Dzierżawca, którego oferta</w:t>
      </w:r>
      <w:r w:rsidR="009D3257" w:rsidRPr="00E2592B">
        <w:rPr>
          <w:rFonts w:ascii="Times New Roman" w:hAnsi="Times New Roman" w:cs="Times New Roman"/>
          <w:color w:val="000000" w:themeColor="text1"/>
        </w:rPr>
        <w:t xml:space="preserve"> ostateczna</w:t>
      </w:r>
      <w:r w:rsidRPr="00E2592B">
        <w:rPr>
          <w:rFonts w:ascii="Times New Roman" w:hAnsi="Times New Roman" w:cs="Times New Roman"/>
          <w:color w:val="000000" w:themeColor="text1"/>
        </w:rPr>
        <w:t xml:space="preserve"> zostanie wybrana, uchyli się od zawarcia </w:t>
      </w:r>
      <w:r w:rsidR="0020417D" w:rsidRPr="00E2592B">
        <w:rPr>
          <w:rFonts w:ascii="Times New Roman" w:hAnsi="Times New Roman" w:cs="Times New Roman"/>
          <w:color w:val="000000" w:themeColor="text1"/>
        </w:rPr>
        <w:t>U</w:t>
      </w:r>
      <w:r w:rsidRPr="00E2592B">
        <w:rPr>
          <w:rFonts w:ascii="Times New Roman" w:hAnsi="Times New Roman" w:cs="Times New Roman"/>
          <w:color w:val="000000" w:themeColor="text1"/>
        </w:rPr>
        <w:t xml:space="preserve">mowy </w:t>
      </w:r>
      <w:r w:rsidR="00CC29A9" w:rsidRPr="00E2592B">
        <w:rPr>
          <w:rFonts w:ascii="Times New Roman" w:hAnsi="Times New Roman" w:cs="Times New Roman"/>
          <w:color w:val="000000" w:themeColor="text1"/>
        </w:rPr>
        <w:t>przedwstępnej</w:t>
      </w:r>
      <w:r w:rsidR="00865B9C" w:rsidRPr="00E2592B">
        <w:rPr>
          <w:rFonts w:ascii="Times New Roman" w:hAnsi="Times New Roman" w:cs="Times New Roman"/>
          <w:color w:val="000000" w:themeColor="text1"/>
        </w:rPr>
        <w:t>,</w:t>
      </w:r>
      <w:r w:rsidR="00CC29A9" w:rsidRPr="00E2592B">
        <w:rPr>
          <w:rFonts w:ascii="Times New Roman" w:hAnsi="Times New Roman" w:cs="Times New Roman"/>
          <w:color w:val="000000" w:themeColor="text1"/>
        </w:rPr>
        <w:t xml:space="preserve"> </w:t>
      </w:r>
      <w:r w:rsidR="0020417D" w:rsidRPr="00E2592B">
        <w:rPr>
          <w:rFonts w:ascii="Times New Roman" w:hAnsi="Times New Roman" w:cs="Times New Roman"/>
          <w:color w:val="000000" w:themeColor="text1"/>
        </w:rPr>
        <w:t>U</w:t>
      </w:r>
      <w:r w:rsidR="00CC29A9" w:rsidRPr="00E2592B">
        <w:rPr>
          <w:rFonts w:ascii="Times New Roman" w:hAnsi="Times New Roman" w:cs="Times New Roman"/>
          <w:color w:val="000000" w:themeColor="text1"/>
        </w:rPr>
        <w:t>mowy dzierżawy</w:t>
      </w:r>
      <w:r w:rsidR="00865B9C" w:rsidRPr="00E2592B">
        <w:rPr>
          <w:rFonts w:ascii="Times New Roman" w:hAnsi="Times New Roman" w:cs="Times New Roman"/>
          <w:color w:val="000000" w:themeColor="text1"/>
        </w:rPr>
        <w:t xml:space="preserve"> lub </w:t>
      </w:r>
      <w:r w:rsidR="0020417D" w:rsidRPr="00E2592B">
        <w:rPr>
          <w:rFonts w:ascii="Times New Roman" w:hAnsi="Times New Roman" w:cs="Times New Roman"/>
          <w:color w:val="000000" w:themeColor="text1"/>
        </w:rPr>
        <w:t>U</w:t>
      </w:r>
      <w:r w:rsidR="00865B9C" w:rsidRPr="00E2592B">
        <w:rPr>
          <w:rFonts w:ascii="Times New Roman" w:hAnsi="Times New Roman" w:cs="Times New Roman"/>
          <w:color w:val="000000" w:themeColor="text1"/>
        </w:rPr>
        <w:t>mowy współpracy gospodarczej</w:t>
      </w:r>
      <w:r w:rsidRPr="00E2592B">
        <w:rPr>
          <w:rFonts w:ascii="Times New Roman" w:hAnsi="Times New Roman" w:cs="Times New Roman"/>
          <w:color w:val="000000" w:themeColor="text1"/>
        </w:rPr>
        <w:t>, któr</w:t>
      </w:r>
      <w:r w:rsidR="00CC29A9" w:rsidRPr="00E2592B">
        <w:rPr>
          <w:rFonts w:ascii="Times New Roman" w:hAnsi="Times New Roman" w:cs="Times New Roman"/>
          <w:color w:val="000000" w:themeColor="text1"/>
        </w:rPr>
        <w:t>ych</w:t>
      </w:r>
      <w:r w:rsidRPr="00E2592B">
        <w:rPr>
          <w:rFonts w:ascii="Times New Roman" w:hAnsi="Times New Roman" w:cs="Times New Roman"/>
          <w:color w:val="000000" w:themeColor="text1"/>
        </w:rPr>
        <w:t xml:space="preserve"> wz</w:t>
      </w:r>
      <w:r w:rsidR="00CC29A9" w:rsidRPr="00E2592B">
        <w:rPr>
          <w:rFonts w:ascii="Times New Roman" w:hAnsi="Times New Roman" w:cs="Times New Roman"/>
          <w:color w:val="000000" w:themeColor="text1"/>
        </w:rPr>
        <w:t>ory</w:t>
      </w:r>
      <w:r w:rsidRPr="00E2592B">
        <w:rPr>
          <w:rFonts w:ascii="Times New Roman" w:hAnsi="Times New Roman" w:cs="Times New Roman"/>
          <w:color w:val="000000" w:themeColor="text1"/>
        </w:rPr>
        <w:t xml:space="preserve"> stanowi</w:t>
      </w:r>
      <w:r w:rsidR="00CC29A9" w:rsidRPr="00E2592B">
        <w:rPr>
          <w:rFonts w:ascii="Times New Roman" w:hAnsi="Times New Roman" w:cs="Times New Roman"/>
          <w:color w:val="000000" w:themeColor="text1"/>
        </w:rPr>
        <w:t>ą</w:t>
      </w:r>
      <w:r w:rsidR="00865B9C" w:rsidRPr="00E2592B">
        <w:rPr>
          <w:rFonts w:ascii="Times New Roman" w:hAnsi="Times New Roman" w:cs="Times New Roman"/>
          <w:color w:val="000000" w:themeColor="text1"/>
        </w:rPr>
        <w:t xml:space="preserve"> odpowiednio</w:t>
      </w:r>
      <w:r w:rsidRPr="00E2592B">
        <w:rPr>
          <w:rFonts w:ascii="Times New Roman" w:hAnsi="Times New Roman" w:cs="Times New Roman"/>
          <w:color w:val="000000" w:themeColor="text1"/>
        </w:rPr>
        <w:t xml:space="preserve"> </w:t>
      </w:r>
      <w:r w:rsidR="00126788" w:rsidRPr="00E2592B">
        <w:rPr>
          <w:rFonts w:ascii="Times New Roman" w:hAnsi="Times New Roman" w:cs="Times New Roman"/>
          <w:color w:val="000000" w:themeColor="text1"/>
        </w:rPr>
        <w:t>Załącznik</w:t>
      </w:r>
      <w:r w:rsidR="00CC29A9" w:rsidRPr="00E2592B">
        <w:rPr>
          <w:rFonts w:ascii="Times New Roman" w:hAnsi="Times New Roman" w:cs="Times New Roman"/>
          <w:color w:val="000000" w:themeColor="text1"/>
        </w:rPr>
        <w:t>i</w:t>
      </w:r>
      <w:r w:rsidRPr="00E2592B">
        <w:rPr>
          <w:rFonts w:ascii="Times New Roman" w:hAnsi="Times New Roman" w:cs="Times New Roman"/>
          <w:color w:val="000000" w:themeColor="text1"/>
        </w:rPr>
        <w:t xml:space="preserve"> nr</w:t>
      </w:r>
      <w:r w:rsidR="00CC29A9" w:rsidRPr="00E2592B">
        <w:rPr>
          <w:rFonts w:ascii="Times New Roman" w:hAnsi="Times New Roman" w:cs="Times New Roman"/>
          <w:color w:val="000000" w:themeColor="text1"/>
        </w:rPr>
        <w:t xml:space="preserve"> </w:t>
      </w:r>
      <w:r w:rsidR="00865B9C" w:rsidRPr="00E2592B">
        <w:rPr>
          <w:rFonts w:ascii="Times New Roman" w:hAnsi="Times New Roman" w:cs="Times New Roman"/>
          <w:color w:val="000000" w:themeColor="text1"/>
        </w:rPr>
        <w:t>6, 7 i 8</w:t>
      </w:r>
      <w:r w:rsidRPr="00E2592B">
        <w:rPr>
          <w:rFonts w:ascii="Times New Roman" w:hAnsi="Times New Roman" w:cs="Times New Roman"/>
          <w:color w:val="000000" w:themeColor="text1"/>
        </w:rPr>
        <w:t xml:space="preserve"> do SP, w terminie związania ofertą</w:t>
      </w:r>
      <w:r w:rsidR="00371CBB" w:rsidRPr="00E2592B">
        <w:rPr>
          <w:rFonts w:ascii="Times New Roman" w:hAnsi="Times New Roman" w:cs="Times New Roman"/>
          <w:color w:val="000000" w:themeColor="text1"/>
        </w:rPr>
        <w:t>;</w:t>
      </w:r>
    </w:p>
    <w:p w14:paraId="348BEEB8" w14:textId="62FD7459" w:rsidR="007C7760" w:rsidRPr="00E2592B" w:rsidRDefault="00EA597B" w:rsidP="008B1025">
      <w:pPr>
        <w:pStyle w:val="Akapitzlist"/>
        <w:numPr>
          <w:ilvl w:val="0"/>
          <w:numId w:val="18"/>
        </w:numPr>
        <w:tabs>
          <w:tab w:val="left" w:pos="-284"/>
        </w:tabs>
        <w:spacing w:after="0"/>
        <w:jc w:val="both"/>
        <w:rPr>
          <w:rFonts w:ascii="Times New Roman" w:hAnsi="Times New Roman" w:cs="Times New Roman"/>
          <w:b/>
          <w:color w:val="000000" w:themeColor="text1"/>
        </w:rPr>
      </w:pPr>
      <w:r w:rsidRPr="00E2592B">
        <w:rPr>
          <w:rFonts w:ascii="Times New Roman" w:hAnsi="Times New Roman" w:cs="Times New Roman"/>
          <w:bCs/>
          <w:color w:val="000000" w:themeColor="text1"/>
        </w:rPr>
        <w:t xml:space="preserve">zawarcie </w:t>
      </w:r>
      <w:r w:rsidR="0020417D" w:rsidRPr="00E2592B">
        <w:rPr>
          <w:rFonts w:ascii="Times New Roman" w:hAnsi="Times New Roman" w:cs="Times New Roman"/>
          <w:bCs/>
          <w:color w:val="000000" w:themeColor="text1"/>
        </w:rPr>
        <w:t>U</w:t>
      </w:r>
      <w:r w:rsidRPr="00E2592B">
        <w:rPr>
          <w:rFonts w:ascii="Times New Roman" w:hAnsi="Times New Roman" w:cs="Times New Roman"/>
          <w:bCs/>
          <w:color w:val="000000" w:themeColor="text1"/>
        </w:rPr>
        <w:t xml:space="preserve">mowy przedwstępnej, </w:t>
      </w:r>
      <w:r w:rsidR="0020417D" w:rsidRPr="00E2592B">
        <w:rPr>
          <w:rFonts w:ascii="Times New Roman" w:hAnsi="Times New Roman" w:cs="Times New Roman"/>
          <w:bCs/>
          <w:color w:val="000000" w:themeColor="text1"/>
        </w:rPr>
        <w:t>U</w:t>
      </w:r>
      <w:r w:rsidRPr="00E2592B">
        <w:rPr>
          <w:rFonts w:ascii="Times New Roman" w:hAnsi="Times New Roman" w:cs="Times New Roman"/>
          <w:bCs/>
          <w:color w:val="000000" w:themeColor="text1"/>
        </w:rPr>
        <w:t xml:space="preserve">mowy dzierżawy lub </w:t>
      </w:r>
      <w:r w:rsidR="0020417D" w:rsidRPr="00E2592B">
        <w:rPr>
          <w:rFonts w:ascii="Times New Roman" w:hAnsi="Times New Roman" w:cs="Times New Roman"/>
          <w:bCs/>
          <w:color w:val="000000" w:themeColor="text1"/>
        </w:rPr>
        <w:t>U</w:t>
      </w:r>
      <w:r w:rsidRPr="00E2592B">
        <w:rPr>
          <w:rFonts w:ascii="Times New Roman" w:hAnsi="Times New Roman" w:cs="Times New Roman"/>
          <w:bCs/>
          <w:color w:val="000000" w:themeColor="text1"/>
        </w:rPr>
        <w:t xml:space="preserve">mowy </w:t>
      </w:r>
      <w:r w:rsidRPr="00E2592B">
        <w:rPr>
          <w:rFonts w:ascii="Times New Roman" w:hAnsi="Times New Roman" w:cs="Times New Roman"/>
          <w:color w:val="000000" w:themeColor="text1"/>
        </w:rPr>
        <w:t>współpracy gospodarczej stało się niemożliwe z przyczyn leżących po stronie Dzierżawcy.</w:t>
      </w:r>
    </w:p>
    <w:p w14:paraId="374CEFC9" w14:textId="285052D7" w:rsidR="008C0AE3" w:rsidRPr="00E2592B" w:rsidRDefault="008C0AE3" w:rsidP="0077405D">
      <w:pPr>
        <w:pStyle w:val="Nagwek1"/>
        <w:rPr>
          <w:rFonts w:cs="Times New Roman"/>
        </w:rPr>
      </w:pPr>
      <w:bookmarkStart w:id="26" w:name="_Toc99086710"/>
      <w:r w:rsidRPr="00E2592B">
        <w:rPr>
          <w:rFonts w:cs="Times New Roman"/>
        </w:rPr>
        <w:t>Rozdział XI</w:t>
      </w:r>
      <w:r w:rsidR="009D3257" w:rsidRPr="00E2592B">
        <w:rPr>
          <w:rFonts w:cs="Times New Roman"/>
        </w:rPr>
        <w:t>V</w:t>
      </w:r>
      <w:r w:rsidRPr="00E2592B">
        <w:rPr>
          <w:rFonts w:cs="Times New Roman"/>
        </w:rPr>
        <w:t xml:space="preserve"> – Opis sposobu przygotowania oferty ostatecznej</w:t>
      </w:r>
      <w:bookmarkEnd w:id="26"/>
    </w:p>
    <w:p w14:paraId="4AA4E8BB" w14:textId="77777777" w:rsidR="007B1428" w:rsidRPr="00E2592B" w:rsidRDefault="007B1428" w:rsidP="007B1428">
      <w:pPr>
        <w:spacing w:after="0"/>
        <w:jc w:val="both"/>
        <w:rPr>
          <w:rFonts w:ascii="Times New Roman" w:hAnsi="Times New Roman" w:cs="Times New Roman"/>
          <w:b/>
          <w:bCs/>
        </w:rPr>
      </w:pPr>
    </w:p>
    <w:p w14:paraId="5A35ECF6" w14:textId="4C5A98CE" w:rsidR="00596FE1" w:rsidRPr="00E2592B" w:rsidRDefault="008C0AE3" w:rsidP="00BB78C8">
      <w:pPr>
        <w:numPr>
          <w:ilvl w:val="0"/>
          <w:numId w:val="26"/>
        </w:numPr>
        <w:spacing w:after="0"/>
        <w:jc w:val="both"/>
        <w:rPr>
          <w:rFonts w:ascii="Times New Roman" w:hAnsi="Times New Roman" w:cs="Times New Roman"/>
          <w:b/>
          <w:bCs/>
        </w:rPr>
      </w:pPr>
      <w:r w:rsidRPr="00E2592B">
        <w:rPr>
          <w:rFonts w:ascii="Times New Roman" w:hAnsi="Times New Roman" w:cs="Times New Roman"/>
          <w:bCs/>
        </w:rPr>
        <w:t>Oferta</w:t>
      </w:r>
      <w:r w:rsidR="00DA67BD" w:rsidRPr="00E2592B">
        <w:rPr>
          <w:rFonts w:ascii="Times New Roman" w:hAnsi="Times New Roman" w:cs="Times New Roman"/>
          <w:bCs/>
        </w:rPr>
        <w:t xml:space="preserve"> ostateczna</w:t>
      </w:r>
      <w:r w:rsidRPr="00E2592B">
        <w:rPr>
          <w:rFonts w:ascii="Times New Roman" w:hAnsi="Times New Roman" w:cs="Times New Roman"/>
          <w:bCs/>
        </w:rPr>
        <w:t xml:space="preserve"> powinna zawierać</w:t>
      </w:r>
      <w:r w:rsidR="00596FE1" w:rsidRPr="00E2592B">
        <w:rPr>
          <w:rFonts w:ascii="Times New Roman" w:hAnsi="Times New Roman" w:cs="Times New Roman"/>
          <w:bCs/>
        </w:rPr>
        <w:t xml:space="preserve">: </w:t>
      </w:r>
    </w:p>
    <w:p w14:paraId="611603E1" w14:textId="6594AF32" w:rsidR="008C0AE3" w:rsidRPr="00E2592B" w:rsidRDefault="008C0AE3" w:rsidP="00BB78C8">
      <w:pPr>
        <w:pStyle w:val="Akapitzlist"/>
        <w:numPr>
          <w:ilvl w:val="0"/>
          <w:numId w:val="56"/>
        </w:numPr>
        <w:tabs>
          <w:tab w:val="left" w:pos="851"/>
        </w:tabs>
        <w:spacing w:after="0"/>
        <w:jc w:val="both"/>
        <w:rPr>
          <w:rFonts w:ascii="Times New Roman" w:hAnsi="Times New Roman" w:cs="Times New Roman"/>
          <w:b/>
          <w:bCs/>
        </w:rPr>
      </w:pPr>
      <w:r w:rsidRPr="00E2592B">
        <w:rPr>
          <w:rFonts w:ascii="Times New Roman" w:hAnsi="Times New Roman" w:cs="Times New Roman"/>
          <w:color w:val="000000" w:themeColor="text1"/>
          <w:szCs w:val="24"/>
        </w:rPr>
        <w:t xml:space="preserve">wypełniony formularz ofertowy sporządzony </w:t>
      </w:r>
      <w:r w:rsidR="003C449B" w:rsidRPr="00E2592B">
        <w:rPr>
          <w:rFonts w:ascii="Times New Roman" w:hAnsi="Times New Roman" w:cs="Times New Roman"/>
          <w:color w:val="000000" w:themeColor="text1"/>
          <w:szCs w:val="24"/>
        </w:rPr>
        <w:t>zgodnie ze</w:t>
      </w:r>
      <w:r w:rsidRPr="00E2592B">
        <w:rPr>
          <w:rFonts w:ascii="Times New Roman" w:hAnsi="Times New Roman" w:cs="Times New Roman"/>
          <w:color w:val="000000" w:themeColor="text1"/>
          <w:szCs w:val="24"/>
        </w:rPr>
        <w:t xml:space="preserve"> </w:t>
      </w:r>
      <w:r w:rsidR="003C449B" w:rsidRPr="00E2592B">
        <w:rPr>
          <w:rFonts w:ascii="Times New Roman" w:hAnsi="Times New Roman" w:cs="Times New Roman"/>
          <w:color w:val="000000" w:themeColor="text1"/>
          <w:szCs w:val="24"/>
        </w:rPr>
        <w:t xml:space="preserve">wzorem stanowiącym </w:t>
      </w:r>
      <w:r w:rsidR="00126788" w:rsidRPr="00E2592B">
        <w:rPr>
          <w:rFonts w:ascii="Times New Roman" w:hAnsi="Times New Roman" w:cs="Times New Roman"/>
          <w:color w:val="000000" w:themeColor="text1"/>
          <w:szCs w:val="24"/>
        </w:rPr>
        <w:t>Załącznik</w:t>
      </w:r>
      <w:r w:rsidR="003C449B" w:rsidRPr="00E2592B">
        <w:rPr>
          <w:rFonts w:ascii="Times New Roman" w:hAnsi="Times New Roman" w:cs="Times New Roman"/>
          <w:color w:val="000000" w:themeColor="text1"/>
          <w:szCs w:val="24"/>
        </w:rPr>
        <w:t xml:space="preserve"> </w:t>
      </w:r>
      <w:r w:rsidRPr="00E2592B">
        <w:rPr>
          <w:rFonts w:ascii="Times New Roman" w:hAnsi="Times New Roman" w:cs="Times New Roman"/>
          <w:color w:val="000000" w:themeColor="text1"/>
          <w:szCs w:val="24"/>
        </w:rPr>
        <w:t xml:space="preserve">nr </w:t>
      </w:r>
      <w:r w:rsidR="00372868" w:rsidRPr="00E2592B">
        <w:rPr>
          <w:rFonts w:ascii="Times New Roman" w:hAnsi="Times New Roman" w:cs="Times New Roman"/>
          <w:color w:val="000000" w:themeColor="text1"/>
          <w:szCs w:val="24"/>
        </w:rPr>
        <w:t xml:space="preserve">9 </w:t>
      </w:r>
      <w:r w:rsidRPr="00E2592B">
        <w:rPr>
          <w:rFonts w:ascii="Times New Roman" w:hAnsi="Times New Roman" w:cs="Times New Roman"/>
          <w:color w:val="000000" w:themeColor="text1"/>
          <w:szCs w:val="24"/>
        </w:rPr>
        <w:t>do SP</w:t>
      </w:r>
      <w:r w:rsidR="00344E8A" w:rsidRPr="00E2592B">
        <w:rPr>
          <w:rFonts w:ascii="Times New Roman" w:hAnsi="Times New Roman" w:cs="Times New Roman"/>
          <w:color w:val="000000" w:themeColor="text1"/>
          <w:szCs w:val="24"/>
        </w:rPr>
        <w:t>;</w:t>
      </w:r>
    </w:p>
    <w:p w14:paraId="3A3C037C" w14:textId="30FD7C0E" w:rsidR="003C449B" w:rsidRPr="003F3B31" w:rsidRDefault="003C449B" w:rsidP="00BB78C8">
      <w:pPr>
        <w:pStyle w:val="Akapitzlist"/>
        <w:numPr>
          <w:ilvl w:val="0"/>
          <w:numId w:val="56"/>
        </w:numPr>
        <w:spacing w:after="0"/>
        <w:jc w:val="both"/>
        <w:rPr>
          <w:rFonts w:ascii="Times New Roman" w:hAnsi="Times New Roman" w:cs="Times New Roman"/>
          <w:b/>
          <w:bCs/>
          <w:color w:val="000000" w:themeColor="text1"/>
        </w:rPr>
      </w:pPr>
      <w:r w:rsidRPr="00E2592B">
        <w:rPr>
          <w:rFonts w:ascii="Times New Roman" w:hAnsi="Times New Roman" w:cs="Times New Roman"/>
          <w:color w:val="000000" w:themeColor="text1"/>
        </w:rPr>
        <w:t>opis planowanej działalności na Przedmiocie Dzierżawy w zakresie wskazanym w Rozdziale VI ust. 1 pkt</w:t>
      </w:r>
      <w:r w:rsidR="000362ED" w:rsidRPr="00E2592B">
        <w:rPr>
          <w:rFonts w:ascii="Times New Roman" w:hAnsi="Times New Roman" w:cs="Times New Roman"/>
          <w:color w:val="000000" w:themeColor="text1"/>
        </w:rPr>
        <w:t xml:space="preserve"> 1, lit.</w:t>
      </w:r>
      <w:r w:rsidRPr="00E2592B">
        <w:rPr>
          <w:rFonts w:ascii="Times New Roman" w:hAnsi="Times New Roman" w:cs="Times New Roman"/>
          <w:color w:val="000000" w:themeColor="text1"/>
        </w:rPr>
        <w:t xml:space="preserve"> </w:t>
      </w:r>
      <w:r w:rsidR="000362ED" w:rsidRPr="00E2592B">
        <w:rPr>
          <w:rFonts w:ascii="Times New Roman" w:hAnsi="Times New Roman" w:cs="Times New Roman"/>
          <w:color w:val="000000" w:themeColor="text1"/>
        </w:rPr>
        <w:t>j</w:t>
      </w:r>
      <w:r w:rsidRPr="00E2592B">
        <w:rPr>
          <w:rFonts w:ascii="Times New Roman" w:hAnsi="Times New Roman" w:cs="Times New Roman"/>
          <w:color w:val="000000" w:themeColor="text1"/>
        </w:rPr>
        <w:t xml:space="preserve">), sporządzony zgodnie ze wzorem stanowiącym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 nr 1</w:t>
      </w:r>
      <w:r w:rsidR="00372868" w:rsidRPr="00E2592B">
        <w:rPr>
          <w:rFonts w:ascii="Times New Roman" w:hAnsi="Times New Roman" w:cs="Times New Roman"/>
          <w:color w:val="000000" w:themeColor="text1"/>
        </w:rPr>
        <w:t xml:space="preserve">0 </w:t>
      </w:r>
      <w:r w:rsidRPr="00E2592B">
        <w:rPr>
          <w:rFonts w:ascii="Times New Roman" w:hAnsi="Times New Roman" w:cs="Times New Roman"/>
          <w:color w:val="000000" w:themeColor="text1"/>
        </w:rPr>
        <w:t>do SP.</w:t>
      </w:r>
    </w:p>
    <w:p w14:paraId="04C3A017" w14:textId="1EF3FC36" w:rsidR="008C0AE3" w:rsidRPr="00E2592B" w:rsidRDefault="008C0AE3" w:rsidP="00BB78C8">
      <w:pPr>
        <w:numPr>
          <w:ilvl w:val="0"/>
          <w:numId w:val="26"/>
        </w:numPr>
        <w:spacing w:after="0"/>
        <w:jc w:val="both"/>
        <w:rPr>
          <w:rFonts w:ascii="Times New Roman" w:hAnsi="Times New Roman" w:cs="Times New Roman"/>
        </w:rPr>
      </w:pPr>
      <w:r w:rsidRPr="00E2592B">
        <w:rPr>
          <w:rFonts w:ascii="Times New Roman" w:hAnsi="Times New Roman" w:cs="Times New Roman"/>
        </w:rPr>
        <w:t xml:space="preserve">W stosunku do oferty ostatecznej, przepisy o których mowa w Rozdziale XI ust. 2 – </w:t>
      </w:r>
      <w:r w:rsidR="009971D3" w:rsidRPr="00E2592B">
        <w:rPr>
          <w:rFonts w:ascii="Times New Roman" w:hAnsi="Times New Roman" w:cs="Times New Roman"/>
        </w:rPr>
        <w:t>8</w:t>
      </w:r>
      <w:r w:rsidRPr="00E2592B">
        <w:rPr>
          <w:rFonts w:ascii="Times New Roman" w:hAnsi="Times New Roman" w:cs="Times New Roman"/>
        </w:rPr>
        <w:t>, stosuje się odpowiednio.</w:t>
      </w:r>
    </w:p>
    <w:p w14:paraId="2D3A1A63" w14:textId="0235C3AA" w:rsidR="008C0AE3" w:rsidRPr="00E2592B" w:rsidRDefault="008C0AE3" w:rsidP="00190FC7">
      <w:pPr>
        <w:numPr>
          <w:ilvl w:val="0"/>
          <w:numId w:val="26"/>
        </w:numPr>
        <w:spacing w:after="0"/>
        <w:jc w:val="both"/>
        <w:rPr>
          <w:rFonts w:ascii="Times New Roman" w:hAnsi="Times New Roman" w:cs="Times New Roman"/>
        </w:rPr>
      </w:pPr>
      <w:r w:rsidRPr="00E2592B">
        <w:rPr>
          <w:rFonts w:ascii="Times New Roman" w:hAnsi="Times New Roman" w:cs="Times New Roman"/>
        </w:rPr>
        <w:lastRenderedPageBreak/>
        <w:t>Wydzierżawiający zastrzega, że w przypadku</w:t>
      </w:r>
      <w:r w:rsidR="00EA597B" w:rsidRPr="00E2592B">
        <w:rPr>
          <w:rFonts w:ascii="Times New Roman" w:hAnsi="Times New Roman" w:cs="Times New Roman"/>
        </w:rPr>
        <w:t xml:space="preserve"> niezłożenia</w:t>
      </w:r>
      <w:r w:rsidR="00366E73" w:rsidRPr="00E2592B">
        <w:rPr>
          <w:rFonts w:ascii="Times New Roman" w:hAnsi="Times New Roman" w:cs="Times New Roman"/>
        </w:rPr>
        <w:t xml:space="preserve"> oferty ostatecznej, </w:t>
      </w:r>
      <w:r w:rsidR="00EA597B" w:rsidRPr="00E2592B">
        <w:rPr>
          <w:rFonts w:ascii="Times New Roman" w:hAnsi="Times New Roman" w:cs="Times New Roman"/>
        </w:rPr>
        <w:t xml:space="preserve">Dzierżawca zostanie wykluczony z </w:t>
      </w:r>
      <w:r w:rsidR="00751CF9" w:rsidRPr="00E2592B">
        <w:rPr>
          <w:rFonts w:ascii="Times New Roman" w:hAnsi="Times New Roman" w:cs="Times New Roman"/>
        </w:rPr>
        <w:t>P</w:t>
      </w:r>
      <w:r w:rsidR="00EA597B" w:rsidRPr="00E2592B">
        <w:rPr>
          <w:rFonts w:ascii="Times New Roman" w:hAnsi="Times New Roman" w:cs="Times New Roman"/>
        </w:rPr>
        <w:t>ostępowania.</w:t>
      </w:r>
    </w:p>
    <w:p w14:paraId="4F6B1342" w14:textId="46B89DCD" w:rsidR="00FF6E4E" w:rsidRPr="00E2592B" w:rsidRDefault="00FF6E4E" w:rsidP="0077405D">
      <w:pPr>
        <w:pStyle w:val="Nagwek1"/>
        <w:rPr>
          <w:rFonts w:cs="Times New Roman"/>
        </w:rPr>
      </w:pPr>
      <w:bookmarkStart w:id="27" w:name="_Toc404256515"/>
      <w:bookmarkStart w:id="28" w:name="_Toc99086711"/>
      <w:r w:rsidRPr="00E2592B">
        <w:rPr>
          <w:rFonts w:cs="Times New Roman"/>
        </w:rPr>
        <w:t>Rozdział X</w:t>
      </w:r>
      <w:r w:rsidR="008C0AE3" w:rsidRPr="00E2592B">
        <w:rPr>
          <w:rFonts w:cs="Times New Roman"/>
        </w:rPr>
        <w:t>V</w:t>
      </w:r>
      <w:r w:rsidRPr="00E2592B">
        <w:rPr>
          <w:rFonts w:cs="Times New Roman"/>
        </w:rPr>
        <w:t xml:space="preserve"> – </w:t>
      </w:r>
      <w:r w:rsidR="00366E73" w:rsidRPr="00E2592B">
        <w:rPr>
          <w:rFonts w:cs="Times New Roman"/>
        </w:rPr>
        <w:t>Sposób</w:t>
      </w:r>
      <w:r w:rsidRPr="00E2592B">
        <w:rPr>
          <w:rFonts w:cs="Times New Roman"/>
        </w:rPr>
        <w:t xml:space="preserve"> oraz termin składania i otwarcia ofert</w:t>
      </w:r>
      <w:bookmarkEnd w:id="27"/>
      <w:r w:rsidR="004030C6" w:rsidRPr="00E2592B">
        <w:rPr>
          <w:rFonts w:cs="Times New Roman"/>
        </w:rPr>
        <w:t xml:space="preserve"> ostatecznych</w:t>
      </w:r>
      <w:bookmarkEnd w:id="28"/>
    </w:p>
    <w:p w14:paraId="2A59D143" w14:textId="77777777" w:rsidR="007B1428" w:rsidRPr="00E2592B" w:rsidRDefault="007B1428" w:rsidP="007B1428">
      <w:pPr>
        <w:autoSpaceDE w:val="0"/>
        <w:autoSpaceDN w:val="0"/>
        <w:adjustRightInd w:val="0"/>
        <w:spacing w:after="0"/>
        <w:jc w:val="both"/>
        <w:rPr>
          <w:rFonts w:ascii="Times New Roman" w:hAnsi="Times New Roman" w:cs="Times New Roman"/>
          <w:bCs/>
          <w:color w:val="000000" w:themeColor="text1"/>
          <w:szCs w:val="24"/>
        </w:rPr>
      </w:pPr>
    </w:p>
    <w:p w14:paraId="522A6E40" w14:textId="49D9247E" w:rsidR="004030C6" w:rsidRPr="00E2592B" w:rsidRDefault="004030C6" w:rsidP="00190FC7">
      <w:pPr>
        <w:pStyle w:val="Akapitzlist"/>
        <w:numPr>
          <w:ilvl w:val="0"/>
          <w:numId w:val="21"/>
        </w:numPr>
        <w:autoSpaceDE w:val="0"/>
        <w:autoSpaceDN w:val="0"/>
        <w:adjustRightInd w:val="0"/>
        <w:spacing w:after="0"/>
        <w:jc w:val="both"/>
        <w:rPr>
          <w:rFonts w:ascii="Times New Roman" w:hAnsi="Times New Roman" w:cs="Times New Roman"/>
          <w:bCs/>
          <w:color w:val="000000" w:themeColor="text1"/>
          <w:szCs w:val="24"/>
        </w:rPr>
      </w:pPr>
      <w:r w:rsidRPr="00E2592B">
        <w:rPr>
          <w:rFonts w:ascii="Times New Roman" w:hAnsi="Times New Roman" w:cs="Times New Roman"/>
          <w:bCs/>
          <w:color w:val="000000" w:themeColor="text1"/>
          <w:szCs w:val="24"/>
        </w:rPr>
        <w:t>Termi</w:t>
      </w:r>
      <w:r w:rsidR="00E23CF1" w:rsidRPr="00E2592B">
        <w:rPr>
          <w:rFonts w:ascii="Times New Roman" w:hAnsi="Times New Roman" w:cs="Times New Roman"/>
          <w:bCs/>
          <w:color w:val="000000" w:themeColor="text1"/>
          <w:szCs w:val="24"/>
        </w:rPr>
        <w:t>n</w:t>
      </w:r>
      <w:r w:rsidRPr="00E2592B">
        <w:rPr>
          <w:rFonts w:ascii="Times New Roman" w:hAnsi="Times New Roman" w:cs="Times New Roman"/>
          <w:bCs/>
          <w:color w:val="000000" w:themeColor="text1"/>
          <w:szCs w:val="24"/>
        </w:rPr>
        <w:t xml:space="preserve"> składnia i otwarcia ofert</w:t>
      </w:r>
      <w:r w:rsidR="00E23CF1" w:rsidRPr="00E2592B">
        <w:rPr>
          <w:rFonts w:ascii="Times New Roman" w:hAnsi="Times New Roman" w:cs="Times New Roman"/>
          <w:bCs/>
          <w:color w:val="000000" w:themeColor="text1"/>
          <w:szCs w:val="24"/>
        </w:rPr>
        <w:t xml:space="preserve"> ostatecznych</w:t>
      </w:r>
      <w:r w:rsidRPr="00E2592B">
        <w:rPr>
          <w:rFonts w:ascii="Times New Roman" w:hAnsi="Times New Roman" w:cs="Times New Roman"/>
          <w:bCs/>
          <w:color w:val="000000" w:themeColor="text1"/>
          <w:szCs w:val="24"/>
        </w:rPr>
        <w:t xml:space="preserve"> </w:t>
      </w:r>
      <w:r w:rsidR="00E23CF1" w:rsidRPr="00E2592B">
        <w:rPr>
          <w:rFonts w:ascii="Times New Roman" w:hAnsi="Times New Roman" w:cs="Times New Roman"/>
          <w:bCs/>
          <w:color w:val="000000" w:themeColor="text1"/>
          <w:szCs w:val="24"/>
        </w:rPr>
        <w:t>Wydzierżawiający</w:t>
      </w:r>
      <w:r w:rsidRPr="00E2592B">
        <w:rPr>
          <w:rFonts w:ascii="Times New Roman" w:hAnsi="Times New Roman" w:cs="Times New Roman"/>
          <w:bCs/>
          <w:color w:val="000000" w:themeColor="text1"/>
          <w:szCs w:val="24"/>
        </w:rPr>
        <w:t xml:space="preserve"> określi w zaproszeniu do składania ofert</w:t>
      </w:r>
      <w:r w:rsidR="00E23CF1" w:rsidRPr="00E2592B">
        <w:rPr>
          <w:rFonts w:ascii="Times New Roman" w:hAnsi="Times New Roman" w:cs="Times New Roman"/>
          <w:bCs/>
          <w:color w:val="000000" w:themeColor="text1"/>
          <w:szCs w:val="24"/>
        </w:rPr>
        <w:t xml:space="preserve"> ostatecznych</w:t>
      </w:r>
      <w:r w:rsidRPr="00E2592B">
        <w:rPr>
          <w:rFonts w:ascii="Times New Roman" w:hAnsi="Times New Roman" w:cs="Times New Roman"/>
          <w:bCs/>
          <w:color w:val="000000" w:themeColor="text1"/>
          <w:szCs w:val="24"/>
        </w:rPr>
        <w:t>.</w:t>
      </w:r>
    </w:p>
    <w:p w14:paraId="40A2A8EA" w14:textId="4621AFBA" w:rsidR="004030C6" w:rsidRPr="00E2592B" w:rsidRDefault="004030C6" w:rsidP="00190FC7">
      <w:pPr>
        <w:pStyle w:val="Akapitzlist"/>
        <w:numPr>
          <w:ilvl w:val="0"/>
          <w:numId w:val="21"/>
        </w:numPr>
        <w:spacing w:after="0"/>
        <w:jc w:val="both"/>
        <w:rPr>
          <w:rFonts w:ascii="Times New Roman" w:hAnsi="Times New Roman" w:cs="Times New Roman"/>
        </w:rPr>
      </w:pPr>
      <w:r w:rsidRPr="00E2592B">
        <w:rPr>
          <w:rFonts w:ascii="Times New Roman" w:hAnsi="Times New Roman" w:cs="Times New Roman"/>
          <w:bCs/>
          <w:color w:val="000000"/>
        </w:rPr>
        <w:t xml:space="preserve">Dzierżawca składa </w:t>
      </w:r>
      <w:r w:rsidR="00E23CF1" w:rsidRPr="00E2592B">
        <w:rPr>
          <w:rFonts w:ascii="Times New Roman" w:hAnsi="Times New Roman" w:cs="Times New Roman"/>
          <w:bCs/>
          <w:color w:val="000000"/>
        </w:rPr>
        <w:t>ofert</w:t>
      </w:r>
      <w:r w:rsidR="000416F2" w:rsidRPr="00E2592B">
        <w:rPr>
          <w:rFonts w:ascii="Times New Roman" w:hAnsi="Times New Roman" w:cs="Times New Roman"/>
          <w:bCs/>
          <w:color w:val="000000"/>
        </w:rPr>
        <w:t>ę</w:t>
      </w:r>
      <w:r w:rsidR="00E23CF1" w:rsidRPr="00E2592B">
        <w:rPr>
          <w:rFonts w:ascii="Times New Roman" w:hAnsi="Times New Roman" w:cs="Times New Roman"/>
          <w:bCs/>
          <w:color w:val="000000"/>
        </w:rPr>
        <w:t xml:space="preserve"> ostateczn</w:t>
      </w:r>
      <w:r w:rsidR="000416F2" w:rsidRPr="00E2592B">
        <w:rPr>
          <w:rFonts w:ascii="Times New Roman" w:hAnsi="Times New Roman" w:cs="Times New Roman"/>
          <w:bCs/>
          <w:color w:val="000000"/>
        </w:rPr>
        <w:t>ą</w:t>
      </w:r>
      <w:r w:rsidR="00E23CF1" w:rsidRPr="00E2592B">
        <w:rPr>
          <w:rFonts w:ascii="Times New Roman" w:hAnsi="Times New Roman" w:cs="Times New Roman"/>
          <w:bCs/>
          <w:color w:val="000000"/>
        </w:rPr>
        <w:t xml:space="preserve"> </w:t>
      </w:r>
      <w:r w:rsidRPr="00E2592B">
        <w:rPr>
          <w:rFonts w:ascii="Times New Roman" w:hAnsi="Times New Roman" w:cs="Times New Roman"/>
          <w:bCs/>
          <w:color w:val="000000"/>
        </w:rPr>
        <w:t xml:space="preserve">wraz z wymaganymi dokumentami w sposób określony </w:t>
      </w:r>
      <w:r w:rsidR="009971D3" w:rsidRPr="00E2592B">
        <w:rPr>
          <w:rFonts w:ascii="Times New Roman" w:hAnsi="Times New Roman" w:cs="Times New Roman"/>
          <w:bCs/>
          <w:color w:val="000000"/>
        </w:rPr>
        <w:br/>
      </w:r>
      <w:r w:rsidRPr="00E2592B">
        <w:rPr>
          <w:rFonts w:ascii="Times New Roman" w:hAnsi="Times New Roman" w:cs="Times New Roman"/>
          <w:bCs/>
          <w:color w:val="000000"/>
        </w:rPr>
        <w:t>w Rozdziale IX ust. 3 SP</w:t>
      </w:r>
      <w:r w:rsidRPr="00E2592B">
        <w:rPr>
          <w:rFonts w:ascii="Times New Roman" w:hAnsi="Times New Roman" w:cs="Times New Roman"/>
        </w:rPr>
        <w:t>.</w:t>
      </w:r>
    </w:p>
    <w:p w14:paraId="6DB129EF" w14:textId="48993044" w:rsidR="004030C6" w:rsidRPr="00E2592B" w:rsidRDefault="004030C6" w:rsidP="00190FC7">
      <w:pPr>
        <w:pStyle w:val="Akapitzlist"/>
        <w:numPr>
          <w:ilvl w:val="0"/>
          <w:numId w:val="21"/>
        </w:numPr>
        <w:spacing w:after="0"/>
        <w:jc w:val="both"/>
        <w:rPr>
          <w:rFonts w:ascii="Times New Roman" w:hAnsi="Times New Roman" w:cs="Times New Roman"/>
        </w:rPr>
      </w:pPr>
      <w:r w:rsidRPr="00E2592B">
        <w:rPr>
          <w:rFonts w:ascii="Times New Roman" w:hAnsi="Times New Roman" w:cs="Times New Roman"/>
        </w:rPr>
        <w:t xml:space="preserve">Dzień i godzinę złożenia </w:t>
      </w:r>
      <w:r w:rsidR="00E23CF1" w:rsidRPr="00E2592B">
        <w:rPr>
          <w:rFonts w:ascii="Times New Roman" w:hAnsi="Times New Roman" w:cs="Times New Roman"/>
          <w:bCs/>
        </w:rPr>
        <w:t xml:space="preserve">oferty ostatecznej </w:t>
      </w:r>
      <w:r w:rsidRPr="00E2592B">
        <w:rPr>
          <w:rFonts w:ascii="Times New Roman" w:hAnsi="Times New Roman" w:cs="Times New Roman"/>
        </w:rPr>
        <w:t xml:space="preserve">określa się według dnia i godziny wpływu </w:t>
      </w:r>
      <w:r w:rsidR="00E23CF1" w:rsidRPr="00E2592B">
        <w:rPr>
          <w:rFonts w:ascii="Times New Roman" w:hAnsi="Times New Roman" w:cs="Times New Roman"/>
          <w:bCs/>
        </w:rPr>
        <w:t xml:space="preserve">oferty ostatecznej </w:t>
      </w:r>
      <w:r w:rsidRPr="00E2592B">
        <w:rPr>
          <w:rFonts w:ascii="Times New Roman" w:hAnsi="Times New Roman" w:cs="Times New Roman"/>
        </w:rPr>
        <w:t xml:space="preserve">na skrzynkę elektroniczną Wydzierżawiającego, której adres został określony </w:t>
      </w:r>
      <w:r w:rsidR="00344E8A" w:rsidRPr="00E2592B">
        <w:rPr>
          <w:rFonts w:ascii="Times New Roman" w:hAnsi="Times New Roman" w:cs="Times New Roman"/>
        </w:rPr>
        <w:br/>
      </w:r>
      <w:r w:rsidRPr="00E2592B">
        <w:rPr>
          <w:rFonts w:ascii="Times New Roman" w:hAnsi="Times New Roman" w:cs="Times New Roman"/>
        </w:rPr>
        <w:t xml:space="preserve">w </w:t>
      </w:r>
      <w:r w:rsidRPr="00E2592B">
        <w:rPr>
          <w:rFonts w:ascii="Times New Roman" w:hAnsi="Times New Roman" w:cs="Times New Roman"/>
          <w:bCs/>
          <w:color w:val="000000"/>
        </w:rPr>
        <w:t>Rozdziale IX ust. 3 SP.</w:t>
      </w:r>
    </w:p>
    <w:p w14:paraId="57E65EC9" w14:textId="7541784B" w:rsidR="006C728A" w:rsidRPr="00E2592B" w:rsidRDefault="004F1CCF" w:rsidP="00843C91">
      <w:pPr>
        <w:pStyle w:val="Akapitzlist"/>
        <w:numPr>
          <w:ilvl w:val="0"/>
          <w:numId w:val="21"/>
        </w:numPr>
        <w:autoSpaceDE w:val="0"/>
        <w:autoSpaceDN w:val="0"/>
        <w:adjustRightInd w:val="0"/>
        <w:spacing w:after="0"/>
        <w:jc w:val="both"/>
        <w:rPr>
          <w:rFonts w:ascii="Times New Roman" w:hAnsi="Times New Roman" w:cs="Times New Roman"/>
          <w:bCs/>
          <w:color w:val="000000" w:themeColor="text1"/>
          <w:szCs w:val="24"/>
        </w:rPr>
      </w:pPr>
      <w:r w:rsidRPr="00E2592B">
        <w:rPr>
          <w:rFonts w:ascii="Times New Roman" w:hAnsi="Times New Roman" w:cs="Times New Roman"/>
          <w:color w:val="000000" w:themeColor="text1"/>
        </w:rPr>
        <w:t>Wydzierżawiający informuje,</w:t>
      </w:r>
      <w:r w:rsidR="00843C91" w:rsidRPr="00E2592B">
        <w:rPr>
          <w:rFonts w:ascii="Times New Roman" w:hAnsi="Times New Roman" w:cs="Times New Roman"/>
          <w:color w:val="000000" w:themeColor="text1"/>
        </w:rPr>
        <w:t xml:space="preserve"> że</w:t>
      </w:r>
      <w:r w:rsidRPr="00E2592B">
        <w:rPr>
          <w:rFonts w:ascii="Times New Roman" w:hAnsi="Times New Roman" w:cs="Times New Roman"/>
          <w:color w:val="000000" w:themeColor="text1"/>
        </w:rPr>
        <w:t xml:space="preserve"> </w:t>
      </w:r>
      <w:r w:rsidR="00843C91" w:rsidRPr="00E2592B">
        <w:rPr>
          <w:rFonts w:ascii="Times New Roman" w:hAnsi="Times New Roman" w:cs="Times New Roman"/>
          <w:color w:val="000000" w:themeColor="text1"/>
        </w:rPr>
        <w:t>o</w:t>
      </w:r>
      <w:r w:rsidRPr="00E2592B">
        <w:rPr>
          <w:rFonts w:ascii="Times New Roman" w:hAnsi="Times New Roman" w:cs="Times New Roman"/>
          <w:color w:val="000000" w:themeColor="text1"/>
        </w:rPr>
        <w:t xml:space="preserve">twarcie ofert odbędzie się w siedzibie Wydzierżawiającego </w:t>
      </w:r>
      <w:r w:rsidR="00344E8A" w:rsidRPr="00E2592B">
        <w:rPr>
          <w:rFonts w:ascii="Times New Roman" w:hAnsi="Times New Roman" w:cs="Times New Roman"/>
          <w:color w:val="000000" w:themeColor="text1"/>
        </w:rPr>
        <w:br/>
      </w:r>
      <w:r w:rsidRPr="00E2592B">
        <w:rPr>
          <w:rFonts w:ascii="Times New Roman" w:hAnsi="Times New Roman" w:cs="Times New Roman"/>
          <w:color w:val="000000" w:themeColor="text1"/>
        </w:rPr>
        <w:t xml:space="preserve">z udziałem przedstawicieli Dzierżawców. </w:t>
      </w:r>
      <w:r w:rsidR="00843C91" w:rsidRPr="00E2592B">
        <w:rPr>
          <w:rFonts w:ascii="Times New Roman" w:hAnsi="Times New Roman" w:cs="Times New Roman"/>
          <w:color w:val="000000" w:themeColor="text1"/>
        </w:rPr>
        <w:t>Otwarcie</w:t>
      </w:r>
      <w:r w:rsidR="006C728A" w:rsidRPr="00E2592B">
        <w:rPr>
          <w:rFonts w:ascii="Times New Roman" w:hAnsi="Times New Roman" w:cs="Times New Roman"/>
          <w:color w:val="000000" w:themeColor="text1"/>
        </w:rPr>
        <w:t xml:space="preserve"> ofer</w:t>
      </w:r>
      <w:r w:rsidR="009D3257" w:rsidRPr="00E2592B">
        <w:rPr>
          <w:rFonts w:ascii="Times New Roman" w:hAnsi="Times New Roman" w:cs="Times New Roman"/>
          <w:color w:val="000000" w:themeColor="text1"/>
        </w:rPr>
        <w:t>t ostatecznych</w:t>
      </w:r>
      <w:r w:rsidR="006C728A" w:rsidRPr="00E2592B">
        <w:rPr>
          <w:rFonts w:ascii="Times New Roman" w:hAnsi="Times New Roman" w:cs="Times New Roman"/>
          <w:color w:val="000000" w:themeColor="text1"/>
        </w:rPr>
        <w:t xml:space="preserve"> będzie</w:t>
      </w:r>
      <w:r w:rsidR="00843C91" w:rsidRPr="00E2592B">
        <w:rPr>
          <w:rFonts w:ascii="Times New Roman" w:hAnsi="Times New Roman" w:cs="Times New Roman"/>
          <w:color w:val="000000" w:themeColor="text1"/>
        </w:rPr>
        <w:t xml:space="preserve"> jednocześnie </w:t>
      </w:r>
      <w:r w:rsidR="006C728A" w:rsidRPr="00E2592B">
        <w:rPr>
          <w:rFonts w:ascii="Times New Roman" w:hAnsi="Times New Roman" w:cs="Times New Roman"/>
          <w:color w:val="000000" w:themeColor="text1"/>
        </w:rPr>
        <w:t xml:space="preserve"> transmitowane w sieci pod adresem:</w:t>
      </w:r>
    </w:p>
    <w:p w14:paraId="3BCF34F7" w14:textId="77777777" w:rsidR="006C728A" w:rsidRPr="00E2592B" w:rsidRDefault="003B01E2" w:rsidP="0038021A">
      <w:pPr>
        <w:pStyle w:val="Akapitzlist"/>
        <w:autoSpaceDE w:val="0"/>
        <w:autoSpaceDN w:val="0"/>
        <w:adjustRightInd w:val="0"/>
        <w:ind w:left="360"/>
        <w:jc w:val="both"/>
        <w:rPr>
          <w:rFonts w:ascii="Times New Roman" w:hAnsi="Times New Roman" w:cs="Times New Roman"/>
          <w:color w:val="000000" w:themeColor="text1"/>
        </w:rPr>
      </w:pPr>
      <w:hyperlink r:id="rId13" w:history="1">
        <w:r w:rsidR="006C728A" w:rsidRPr="00E2592B">
          <w:rPr>
            <w:rStyle w:val="Hipercze"/>
            <w:rFonts w:ascii="Times New Roman" w:hAnsi="Times New Roman" w:cs="Times New Roman"/>
          </w:rPr>
          <w:t>https://port-gdynia.close.global/Meet/Join?roomAlias=meet.port_gdynia&amp;displayName=</w:t>
        </w:r>
      </w:hyperlink>
      <w:r w:rsidR="006C728A" w:rsidRPr="00E2592B">
        <w:rPr>
          <w:rFonts w:ascii="Times New Roman" w:hAnsi="Times New Roman" w:cs="Times New Roman"/>
          <w:color w:val="000000" w:themeColor="text1"/>
        </w:rPr>
        <w:t xml:space="preserve"> </w:t>
      </w:r>
      <w:r w:rsidR="006C728A" w:rsidRPr="00E2592B">
        <w:rPr>
          <w:rFonts w:ascii="Times New Roman" w:hAnsi="Times New Roman" w:cs="Times New Roman"/>
          <w:color w:val="000000" w:themeColor="text1"/>
        </w:rPr>
        <w:br/>
        <w:t>Aby uzyskać połączenie należy wklejać, wpisywać lub klikać kolejno:</w:t>
      </w:r>
    </w:p>
    <w:p w14:paraId="172FA972" w14:textId="6BB0D106" w:rsidR="006C728A" w:rsidRPr="00E2592B" w:rsidRDefault="006C728A" w:rsidP="00190FC7">
      <w:pPr>
        <w:pStyle w:val="Akapitzlist"/>
        <w:numPr>
          <w:ilvl w:val="0"/>
          <w:numId w:val="27"/>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Nazwa kanału (Room Name): meet.port_gdynia</w:t>
      </w:r>
      <w:r w:rsidR="00344E8A" w:rsidRPr="00E2592B">
        <w:rPr>
          <w:rFonts w:ascii="Times New Roman" w:hAnsi="Times New Roman" w:cs="Times New Roman"/>
          <w:color w:val="000000" w:themeColor="text1"/>
        </w:rPr>
        <w:t>;</w:t>
      </w:r>
    </w:p>
    <w:p w14:paraId="1A84395B" w14:textId="794FD614" w:rsidR="006C728A" w:rsidRPr="00E2592B" w:rsidRDefault="006C728A" w:rsidP="00190FC7">
      <w:pPr>
        <w:pStyle w:val="Akapitzlist"/>
        <w:numPr>
          <w:ilvl w:val="0"/>
          <w:numId w:val="27"/>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Nazwa gościa Display Name: Imię Nazwisko</w:t>
      </w:r>
      <w:r w:rsidR="00344E8A" w:rsidRPr="00E2592B">
        <w:rPr>
          <w:rFonts w:ascii="Times New Roman" w:hAnsi="Times New Roman" w:cs="Times New Roman"/>
          <w:color w:val="000000" w:themeColor="text1"/>
        </w:rPr>
        <w:t>;</w:t>
      </w:r>
    </w:p>
    <w:p w14:paraId="5D9921B6" w14:textId="06D4A3B2" w:rsidR="006C728A" w:rsidRPr="00E2592B" w:rsidRDefault="006C728A" w:rsidP="00190FC7">
      <w:pPr>
        <w:pStyle w:val="Akapitzlist"/>
        <w:numPr>
          <w:ilvl w:val="0"/>
          <w:numId w:val="27"/>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Continue</w:t>
      </w:r>
      <w:r w:rsidR="00344E8A" w:rsidRPr="00E2592B">
        <w:rPr>
          <w:rFonts w:ascii="Times New Roman" w:hAnsi="Times New Roman" w:cs="Times New Roman"/>
          <w:color w:val="000000" w:themeColor="text1"/>
        </w:rPr>
        <w:t>;</w:t>
      </w:r>
    </w:p>
    <w:p w14:paraId="56AF3229" w14:textId="77777777" w:rsidR="006C728A" w:rsidRPr="00E2592B" w:rsidRDefault="006C728A" w:rsidP="00190FC7">
      <w:pPr>
        <w:pStyle w:val="Akapitzlist"/>
        <w:numPr>
          <w:ilvl w:val="0"/>
          <w:numId w:val="27"/>
        </w:numPr>
        <w:autoSpaceDE w:val="0"/>
        <w:autoSpaceDN w:val="0"/>
        <w:adjustRightInd w:val="0"/>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Join the meeting.</w:t>
      </w:r>
    </w:p>
    <w:p w14:paraId="50D35EBD" w14:textId="0007AE9D" w:rsidR="006C728A" w:rsidRPr="00E2592B" w:rsidRDefault="006C728A" w:rsidP="0038021A">
      <w:pPr>
        <w:autoSpaceDE w:val="0"/>
        <w:autoSpaceDN w:val="0"/>
        <w:adjustRightInd w:val="0"/>
        <w:spacing w:after="0"/>
        <w:ind w:left="426"/>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Dokładna instrukcja korzystania z wideokonferencji znajduje się w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u „Informacja </w:t>
      </w:r>
      <w:r w:rsidR="006519C6">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dla Gości konferencji”</w:t>
      </w:r>
      <w:r w:rsidR="00865B9C" w:rsidRPr="00E2592B">
        <w:rPr>
          <w:rFonts w:ascii="Times New Roman" w:hAnsi="Times New Roman" w:cs="Times New Roman"/>
          <w:color w:val="000000" w:themeColor="text1"/>
        </w:rPr>
        <w:t xml:space="preserve"> – </w:t>
      </w:r>
      <w:r w:rsidR="00126788" w:rsidRPr="00E2592B">
        <w:rPr>
          <w:rFonts w:ascii="Times New Roman" w:hAnsi="Times New Roman" w:cs="Times New Roman"/>
          <w:color w:val="000000" w:themeColor="text1"/>
        </w:rPr>
        <w:t>Załącznik</w:t>
      </w:r>
      <w:r w:rsidR="00865B9C" w:rsidRPr="00E2592B">
        <w:rPr>
          <w:rFonts w:ascii="Times New Roman" w:hAnsi="Times New Roman" w:cs="Times New Roman"/>
          <w:color w:val="000000" w:themeColor="text1"/>
        </w:rPr>
        <w:t xml:space="preserve"> nr 1</w:t>
      </w:r>
      <w:r w:rsidR="002336D5" w:rsidRPr="00E2592B">
        <w:rPr>
          <w:rFonts w:ascii="Times New Roman" w:hAnsi="Times New Roman" w:cs="Times New Roman"/>
          <w:color w:val="000000" w:themeColor="text1"/>
        </w:rPr>
        <w:t>2</w:t>
      </w:r>
      <w:r w:rsidR="00865B9C" w:rsidRPr="00E2592B">
        <w:rPr>
          <w:rFonts w:ascii="Times New Roman" w:hAnsi="Times New Roman" w:cs="Times New Roman"/>
          <w:color w:val="000000" w:themeColor="text1"/>
        </w:rPr>
        <w:t xml:space="preserve"> do SP</w:t>
      </w:r>
      <w:r w:rsidRPr="00E2592B">
        <w:rPr>
          <w:rFonts w:ascii="Times New Roman" w:hAnsi="Times New Roman" w:cs="Times New Roman"/>
          <w:color w:val="000000" w:themeColor="text1"/>
        </w:rPr>
        <w:t>.</w:t>
      </w:r>
    </w:p>
    <w:p w14:paraId="2F5B66E8" w14:textId="3E52F908" w:rsidR="006C728A" w:rsidRPr="00E2592B" w:rsidRDefault="006C728A" w:rsidP="00190FC7">
      <w:pPr>
        <w:pStyle w:val="Akapitzlist"/>
        <w:numPr>
          <w:ilvl w:val="0"/>
          <w:numId w:val="21"/>
        </w:numPr>
        <w:autoSpaceDE w:val="0"/>
        <w:autoSpaceDN w:val="0"/>
        <w:adjustRightInd w:val="0"/>
        <w:spacing w:after="0"/>
        <w:jc w:val="both"/>
        <w:rPr>
          <w:rFonts w:ascii="Times New Roman" w:hAnsi="Times New Roman" w:cs="Times New Roman"/>
          <w:bCs/>
          <w:color w:val="000000" w:themeColor="text1"/>
          <w:szCs w:val="24"/>
        </w:rPr>
      </w:pPr>
      <w:r w:rsidRPr="00E2592B">
        <w:rPr>
          <w:rFonts w:ascii="Times New Roman" w:hAnsi="Times New Roman" w:cs="Times New Roman"/>
          <w:color w:val="000000"/>
          <w:szCs w:val="24"/>
        </w:rPr>
        <w:t>Podczas otwarcia ofert</w:t>
      </w:r>
      <w:r w:rsidR="00E23CF1" w:rsidRPr="00E2592B">
        <w:rPr>
          <w:rFonts w:ascii="Times New Roman" w:hAnsi="Times New Roman" w:cs="Times New Roman"/>
          <w:color w:val="000000"/>
          <w:szCs w:val="24"/>
        </w:rPr>
        <w:t xml:space="preserve"> </w:t>
      </w:r>
      <w:r w:rsidR="00E23CF1" w:rsidRPr="00E2592B">
        <w:rPr>
          <w:rFonts w:ascii="Times New Roman" w:hAnsi="Times New Roman" w:cs="Times New Roman"/>
          <w:bCs/>
        </w:rPr>
        <w:t>ostatecznych</w:t>
      </w:r>
      <w:r w:rsidRPr="00E2592B">
        <w:rPr>
          <w:rFonts w:ascii="Times New Roman" w:hAnsi="Times New Roman" w:cs="Times New Roman"/>
          <w:color w:val="000000"/>
          <w:szCs w:val="24"/>
        </w:rPr>
        <w:t xml:space="preserve">, </w:t>
      </w:r>
      <w:r w:rsidR="00EA360D" w:rsidRPr="00E2592B">
        <w:rPr>
          <w:rFonts w:ascii="Times New Roman" w:hAnsi="Times New Roman" w:cs="Times New Roman"/>
          <w:color w:val="000000"/>
          <w:szCs w:val="24"/>
        </w:rPr>
        <w:t>Wydzierżawiający</w:t>
      </w:r>
      <w:r w:rsidRPr="00E2592B">
        <w:rPr>
          <w:rFonts w:ascii="Times New Roman" w:hAnsi="Times New Roman" w:cs="Times New Roman"/>
          <w:color w:val="000000"/>
          <w:szCs w:val="24"/>
        </w:rPr>
        <w:t xml:space="preserve"> poda imię i nazwisko, nazwę Dzierżawcy oraz adres (siedzibę) Dzierżawcy, którego oferta jest otwierana</w:t>
      </w:r>
      <w:r w:rsidR="00147DF4" w:rsidRPr="00E2592B">
        <w:rPr>
          <w:rFonts w:ascii="Times New Roman" w:hAnsi="Times New Roman" w:cs="Times New Roman"/>
          <w:color w:val="000000"/>
          <w:szCs w:val="24"/>
        </w:rPr>
        <w:t>.</w:t>
      </w:r>
    </w:p>
    <w:p w14:paraId="2A638651" w14:textId="0C901089" w:rsidR="006F3D6F" w:rsidRPr="00E2592B" w:rsidRDefault="006F3D6F" w:rsidP="0077405D">
      <w:pPr>
        <w:pStyle w:val="Nagwek1"/>
        <w:rPr>
          <w:rFonts w:cs="Times New Roman"/>
        </w:rPr>
      </w:pPr>
      <w:bookmarkStart w:id="29" w:name="_Toc404256513"/>
      <w:bookmarkStart w:id="30" w:name="_Toc99086712"/>
      <w:r w:rsidRPr="00E2592B">
        <w:rPr>
          <w:rFonts w:cs="Times New Roman"/>
        </w:rPr>
        <w:t>Rozdział X</w:t>
      </w:r>
      <w:r w:rsidR="00A97E07" w:rsidRPr="00E2592B">
        <w:rPr>
          <w:rFonts w:cs="Times New Roman"/>
        </w:rPr>
        <w:t>V</w:t>
      </w:r>
      <w:r w:rsidR="00005B0E" w:rsidRPr="00E2592B">
        <w:rPr>
          <w:rFonts w:cs="Times New Roman"/>
        </w:rPr>
        <w:t>I</w:t>
      </w:r>
      <w:r w:rsidRPr="00E2592B">
        <w:rPr>
          <w:rFonts w:cs="Times New Roman"/>
        </w:rPr>
        <w:t xml:space="preserve"> – Termin związania ofertą</w:t>
      </w:r>
      <w:bookmarkEnd w:id="29"/>
      <w:bookmarkEnd w:id="30"/>
      <w:r w:rsidR="00001039" w:rsidRPr="00E2592B">
        <w:rPr>
          <w:rFonts w:cs="Times New Roman"/>
        </w:rPr>
        <w:t xml:space="preserve"> </w:t>
      </w:r>
    </w:p>
    <w:p w14:paraId="71388497" w14:textId="5F026377" w:rsidR="007B1428" w:rsidRPr="00E2592B" w:rsidRDefault="007B1428" w:rsidP="007B1428">
      <w:pPr>
        <w:spacing w:after="0"/>
        <w:jc w:val="both"/>
        <w:rPr>
          <w:rFonts w:ascii="Times New Roman" w:hAnsi="Times New Roman" w:cs="Times New Roman"/>
        </w:rPr>
      </w:pPr>
    </w:p>
    <w:p w14:paraId="76ACB0DE" w14:textId="77777777" w:rsidR="00E75EBD" w:rsidRPr="00E2592B" w:rsidRDefault="00E75EBD" w:rsidP="00E75EBD">
      <w:pPr>
        <w:pStyle w:val="Akapitzlist"/>
        <w:numPr>
          <w:ilvl w:val="0"/>
          <w:numId w:val="63"/>
        </w:numPr>
        <w:spacing w:after="0"/>
        <w:jc w:val="both"/>
        <w:rPr>
          <w:rFonts w:ascii="Times New Roman" w:hAnsi="Times New Roman" w:cs="Times New Roman"/>
        </w:rPr>
      </w:pPr>
      <w:r w:rsidRPr="00E2592B">
        <w:rPr>
          <w:rFonts w:ascii="Times New Roman" w:hAnsi="Times New Roman" w:cs="Times New Roman"/>
        </w:rPr>
        <w:t xml:space="preserve">Dzierżawca jest związany ofertą wstępną przez okres </w:t>
      </w:r>
      <w:r w:rsidRPr="00E2592B">
        <w:rPr>
          <w:rFonts w:ascii="Times New Roman" w:hAnsi="Times New Roman" w:cs="Times New Roman"/>
          <w:color w:val="000000"/>
        </w:rPr>
        <w:t xml:space="preserve"> 70 dni. Bieg </w:t>
      </w:r>
      <w:r w:rsidRPr="00E2592B">
        <w:rPr>
          <w:rFonts w:ascii="Times New Roman" w:hAnsi="Times New Roman" w:cs="Times New Roman"/>
        </w:rPr>
        <w:t xml:space="preserve">terminu związania ofertą wstępną rozpoczyna się wraz z upływem terminu składania wniosków o dopuszczenie do udziału </w:t>
      </w:r>
      <w:r w:rsidRPr="00E2592B">
        <w:rPr>
          <w:rFonts w:ascii="Times New Roman" w:hAnsi="Times New Roman" w:cs="Times New Roman"/>
        </w:rPr>
        <w:br/>
        <w:t>w Postępowaniu i ofert wstępnych.</w:t>
      </w:r>
    </w:p>
    <w:p w14:paraId="5A0A2112" w14:textId="364B1AEB" w:rsidR="00E75EBD" w:rsidRPr="00E2592B" w:rsidRDefault="00E75EBD" w:rsidP="00E75EBD">
      <w:pPr>
        <w:pStyle w:val="Akapitzlist"/>
        <w:numPr>
          <w:ilvl w:val="0"/>
          <w:numId w:val="63"/>
        </w:numPr>
        <w:spacing w:after="0"/>
        <w:jc w:val="both"/>
        <w:rPr>
          <w:rFonts w:ascii="Times New Roman" w:hAnsi="Times New Roman" w:cs="Times New Roman"/>
        </w:rPr>
      </w:pPr>
      <w:r w:rsidRPr="00E2592B">
        <w:rPr>
          <w:rFonts w:ascii="Times New Roman" w:hAnsi="Times New Roman" w:cs="Times New Roman"/>
        </w:rPr>
        <w:t>Dzierżawca jest związany ofertą ostateczną przez okres 210</w:t>
      </w:r>
      <w:r w:rsidRPr="00E2592B">
        <w:rPr>
          <w:rFonts w:ascii="Times New Roman" w:hAnsi="Times New Roman" w:cs="Times New Roman"/>
          <w:color w:val="FF0000"/>
        </w:rPr>
        <w:t xml:space="preserve"> </w:t>
      </w:r>
      <w:r w:rsidRPr="00E2592B">
        <w:rPr>
          <w:rFonts w:ascii="Times New Roman" w:hAnsi="Times New Roman" w:cs="Times New Roman"/>
        </w:rPr>
        <w:t>dni. Bieg terminu związania ofertą ostateczną rozpoczyna się wraz z upływem terminu składania ofert ostatecznych.</w:t>
      </w:r>
    </w:p>
    <w:p w14:paraId="51A38315" w14:textId="77777777" w:rsidR="00E75EBD" w:rsidRPr="00E2592B" w:rsidRDefault="00E75EBD" w:rsidP="00E75EBD">
      <w:pPr>
        <w:pStyle w:val="Akapitzlist"/>
        <w:numPr>
          <w:ilvl w:val="0"/>
          <w:numId w:val="63"/>
        </w:numPr>
        <w:spacing w:after="0"/>
        <w:jc w:val="both"/>
        <w:rPr>
          <w:rFonts w:ascii="Times New Roman" w:hAnsi="Times New Roman" w:cs="Times New Roman"/>
        </w:rPr>
      </w:pPr>
      <w:r w:rsidRPr="00E2592B">
        <w:rPr>
          <w:rFonts w:ascii="Times New Roman" w:hAnsi="Times New Roman" w:cs="Times New Roman"/>
        </w:rPr>
        <w:t>Termin związania ofertą wstępną wygasa w terminie składania ofert ostatecznych wyznaczonym przez Wydzierżawiającego w zaproszeniu do złożenia oferty ostatecznej.</w:t>
      </w:r>
    </w:p>
    <w:p w14:paraId="46063F13" w14:textId="5D14CF7D" w:rsidR="0082588C" w:rsidRPr="00E2592B" w:rsidRDefault="0082588C" w:rsidP="0082588C">
      <w:pPr>
        <w:pStyle w:val="Akapitzlist"/>
        <w:numPr>
          <w:ilvl w:val="0"/>
          <w:numId w:val="63"/>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Wydzierżawiający, najpóźniej na 7 (siedem) dni przed upływem terminu związania ofertą, </w:t>
      </w:r>
      <w:r w:rsidR="006519C6">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może zwrócić się do Dzierżawców o wyrażenie zgody na przedłużenie tego terminu o oznaczony okres, nie dłużej jednak niż 60 (sześćdziesiąt) dni.</w:t>
      </w:r>
    </w:p>
    <w:p w14:paraId="5D43253A" w14:textId="3E5D1C9B" w:rsidR="0082588C" w:rsidRPr="00E2592B" w:rsidRDefault="0082588C" w:rsidP="00165497">
      <w:pPr>
        <w:pStyle w:val="Akapitzlist"/>
        <w:numPr>
          <w:ilvl w:val="0"/>
          <w:numId w:val="63"/>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Przedłużenie terminu związania ofertą wymaga złożenia przez Dzierżawcę, zgodnie z treścią Rozdziału IX ust. 2 SP</w:t>
      </w:r>
      <w:r w:rsidR="00605AE8" w:rsidRPr="00E2592B">
        <w:rPr>
          <w:rFonts w:ascii="Times New Roman" w:hAnsi="Times New Roman" w:cs="Times New Roman"/>
          <w:color w:val="000000" w:themeColor="text1"/>
        </w:rPr>
        <w:t xml:space="preserve">, </w:t>
      </w:r>
      <w:r w:rsidRPr="00E2592B">
        <w:rPr>
          <w:rFonts w:ascii="Times New Roman" w:hAnsi="Times New Roman" w:cs="Times New Roman"/>
          <w:color w:val="000000" w:themeColor="text1"/>
        </w:rPr>
        <w:t>oświadczenia o wyrażeniu zgody na przedłużenie terminu związania ofertą</w:t>
      </w:r>
      <w:r w:rsidR="00605AE8" w:rsidRPr="00E2592B">
        <w:rPr>
          <w:rFonts w:ascii="Times New Roman" w:hAnsi="Times New Roman" w:cs="Times New Roman"/>
          <w:color w:val="000000" w:themeColor="text1"/>
        </w:rPr>
        <w:t>.</w:t>
      </w:r>
    </w:p>
    <w:p w14:paraId="639B6176" w14:textId="75843FB1" w:rsidR="00E75EBD" w:rsidRPr="00E2592B" w:rsidRDefault="0082588C" w:rsidP="0082588C">
      <w:pPr>
        <w:pStyle w:val="Akapitzlist"/>
        <w:numPr>
          <w:ilvl w:val="0"/>
          <w:numId w:val="63"/>
        </w:numPr>
        <w:spacing w:after="0"/>
        <w:jc w:val="both"/>
        <w:rPr>
          <w:rFonts w:ascii="Times New Roman" w:hAnsi="Times New Roman" w:cs="Times New Roman"/>
        </w:rPr>
      </w:pPr>
      <w:r w:rsidRPr="00E2592B">
        <w:rPr>
          <w:rFonts w:ascii="Times New Roman" w:hAnsi="Times New Roman" w:cs="Times New Roman"/>
          <w:color w:val="000000"/>
        </w:rPr>
        <w:t>Wydzierżawiający odrzuci ofertę, jeżeli Dzierżawca nie wyrazi zgody na przedłużenie terminu związania ofertą.</w:t>
      </w:r>
    </w:p>
    <w:p w14:paraId="7C6AB287" w14:textId="0C65BA4B" w:rsidR="00E75EBD" w:rsidRPr="00E2592B" w:rsidRDefault="00E75EBD" w:rsidP="00E75EBD">
      <w:pPr>
        <w:pStyle w:val="Akapitzlist"/>
        <w:numPr>
          <w:ilvl w:val="0"/>
          <w:numId w:val="63"/>
        </w:numPr>
        <w:spacing w:after="0"/>
        <w:jc w:val="both"/>
        <w:rPr>
          <w:rFonts w:ascii="Times New Roman" w:hAnsi="Times New Roman" w:cs="Times New Roman"/>
        </w:rPr>
      </w:pPr>
      <w:r w:rsidRPr="00E2592B">
        <w:rPr>
          <w:rFonts w:ascii="Times New Roman" w:hAnsi="Times New Roman" w:cs="Times New Roman"/>
          <w:color w:val="000000"/>
        </w:rPr>
        <w:t xml:space="preserve">Odmowa wyrażenia zgody przez Dzierżawcę, o której mowa w ust. 5 niniejszego Rozdziału, </w:t>
      </w:r>
      <w:r w:rsidR="006519C6">
        <w:rPr>
          <w:rFonts w:ascii="Times New Roman" w:hAnsi="Times New Roman" w:cs="Times New Roman"/>
          <w:color w:val="000000"/>
        </w:rPr>
        <w:t xml:space="preserve">                          </w:t>
      </w:r>
      <w:r w:rsidRPr="00E2592B">
        <w:rPr>
          <w:rFonts w:ascii="Times New Roman" w:hAnsi="Times New Roman" w:cs="Times New Roman"/>
          <w:color w:val="000000"/>
        </w:rPr>
        <w:t>nie powoduje utraty wadium.</w:t>
      </w:r>
    </w:p>
    <w:p w14:paraId="7C440FB0" w14:textId="52502560" w:rsidR="00B456AE" w:rsidRPr="00E2592B" w:rsidRDefault="00B456AE" w:rsidP="0077405D">
      <w:pPr>
        <w:pStyle w:val="Nagwek1"/>
        <w:rPr>
          <w:rFonts w:cs="Times New Roman"/>
        </w:rPr>
      </w:pPr>
      <w:bookmarkStart w:id="31" w:name="_Toc404256517"/>
      <w:bookmarkStart w:id="32" w:name="_Toc99086713"/>
      <w:r w:rsidRPr="00E2592B">
        <w:rPr>
          <w:rFonts w:cs="Times New Roman"/>
        </w:rPr>
        <w:lastRenderedPageBreak/>
        <w:t>Rozdział XV</w:t>
      </w:r>
      <w:r w:rsidR="00005B0E" w:rsidRPr="00E2592B">
        <w:rPr>
          <w:rFonts w:cs="Times New Roman"/>
        </w:rPr>
        <w:t>I</w:t>
      </w:r>
      <w:r w:rsidR="008C0AE3" w:rsidRPr="00E2592B">
        <w:rPr>
          <w:rFonts w:cs="Times New Roman"/>
        </w:rPr>
        <w:t>I</w:t>
      </w:r>
      <w:r w:rsidRPr="00E2592B">
        <w:rPr>
          <w:rFonts w:cs="Times New Roman"/>
        </w:rPr>
        <w:t xml:space="preserve"> – </w:t>
      </w:r>
      <w:bookmarkEnd w:id="31"/>
      <w:r w:rsidRPr="00E2592B">
        <w:rPr>
          <w:rFonts w:cs="Times New Roman"/>
        </w:rPr>
        <w:t>Opis kryteriów, którymi Wydzierżawiający będzie się kierował przy ocenie oferty</w:t>
      </w:r>
      <w:r w:rsidR="00704496" w:rsidRPr="00E2592B">
        <w:rPr>
          <w:rFonts w:cs="Times New Roman"/>
        </w:rPr>
        <w:t xml:space="preserve"> ostatecznej</w:t>
      </w:r>
      <w:r w:rsidRPr="00E2592B">
        <w:rPr>
          <w:rFonts w:cs="Times New Roman"/>
        </w:rPr>
        <w:t xml:space="preserve"> wraz z podaniem </w:t>
      </w:r>
      <w:r w:rsidR="0044101D" w:rsidRPr="00E2592B">
        <w:rPr>
          <w:rFonts w:cs="Times New Roman"/>
        </w:rPr>
        <w:t>wag</w:t>
      </w:r>
      <w:r w:rsidRPr="00E2592B">
        <w:rPr>
          <w:rFonts w:cs="Times New Roman"/>
        </w:rPr>
        <w:t xml:space="preserve"> tych kryteriów i sposobu oceny ofert</w:t>
      </w:r>
      <w:r w:rsidR="00704496" w:rsidRPr="00E2592B">
        <w:rPr>
          <w:rFonts w:cs="Times New Roman"/>
        </w:rPr>
        <w:t>y</w:t>
      </w:r>
      <w:bookmarkEnd w:id="32"/>
    </w:p>
    <w:p w14:paraId="5F9F7FFF" w14:textId="77777777" w:rsidR="007B1428" w:rsidRPr="00E2592B" w:rsidRDefault="007B1428" w:rsidP="007B1428">
      <w:pPr>
        <w:autoSpaceDE w:val="0"/>
        <w:autoSpaceDN w:val="0"/>
        <w:adjustRightInd w:val="0"/>
        <w:spacing w:after="0"/>
        <w:jc w:val="both"/>
        <w:rPr>
          <w:rFonts w:ascii="Times New Roman" w:hAnsi="Times New Roman" w:cs="Times New Roman"/>
          <w:bCs/>
        </w:rPr>
      </w:pPr>
      <w:bookmarkStart w:id="33" w:name="_Toc404256518"/>
    </w:p>
    <w:p w14:paraId="50F846C7" w14:textId="151F4DCA" w:rsidR="00D46862" w:rsidRPr="00E2592B" w:rsidRDefault="00D46862" w:rsidP="00190FC7">
      <w:pPr>
        <w:pStyle w:val="Akapitzlist"/>
        <w:numPr>
          <w:ilvl w:val="0"/>
          <w:numId w:val="45"/>
        </w:numPr>
        <w:autoSpaceDE w:val="0"/>
        <w:autoSpaceDN w:val="0"/>
        <w:adjustRightInd w:val="0"/>
        <w:spacing w:after="0"/>
        <w:ind w:left="284" w:hanging="284"/>
        <w:jc w:val="both"/>
        <w:rPr>
          <w:rFonts w:ascii="Times New Roman" w:hAnsi="Times New Roman" w:cs="Times New Roman"/>
          <w:bCs/>
        </w:rPr>
      </w:pPr>
      <w:r w:rsidRPr="00E2592B">
        <w:rPr>
          <w:rFonts w:ascii="Times New Roman" w:hAnsi="Times New Roman" w:cs="Times New Roman"/>
          <w:bCs/>
        </w:rPr>
        <w:t>Opis kryteriów i ich wagi:</w:t>
      </w:r>
      <w:r w:rsidR="0082588C" w:rsidRPr="00E2592B">
        <w:rPr>
          <w:rFonts w:ascii="Times New Roman" w:hAnsi="Times New Roman" w:cs="Times New Roman"/>
          <w:bCs/>
        </w:rPr>
        <w:t xml:space="preserve"> </w:t>
      </w:r>
    </w:p>
    <w:p w14:paraId="5FC01DF4" w14:textId="6CF7EBF0" w:rsidR="00D46862" w:rsidRPr="00E2592B" w:rsidRDefault="00E75EBD" w:rsidP="00190FC7">
      <w:pPr>
        <w:pStyle w:val="Akapitzlist"/>
        <w:numPr>
          <w:ilvl w:val="0"/>
          <w:numId w:val="44"/>
        </w:numPr>
        <w:autoSpaceDE w:val="0"/>
        <w:autoSpaceDN w:val="0"/>
        <w:adjustRightInd w:val="0"/>
        <w:spacing w:after="0"/>
        <w:ind w:left="567" w:hanging="283"/>
        <w:jc w:val="both"/>
        <w:rPr>
          <w:rFonts w:ascii="Times New Roman" w:hAnsi="Times New Roman" w:cs="Times New Roman"/>
          <w:bCs/>
        </w:rPr>
      </w:pPr>
      <w:r w:rsidRPr="00E2592B">
        <w:rPr>
          <w:rFonts w:ascii="Times New Roman" w:hAnsi="Times New Roman" w:cs="Times New Roman"/>
          <w:bCs/>
        </w:rPr>
        <w:t>przychod</w:t>
      </w:r>
      <w:r w:rsidR="0092246A" w:rsidRPr="00E2592B">
        <w:rPr>
          <w:rFonts w:ascii="Times New Roman" w:hAnsi="Times New Roman" w:cs="Times New Roman"/>
          <w:bCs/>
        </w:rPr>
        <w:t>y</w:t>
      </w:r>
      <w:r w:rsidRPr="00E2592B">
        <w:rPr>
          <w:rFonts w:ascii="Times New Roman" w:hAnsi="Times New Roman" w:cs="Times New Roman"/>
          <w:bCs/>
        </w:rPr>
        <w:t xml:space="preserve"> z dzierżawy – czynsz stały </w:t>
      </w:r>
      <w:r w:rsidR="0092246A" w:rsidRPr="00E2592B">
        <w:rPr>
          <w:rFonts w:ascii="Times New Roman" w:hAnsi="Times New Roman" w:cs="Times New Roman"/>
          <w:bCs/>
        </w:rPr>
        <w:t>(</w:t>
      </w:r>
      <w:r w:rsidR="00E83530" w:rsidRPr="00E2592B">
        <w:rPr>
          <w:rFonts w:ascii="Times New Roman" w:hAnsi="Times New Roman" w:cs="Times New Roman"/>
          <w:bCs/>
        </w:rPr>
        <w:t xml:space="preserve">A) </w:t>
      </w:r>
      <w:r w:rsidR="00D46862" w:rsidRPr="00E2592B">
        <w:rPr>
          <w:rFonts w:ascii="Times New Roman" w:hAnsi="Times New Roman" w:cs="Times New Roman"/>
          <w:bCs/>
        </w:rPr>
        <w:t xml:space="preserve">– </w:t>
      </w:r>
      <w:r w:rsidR="00065B94" w:rsidRPr="00E2592B">
        <w:rPr>
          <w:rFonts w:ascii="Times New Roman" w:hAnsi="Times New Roman" w:cs="Times New Roman"/>
          <w:bCs/>
        </w:rPr>
        <w:t>9</w:t>
      </w:r>
      <w:r w:rsidR="006F327F" w:rsidRPr="00E2592B">
        <w:rPr>
          <w:rFonts w:ascii="Times New Roman" w:hAnsi="Times New Roman" w:cs="Times New Roman"/>
          <w:bCs/>
        </w:rPr>
        <w:t>0</w:t>
      </w:r>
      <w:r w:rsidR="00BD6B1E" w:rsidRPr="00E2592B">
        <w:rPr>
          <w:rFonts w:ascii="Times New Roman" w:hAnsi="Times New Roman" w:cs="Times New Roman"/>
          <w:bCs/>
        </w:rPr>
        <w:t xml:space="preserve"> </w:t>
      </w:r>
      <w:r w:rsidR="00D46862" w:rsidRPr="00E2592B">
        <w:rPr>
          <w:rFonts w:ascii="Times New Roman" w:hAnsi="Times New Roman" w:cs="Times New Roman"/>
          <w:bCs/>
        </w:rPr>
        <w:t>pkt</w:t>
      </w:r>
      <w:r w:rsidR="003B5C28" w:rsidRPr="00E2592B">
        <w:rPr>
          <w:rFonts w:ascii="Times New Roman" w:hAnsi="Times New Roman" w:cs="Times New Roman"/>
          <w:bCs/>
        </w:rPr>
        <w:t>;</w:t>
      </w:r>
      <w:r w:rsidR="00D46862" w:rsidRPr="00E2592B">
        <w:rPr>
          <w:rFonts w:ascii="Times New Roman" w:hAnsi="Times New Roman" w:cs="Times New Roman"/>
          <w:bCs/>
        </w:rPr>
        <w:t xml:space="preserve"> </w:t>
      </w:r>
    </w:p>
    <w:p w14:paraId="59B3C2AA" w14:textId="4B367FE6" w:rsidR="0092246A" w:rsidRPr="00E2592B" w:rsidRDefault="004A7769" w:rsidP="00190FC7">
      <w:pPr>
        <w:pStyle w:val="Akapitzlist"/>
        <w:numPr>
          <w:ilvl w:val="0"/>
          <w:numId w:val="44"/>
        </w:numPr>
        <w:autoSpaceDE w:val="0"/>
        <w:autoSpaceDN w:val="0"/>
        <w:adjustRightInd w:val="0"/>
        <w:spacing w:after="0"/>
        <w:ind w:left="567" w:hanging="283"/>
        <w:jc w:val="both"/>
        <w:rPr>
          <w:rFonts w:ascii="Times New Roman" w:hAnsi="Times New Roman" w:cs="Times New Roman"/>
          <w:bCs/>
        </w:rPr>
      </w:pPr>
      <w:r w:rsidRPr="00E2592B">
        <w:rPr>
          <w:rFonts w:ascii="Times New Roman" w:hAnsi="Times New Roman" w:cs="Times New Roman"/>
          <w:bCs/>
        </w:rPr>
        <w:t xml:space="preserve">stawka [zł] za przeładunek 1 </w:t>
      </w:r>
      <w:r w:rsidR="00605AE8" w:rsidRPr="00E2592B">
        <w:rPr>
          <w:rFonts w:ascii="Times New Roman" w:hAnsi="Times New Roman" w:cs="Times New Roman"/>
          <w:bCs/>
        </w:rPr>
        <w:t>TEU</w:t>
      </w:r>
      <w:r w:rsidR="0092246A" w:rsidRPr="00E2592B">
        <w:rPr>
          <w:rFonts w:ascii="Times New Roman" w:hAnsi="Times New Roman" w:cs="Times New Roman"/>
          <w:bCs/>
        </w:rPr>
        <w:t xml:space="preserve"> (B) – </w:t>
      </w:r>
      <w:r w:rsidR="00605AE8" w:rsidRPr="00E2592B">
        <w:rPr>
          <w:rFonts w:ascii="Times New Roman" w:hAnsi="Times New Roman" w:cs="Times New Roman"/>
          <w:bCs/>
        </w:rPr>
        <w:t>10</w:t>
      </w:r>
      <w:r w:rsidR="0092246A" w:rsidRPr="00E2592B">
        <w:rPr>
          <w:rFonts w:ascii="Times New Roman" w:hAnsi="Times New Roman" w:cs="Times New Roman"/>
          <w:bCs/>
        </w:rPr>
        <w:t xml:space="preserve"> pkt</w:t>
      </w:r>
      <w:r w:rsidR="003B5C28" w:rsidRPr="00E2592B">
        <w:rPr>
          <w:rFonts w:ascii="Times New Roman" w:hAnsi="Times New Roman" w:cs="Times New Roman"/>
          <w:bCs/>
        </w:rPr>
        <w:t>;</w:t>
      </w:r>
    </w:p>
    <w:p w14:paraId="76EE42FF" w14:textId="0C589624" w:rsidR="00CC32AF" w:rsidRPr="00E2592B" w:rsidRDefault="00D46862" w:rsidP="00190FC7">
      <w:pPr>
        <w:pStyle w:val="Akapitzlist"/>
        <w:numPr>
          <w:ilvl w:val="0"/>
          <w:numId w:val="45"/>
        </w:numPr>
        <w:autoSpaceDE w:val="0"/>
        <w:autoSpaceDN w:val="0"/>
        <w:adjustRightInd w:val="0"/>
        <w:spacing w:after="0"/>
        <w:ind w:left="284" w:hanging="284"/>
        <w:jc w:val="both"/>
        <w:rPr>
          <w:rFonts w:ascii="Times New Roman" w:hAnsi="Times New Roman" w:cs="Times New Roman"/>
          <w:bCs/>
        </w:rPr>
      </w:pPr>
      <w:r w:rsidRPr="00E2592B">
        <w:rPr>
          <w:rFonts w:ascii="Times New Roman" w:hAnsi="Times New Roman" w:cs="Times New Roman"/>
        </w:rPr>
        <w:t xml:space="preserve">Za najkorzystniejszą zostanie uznana oferta, która spełnia wymagania określone w SP </w:t>
      </w:r>
      <w:r w:rsidR="001E60CF" w:rsidRPr="00E2592B">
        <w:rPr>
          <w:rFonts w:ascii="Times New Roman" w:hAnsi="Times New Roman" w:cs="Times New Roman"/>
        </w:rPr>
        <w:br/>
      </w:r>
      <w:r w:rsidRPr="00E2592B">
        <w:rPr>
          <w:rFonts w:ascii="Times New Roman" w:hAnsi="Times New Roman" w:cs="Times New Roman"/>
        </w:rPr>
        <w:t>oraz w wyniku przeprowadzonej oceny otrzyma największą liczbę punktów za kryteria oceny ofert wskazane w ust. 1 niniejszego rozdziału zgodnie z poniższym wzorem:</w:t>
      </w:r>
    </w:p>
    <w:p w14:paraId="738368F6" w14:textId="77777777" w:rsidR="00686A5C" w:rsidRPr="00E2592B" w:rsidRDefault="00686A5C" w:rsidP="0014276C">
      <w:pPr>
        <w:spacing w:after="0"/>
        <w:ind w:firstLine="284"/>
        <w:rPr>
          <w:rFonts w:ascii="Times New Roman" w:eastAsiaTheme="minorEastAsia" w:hAnsi="Times New Roman" w:cs="Times New Roman"/>
          <w:b/>
        </w:rPr>
      </w:pPr>
    </w:p>
    <w:p w14:paraId="65797A79" w14:textId="121D6D4F" w:rsidR="004A2491" w:rsidRPr="00E2592B" w:rsidRDefault="008534CC" w:rsidP="0014276C">
      <w:pPr>
        <w:spacing w:after="0"/>
        <w:ind w:firstLine="284"/>
        <w:rPr>
          <w:rFonts w:ascii="Times New Roman" w:hAnsi="Times New Roman" w:cs="Times New Roman"/>
          <w:b/>
        </w:rPr>
      </w:pPr>
      <m:oMath>
        <m:r>
          <m:rPr>
            <m:sty m:val="b"/>
          </m:rPr>
          <w:rPr>
            <w:rFonts w:ascii="Cambria Math" w:hAnsi="Cambria Math" w:cs="Times New Roman"/>
          </w:rPr>
          <m:t>PKT</m:t>
        </m:r>
        <m:r>
          <m:rPr>
            <m:sty m:val="b"/>
          </m:rPr>
          <w:rPr>
            <w:rFonts w:ascii="Cambria Math" w:hAnsi="Cambria Math" w:cs="Times New Roman"/>
            <w:vertAlign w:val="subscript"/>
          </w:rPr>
          <m:t>o</m:t>
        </m:r>
        <m:r>
          <m:rPr>
            <m:sty m:val="bi"/>
          </m:rPr>
          <w:rPr>
            <w:rFonts w:ascii="Cambria Math" w:hAnsi="Cambria Math" w:cs="Times New Roman"/>
          </w:rPr>
          <m:t>=A+B</m:t>
        </m:r>
      </m:oMath>
      <w:r w:rsidR="00D77C24" w:rsidRPr="00E2592B">
        <w:rPr>
          <w:rFonts w:ascii="Times New Roman" w:eastAsiaTheme="minorEastAsia" w:hAnsi="Times New Roman" w:cs="Times New Roman"/>
          <w:b/>
        </w:rPr>
        <w:t xml:space="preserve"> </w:t>
      </w:r>
    </w:p>
    <w:p w14:paraId="70C54C69" w14:textId="77777777" w:rsidR="004A2491" w:rsidRPr="00E2592B" w:rsidRDefault="004A2491" w:rsidP="004A2491">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rPr>
        <w:t>gdzie:</w:t>
      </w:r>
    </w:p>
    <w:p w14:paraId="5C114A1C" w14:textId="014F0E89" w:rsidR="004A2491" w:rsidRPr="00E2592B" w:rsidRDefault="008534CC" w:rsidP="004A2491">
      <w:pPr>
        <w:autoSpaceDE w:val="0"/>
        <w:autoSpaceDN w:val="0"/>
        <w:adjustRightInd w:val="0"/>
        <w:spacing w:after="0"/>
        <w:ind w:firstLine="284"/>
        <w:jc w:val="both"/>
        <w:rPr>
          <w:rFonts w:ascii="Times New Roman" w:hAnsi="Times New Roman" w:cs="Times New Roman"/>
          <w:bCs/>
        </w:rPr>
      </w:pPr>
      <m:oMath>
        <m:r>
          <m:rPr>
            <m:sty m:val="b"/>
          </m:rPr>
          <w:rPr>
            <w:rFonts w:ascii="Cambria Math" w:hAnsi="Cambria Math" w:cs="Times New Roman"/>
          </w:rPr>
          <m:t>PKT</m:t>
        </m:r>
        <m:r>
          <m:rPr>
            <m:sty m:val="b"/>
          </m:rPr>
          <w:rPr>
            <w:rFonts w:ascii="Cambria Math" w:hAnsi="Cambria Math" w:cs="Times New Roman"/>
            <w:vertAlign w:val="subscript"/>
          </w:rPr>
          <m:t>o</m:t>
        </m:r>
      </m:oMath>
      <w:r w:rsidR="004A2491" w:rsidRPr="00E2592B">
        <w:rPr>
          <w:rFonts w:ascii="Times New Roman" w:hAnsi="Times New Roman" w:cs="Times New Roman"/>
          <w:b/>
        </w:rPr>
        <w:t xml:space="preserve"> </w:t>
      </w:r>
      <w:r w:rsidR="004A2491" w:rsidRPr="00E2592B">
        <w:rPr>
          <w:rFonts w:ascii="Times New Roman" w:hAnsi="Times New Roman" w:cs="Times New Roman"/>
        </w:rPr>
        <w:t>– punktacja badanej oferty,</w:t>
      </w:r>
    </w:p>
    <w:p w14:paraId="1E55070A" w14:textId="4A8D7D02" w:rsidR="004A2491" w:rsidRPr="00E2592B" w:rsidRDefault="004A2491" w:rsidP="004A2491">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b/>
        </w:rPr>
        <w:t>A</w:t>
      </w:r>
      <w:r w:rsidR="008534CC" w:rsidRPr="00E2592B">
        <w:rPr>
          <w:rFonts w:ascii="Times New Roman" w:hAnsi="Times New Roman" w:cs="Times New Roman"/>
        </w:rPr>
        <w:t xml:space="preserve"> -</w:t>
      </w:r>
      <w:r w:rsidRPr="00E2592B">
        <w:rPr>
          <w:rFonts w:ascii="Times New Roman" w:hAnsi="Times New Roman" w:cs="Times New Roman"/>
        </w:rPr>
        <w:t xml:space="preserve"> liczba otrzymanych punktów w kryterium „</w:t>
      </w:r>
      <w:r w:rsidR="0092246A" w:rsidRPr="00E2592B">
        <w:rPr>
          <w:rFonts w:ascii="Times New Roman" w:hAnsi="Times New Roman" w:cs="Times New Roman"/>
        </w:rPr>
        <w:t>przychody z dzierżawy – czynsz stały</w:t>
      </w:r>
      <w:r w:rsidRPr="00E2592B">
        <w:rPr>
          <w:rFonts w:ascii="Times New Roman" w:hAnsi="Times New Roman" w:cs="Times New Roman"/>
        </w:rPr>
        <w:t>”,</w:t>
      </w:r>
    </w:p>
    <w:p w14:paraId="57D7F719" w14:textId="15E34764" w:rsidR="0092246A" w:rsidRPr="00E2592B" w:rsidRDefault="004A2491" w:rsidP="004A2491">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b/>
          <w:bCs/>
        </w:rPr>
        <w:t>B</w:t>
      </w:r>
      <w:r w:rsidRPr="00E2592B">
        <w:rPr>
          <w:rFonts w:ascii="Times New Roman" w:hAnsi="Times New Roman" w:cs="Times New Roman"/>
        </w:rPr>
        <w:t xml:space="preserve"> </w:t>
      </w:r>
      <w:r w:rsidR="008534CC" w:rsidRPr="00E2592B">
        <w:rPr>
          <w:rFonts w:ascii="Times New Roman" w:hAnsi="Times New Roman" w:cs="Times New Roman"/>
        </w:rPr>
        <w:t>-</w:t>
      </w:r>
      <w:r w:rsidRPr="00E2592B">
        <w:rPr>
          <w:rFonts w:ascii="Times New Roman" w:hAnsi="Times New Roman" w:cs="Times New Roman"/>
        </w:rPr>
        <w:t xml:space="preserve"> </w:t>
      </w:r>
      <w:bookmarkStart w:id="34" w:name="_Hlk98754443"/>
      <w:r w:rsidRPr="00E2592B">
        <w:rPr>
          <w:rFonts w:ascii="Times New Roman" w:hAnsi="Times New Roman" w:cs="Times New Roman"/>
        </w:rPr>
        <w:t xml:space="preserve">liczba otrzymanych punktów w kryterium </w:t>
      </w:r>
      <w:r w:rsidR="004A7769" w:rsidRPr="00E2592B">
        <w:rPr>
          <w:rFonts w:ascii="Times New Roman" w:hAnsi="Times New Roman" w:cs="Times New Roman"/>
        </w:rPr>
        <w:t>„</w:t>
      </w:r>
      <w:r w:rsidR="00E2365A" w:rsidRPr="00E2592B">
        <w:rPr>
          <w:rFonts w:ascii="Times New Roman" w:hAnsi="Times New Roman" w:cs="Times New Roman"/>
        </w:rPr>
        <w:t xml:space="preserve">stawka [zł] za przeładunek 1 </w:t>
      </w:r>
      <w:r w:rsidR="00605AE8" w:rsidRPr="00E2592B">
        <w:rPr>
          <w:rFonts w:ascii="Times New Roman" w:hAnsi="Times New Roman" w:cs="Times New Roman"/>
        </w:rPr>
        <w:t>TEU</w:t>
      </w:r>
      <w:r w:rsidR="0092246A" w:rsidRPr="00E2592B">
        <w:rPr>
          <w:rFonts w:ascii="Times New Roman" w:hAnsi="Times New Roman" w:cs="Times New Roman"/>
        </w:rPr>
        <w:t>”;</w:t>
      </w:r>
    </w:p>
    <w:bookmarkEnd w:id="34"/>
    <w:p w14:paraId="2E9ECE68" w14:textId="40F2BCFA" w:rsidR="0057674C" w:rsidRPr="00E2592B" w:rsidRDefault="0057674C" w:rsidP="00190FC7">
      <w:pPr>
        <w:pStyle w:val="Akapitzlist"/>
        <w:numPr>
          <w:ilvl w:val="0"/>
          <w:numId w:val="45"/>
        </w:numPr>
        <w:autoSpaceDE w:val="0"/>
        <w:autoSpaceDN w:val="0"/>
        <w:adjustRightInd w:val="0"/>
        <w:spacing w:before="120" w:after="0" w:line="240" w:lineRule="auto"/>
        <w:ind w:left="284" w:hanging="284"/>
        <w:jc w:val="both"/>
        <w:rPr>
          <w:rFonts w:ascii="Times New Roman" w:hAnsi="Times New Roman" w:cs="Times New Roman"/>
          <w:bCs/>
        </w:rPr>
      </w:pPr>
      <w:r w:rsidRPr="00E2592B">
        <w:rPr>
          <w:rFonts w:ascii="Times New Roman" w:hAnsi="Times New Roman" w:cs="Times New Roman"/>
          <w:bCs/>
        </w:rPr>
        <w:t>Ocena punktowa w kryteri</w:t>
      </w:r>
      <w:r w:rsidR="00686A5C" w:rsidRPr="00E2592B">
        <w:rPr>
          <w:rFonts w:ascii="Times New Roman" w:hAnsi="Times New Roman" w:cs="Times New Roman"/>
          <w:bCs/>
        </w:rPr>
        <w:t xml:space="preserve">um: „suma przychodów – czynsz stały” </w:t>
      </w:r>
      <w:r w:rsidRPr="00E2592B">
        <w:rPr>
          <w:rFonts w:ascii="Times New Roman" w:hAnsi="Times New Roman" w:cs="Times New Roman"/>
          <w:bCs/>
        </w:rPr>
        <w:t>zostanie</w:t>
      </w:r>
      <w:r w:rsidR="0004066D" w:rsidRPr="00E2592B">
        <w:rPr>
          <w:rFonts w:ascii="Times New Roman" w:hAnsi="Times New Roman" w:cs="Times New Roman"/>
          <w:bCs/>
        </w:rPr>
        <w:t xml:space="preserve"> </w:t>
      </w:r>
      <w:r w:rsidR="00400C4E" w:rsidRPr="00E2592B">
        <w:rPr>
          <w:rFonts w:ascii="Times New Roman" w:hAnsi="Times New Roman" w:cs="Times New Roman"/>
          <w:bCs/>
        </w:rPr>
        <w:t>przeprowadzona</w:t>
      </w:r>
      <w:r w:rsidRPr="00E2592B">
        <w:rPr>
          <w:rFonts w:ascii="Times New Roman" w:hAnsi="Times New Roman" w:cs="Times New Roman"/>
          <w:bCs/>
        </w:rPr>
        <w:t xml:space="preserve"> zgodnie z formułą:</w:t>
      </w:r>
    </w:p>
    <w:p w14:paraId="2CE25B8C" w14:textId="02DEDDA2" w:rsidR="00E83530" w:rsidRPr="00E2592B" w:rsidRDefault="00E83530" w:rsidP="00E83530">
      <w:pPr>
        <w:pStyle w:val="Akapitzlist"/>
        <w:autoSpaceDE w:val="0"/>
        <w:autoSpaceDN w:val="0"/>
        <w:adjustRightInd w:val="0"/>
        <w:spacing w:before="120" w:after="0" w:line="240" w:lineRule="auto"/>
        <w:ind w:left="284"/>
        <w:jc w:val="both"/>
        <w:rPr>
          <w:rFonts w:ascii="Times New Roman" w:hAnsi="Times New Roman" w:cs="Times New Roman"/>
          <w:bCs/>
        </w:rPr>
      </w:pPr>
    </w:p>
    <w:p w14:paraId="070C2C80" w14:textId="78878CD7" w:rsidR="00E83530" w:rsidRPr="00E2592B" w:rsidRDefault="00A45D06" w:rsidP="00686A5C">
      <w:pPr>
        <w:spacing w:after="0"/>
        <w:ind w:left="426" w:firstLine="284"/>
        <w:rPr>
          <w:rFonts w:ascii="Times New Roman" w:eastAsiaTheme="minorEastAsia" w:hAnsi="Times New Roman" w:cs="Times New Roman"/>
          <w:b/>
        </w:rPr>
      </w:pPr>
      <m:oMathPara>
        <m:oMathParaPr>
          <m:jc m:val="left"/>
        </m:oMathParaPr>
        <m:oMath>
          <m:r>
            <m:rPr>
              <m:sty m:val="bi"/>
            </m:rPr>
            <w:rPr>
              <w:rFonts w:ascii="Cambria Math" w:hAnsi="Cambria Math" w:cs="Times New Roman"/>
            </w:rPr>
            <m:t>A=</m:t>
          </m:r>
          <m:f>
            <m:fPr>
              <m:ctrlPr>
                <w:rPr>
                  <w:rFonts w:ascii="Cambria Math" w:hAnsi="Cambria Math" w:cs="Times New Roman"/>
                  <w:b/>
                  <w:i/>
                </w:rPr>
              </m:ctrlPr>
            </m:fPr>
            <m:num>
              <m:r>
                <m:rPr>
                  <m:sty m:val="bi"/>
                </m:rPr>
                <w:rPr>
                  <w:rFonts w:ascii="Cambria Math" w:hAnsi="Cambria Math" w:cs="Times New Roman"/>
                </w:rPr>
                <m:t>Ab</m:t>
              </m:r>
            </m:num>
            <m:den>
              <m:r>
                <m:rPr>
                  <m:sty m:val="bi"/>
                </m:rPr>
                <w:rPr>
                  <w:rFonts w:ascii="Cambria Math" w:hAnsi="Cambria Math" w:cs="Times New Roman"/>
                </w:rPr>
                <m:t>An</m:t>
              </m:r>
            </m:den>
          </m:f>
          <m:r>
            <m:rPr>
              <m:sty m:val="bi"/>
            </m:rPr>
            <w:rPr>
              <w:rFonts w:ascii="Cambria Math" w:hAnsi="Cambria Math" w:cs="Times New Roman"/>
            </w:rPr>
            <m:t>x 90 pkt</m:t>
          </m:r>
        </m:oMath>
      </m:oMathPara>
    </w:p>
    <w:p w14:paraId="5A4D1A7B" w14:textId="03AA754A" w:rsidR="00E83530" w:rsidRPr="00E2592B" w:rsidRDefault="00E83530" w:rsidP="00E83530">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rPr>
        <w:t>gdzie:</w:t>
      </w:r>
    </w:p>
    <w:p w14:paraId="5AFDD07A" w14:textId="007B7712" w:rsidR="00E83530" w:rsidRPr="00E2592B" w:rsidRDefault="00CB789D" w:rsidP="00E83530">
      <w:pPr>
        <w:autoSpaceDE w:val="0"/>
        <w:autoSpaceDN w:val="0"/>
        <w:adjustRightInd w:val="0"/>
        <w:spacing w:after="0"/>
        <w:ind w:firstLine="284"/>
        <w:jc w:val="both"/>
        <w:rPr>
          <w:rFonts w:ascii="Times New Roman" w:hAnsi="Times New Roman" w:cs="Times New Roman"/>
          <w:bCs/>
        </w:rPr>
      </w:pPr>
      <w:r w:rsidRPr="00E2592B">
        <w:rPr>
          <w:rFonts w:ascii="Times New Roman" w:hAnsi="Times New Roman" w:cs="Times New Roman"/>
          <w:b/>
        </w:rPr>
        <w:t>A</w:t>
      </w:r>
      <w:r w:rsidR="00E83530" w:rsidRPr="00E2592B">
        <w:rPr>
          <w:rFonts w:ascii="Times New Roman" w:hAnsi="Times New Roman" w:cs="Times New Roman"/>
          <w:b/>
        </w:rPr>
        <w:t xml:space="preserve"> </w:t>
      </w:r>
      <w:r w:rsidR="00E83530" w:rsidRPr="00E2592B">
        <w:rPr>
          <w:rFonts w:ascii="Times New Roman" w:hAnsi="Times New Roman" w:cs="Times New Roman"/>
        </w:rPr>
        <w:t xml:space="preserve">– punkty w kryterium </w:t>
      </w:r>
      <w:r w:rsidR="008547DE" w:rsidRPr="00E2592B">
        <w:rPr>
          <w:rFonts w:ascii="Times New Roman" w:hAnsi="Times New Roman" w:cs="Times New Roman"/>
        </w:rPr>
        <w:t>„</w:t>
      </w:r>
      <w:r w:rsidR="00400C4E" w:rsidRPr="00E2592B">
        <w:rPr>
          <w:rFonts w:ascii="Times New Roman" w:hAnsi="Times New Roman" w:cs="Times New Roman"/>
        </w:rPr>
        <w:t>przychody z dzierżawy – czynsz stały</w:t>
      </w:r>
      <w:r w:rsidR="008547DE" w:rsidRPr="00E2592B">
        <w:rPr>
          <w:rFonts w:ascii="Times New Roman" w:hAnsi="Times New Roman" w:cs="Times New Roman"/>
        </w:rPr>
        <w:t>”</w:t>
      </w:r>
      <w:r w:rsidR="00F05AEB" w:rsidRPr="00E2592B">
        <w:rPr>
          <w:rFonts w:ascii="Times New Roman" w:hAnsi="Times New Roman" w:cs="Times New Roman"/>
        </w:rPr>
        <w:t xml:space="preserve"> badanej oferty</w:t>
      </w:r>
      <w:r w:rsidR="00494C54" w:rsidRPr="00E2592B">
        <w:rPr>
          <w:rFonts w:ascii="Times New Roman" w:hAnsi="Times New Roman" w:cs="Times New Roman"/>
        </w:rPr>
        <w:t>;</w:t>
      </w:r>
    </w:p>
    <w:p w14:paraId="2230F640" w14:textId="074A9982" w:rsidR="005E6066" w:rsidRPr="00E2592B" w:rsidRDefault="00E83530" w:rsidP="00E83530">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b/>
        </w:rPr>
        <w:t>A</w:t>
      </w:r>
      <w:r w:rsidR="008547DE" w:rsidRPr="00E2592B">
        <w:rPr>
          <w:rFonts w:ascii="Times New Roman" w:hAnsi="Times New Roman" w:cs="Times New Roman"/>
          <w:b/>
        </w:rPr>
        <w:t>b</w:t>
      </w:r>
      <w:r w:rsidRPr="00E2592B">
        <w:rPr>
          <w:rFonts w:ascii="Times New Roman" w:hAnsi="Times New Roman" w:cs="Times New Roman"/>
        </w:rPr>
        <w:t xml:space="preserve"> – </w:t>
      </w:r>
      <w:r w:rsidR="00400C4E" w:rsidRPr="00E2592B">
        <w:rPr>
          <w:rFonts w:ascii="Times New Roman" w:hAnsi="Times New Roman" w:cs="Times New Roman"/>
        </w:rPr>
        <w:t xml:space="preserve">przychody z dzierżawy – czynsz stały </w:t>
      </w:r>
      <w:r w:rsidR="005E6066" w:rsidRPr="00E2592B">
        <w:rPr>
          <w:rFonts w:ascii="Times New Roman" w:hAnsi="Times New Roman" w:cs="Times New Roman"/>
        </w:rPr>
        <w:t>badanej oferty</w:t>
      </w:r>
      <w:r w:rsidR="00494C54" w:rsidRPr="00E2592B">
        <w:rPr>
          <w:rFonts w:ascii="Times New Roman" w:hAnsi="Times New Roman" w:cs="Times New Roman"/>
        </w:rPr>
        <w:t>;</w:t>
      </w:r>
    </w:p>
    <w:p w14:paraId="5970B7EF" w14:textId="63EE4605" w:rsidR="005E6066" w:rsidRPr="00E2592B" w:rsidRDefault="00E83530" w:rsidP="00400C4E">
      <w:pPr>
        <w:autoSpaceDE w:val="0"/>
        <w:autoSpaceDN w:val="0"/>
        <w:adjustRightInd w:val="0"/>
        <w:spacing w:after="0"/>
        <w:ind w:left="284"/>
        <w:jc w:val="both"/>
        <w:rPr>
          <w:rFonts w:ascii="Times New Roman" w:hAnsi="Times New Roman" w:cs="Times New Roman"/>
        </w:rPr>
      </w:pPr>
      <w:r w:rsidRPr="00E2592B">
        <w:rPr>
          <w:rFonts w:ascii="Times New Roman" w:hAnsi="Times New Roman" w:cs="Times New Roman"/>
          <w:b/>
          <w:bCs/>
        </w:rPr>
        <w:t>A</w:t>
      </w:r>
      <w:r w:rsidR="008547DE" w:rsidRPr="00E2592B">
        <w:rPr>
          <w:rFonts w:ascii="Times New Roman" w:hAnsi="Times New Roman" w:cs="Times New Roman"/>
          <w:b/>
          <w:bCs/>
        </w:rPr>
        <w:t>n</w:t>
      </w:r>
      <w:r w:rsidRPr="00E2592B">
        <w:rPr>
          <w:rFonts w:ascii="Times New Roman" w:hAnsi="Times New Roman" w:cs="Times New Roman"/>
        </w:rPr>
        <w:t xml:space="preserve"> – </w:t>
      </w:r>
      <w:r w:rsidR="005E6066" w:rsidRPr="00E2592B">
        <w:rPr>
          <w:rFonts w:ascii="Times New Roman" w:hAnsi="Times New Roman" w:cs="Times New Roman"/>
        </w:rPr>
        <w:t>najw</w:t>
      </w:r>
      <w:r w:rsidR="00400C4E" w:rsidRPr="00E2592B">
        <w:rPr>
          <w:rFonts w:ascii="Times New Roman" w:hAnsi="Times New Roman" w:cs="Times New Roman"/>
        </w:rPr>
        <w:t xml:space="preserve">yższe przychody w kryterium „przychody z dzierżawy – czynsz stały” </w:t>
      </w:r>
      <w:r w:rsidR="005E6066" w:rsidRPr="00E2592B">
        <w:rPr>
          <w:rFonts w:ascii="Times New Roman" w:hAnsi="Times New Roman" w:cs="Times New Roman"/>
        </w:rPr>
        <w:t>spośród badanych ofert</w:t>
      </w:r>
      <w:r w:rsidR="00997F14" w:rsidRPr="00E2592B">
        <w:rPr>
          <w:rFonts w:ascii="Times New Roman" w:hAnsi="Times New Roman" w:cs="Times New Roman"/>
        </w:rPr>
        <w:t>.</w:t>
      </w:r>
    </w:p>
    <w:p w14:paraId="65D1DD61" w14:textId="3FF2E0B8" w:rsidR="004A2491" w:rsidRPr="00E2592B" w:rsidRDefault="004A2491" w:rsidP="00190FC7">
      <w:pPr>
        <w:pStyle w:val="Akapitzlist"/>
        <w:numPr>
          <w:ilvl w:val="0"/>
          <w:numId w:val="45"/>
        </w:numPr>
        <w:autoSpaceDE w:val="0"/>
        <w:autoSpaceDN w:val="0"/>
        <w:adjustRightInd w:val="0"/>
        <w:spacing w:before="120" w:after="0" w:line="240" w:lineRule="auto"/>
        <w:ind w:left="284" w:hanging="284"/>
        <w:jc w:val="both"/>
        <w:rPr>
          <w:rFonts w:ascii="Times New Roman" w:hAnsi="Times New Roman" w:cs="Times New Roman"/>
          <w:bCs/>
        </w:rPr>
      </w:pPr>
      <w:r w:rsidRPr="00E2592B">
        <w:rPr>
          <w:rFonts w:ascii="Times New Roman" w:hAnsi="Times New Roman" w:cs="Times New Roman"/>
          <w:bCs/>
        </w:rPr>
        <w:t xml:space="preserve">Ocena punktowa w kryterium </w:t>
      </w:r>
      <w:r w:rsidR="00400C4E" w:rsidRPr="00E2592B">
        <w:rPr>
          <w:rFonts w:ascii="Times New Roman" w:hAnsi="Times New Roman" w:cs="Times New Roman"/>
          <w:bCs/>
        </w:rPr>
        <w:t>„</w:t>
      </w:r>
      <w:r w:rsidR="00E2365A" w:rsidRPr="00E2592B">
        <w:rPr>
          <w:rFonts w:ascii="Times New Roman" w:hAnsi="Times New Roman" w:cs="Times New Roman"/>
          <w:bCs/>
        </w:rPr>
        <w:t xml:space="preserve">stawka [zł] za przeładunek 1 </w:t>
      </w:r>
      <w:r w:rsidR="00605AE8" w:rsidRPr="00E2592B">
        <w:rPr>
          <w:rFonts w:ascii="Times New Roman" w:hAnsi="Times New Roman" w:cs="Times New Roman"/>
          <w:bCs/>
        </w:rPr>
        <w:t>TEU</w:t>
      </w:r>
      <w:r w:rsidR="00400C4E" w:rsidRPr="00E2592B">
        <w:rPr>
          <w:rFonts w:ascii="Times New Roman" w:hAnsi="Times New Roman" w:cs="Times New Roman"/>
          <w:bCs/>
        </w:rPr>
        <w:t xml:space="preserve">” </w:t>
      </w:r>
      <w:r w:rsidRPr="00E2592B">
        <w:rPr>
          <w:rFonts w:ascii="Times New Roman" w:hAnsi="Times New Roman" w:cs="Times New Roman"/>
          <w:bCs/>
        </w:rPr>
        <w:t xml:space="preserve">zostanie </w:t>
      </w:r>
      <w:r w:rsidR="004261A1" w:rsidRPr="00E2592B">
        <w:rPr>
          <w:rFonts w:ascii="Times New Roman" w:hAnsi="Times New Roman" w:cs="Times New Roman"/>
          <w:bCs/>
        </w:rPr>
        <w:t>przeprowadzona</w:t>
      </w:r>
      <w:r w:rsidRPr="00E2592B">
        <w:rPr>
          <w:rFonts w:ascii="Times New Roman" w:hAnsi="Times New Roman" w:cs="Times New Roman"/>
          <w:bCs/>
        </w:rPr>
        <w:t xml:space="preserve"> zgodnie z formułą:</w:t>
      </w:r>
    </w:p>
    <w:p w14:paraId="1D6AFBA1" w14:textId="77777777" w:rsidR="00400C4E" w:rsidRPr="00E2592B" w:rsidRDefault="00400C4E" w:rsidP="00400C4E">
      <w:pPr>
        <w:pStyle w:val="Akapitzlist"/>
        <w:autoSpaceDE w:val="0"/>
        <w:autoSpaceDN w:val="0"/>
        <w:adjustRightInd w:val="0"/>
        <w:spacing w:before="120" w:after="0" w:line="240" w:lineRule="auto"/>
        <w:ind w:left="284"/>
        <w:jc w:val="both"/>
        <w:rPr>
          <w:rFonts w:ascii="Times New Roman" w:hAnsi="Times New Roman" w:cs="Times New Roman"/>
          <w:bCs/>
        </w:rPr>
      </w:pPr>
    </w:p>
    <w:p w14:paraId="2C440CA2" w14:textId="5C32EB96" w:rsidR="00400C4E" w:rsidRPr="00E2592B" w:rsidRDefault="00400C4E" w:rsidP="00400C4E">
      <w:pPr>
        <w:spacing w:after="0"/>
        <w:ind w:left="426" w:firstLine="284"/>
        <w:rPr>
          <w:rFonts w:ascii="Times New Roman" w:eastAsiaTheme="minorEastAsia" w:hAnsi="Times New Roman" w:cs="Times New Roman"/>
          <w:b/>
        </w:rPr>
      </w:pPr>
      <m:oMathPara>
        <m:oMathParaPr>
          <m:jc m:val="left"/>
        </m:oMathParaPr>
        <m:oMath>
          <m:r>
            <m:rPr>
              <m:sty m:val="bi"/>
            </m:rPr>
            <w:rPr>
              <w:rFonts w:ascii="Cambria Math" w:hAnsi="Cambria Math" w:cs="Times New Roman"/>
            </w:rPr>
            <m:t>B=</m:t>
          </m:r>
          <m:f>
            <m:fPr>
              <m:ctrlPr>
                <w:rPr>
                  <w:rFonts w:ascii="Cambria Math" w:hAnsi="Cambria Math" w:cs="Times New Roman"/>
                  <w:b/>
                  <w:i/>
                </w:rPr>
              </m:ctrlPr>
            </m:fPr>
            <m:num>
              <m:r>
                <m:rPr>
                  <m:sty m:val="bi"/>
                </m:rPr>
                <w:rPr>
                  <w:rFonts w:ascii="Cambria Math" w:hAnsi="Cambria Math" w:cs="Times New Roman"/>
                </w:rPr>
                <m:t>Bb</m:t>
              </m:r>
            </m:num>
            <m:den>
              <m:r>
                <m:rPr>
                  <m:sty m:val="bi"/>
                </m:rPr>
                <w:rPr>
                  <w:rFonts w:ascii="Cambria Math" w:hAnsi="Cambria Math" w:cs="Times New Roman"/>
                </w:rPr>
                <m:t>Bn</m:t>
              </m:r>
            </m:den>
          </m:f>
          <m:r>
            <m:rPr>
              <m:sty m:val="bi"/>
            </m:rPr>
            <w:rPr>
              <w:rFonts w:ascii="Cambria Math" w:hAnsi="Cambria Math" w:cs="Times New Roman"/>
            </w:rPr>
            <m:t>x 10 pkt</m:t>
          </m:r>
        </m:oMath>
      </m:oMathPara>
    </w:p>
    <w:p w14:paraId="49A55EB8" w14:textId="77777777" w:rsidR="00400C4E" w:rsidRPr="00E2592B" w:rsidRDefault="00400C4E" w:rsidP="00400C4E">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rPr>
        <w:t>gdzie:</w:t>
      </w:r>
    </w:p>
    <w:p w14:paraId="682F97B3" w14:textId="166802F8" w:rsidR="00400C4E" w:rsidRPr="00E2592B" w:rsidRDefault="00400C4E" w:rsidP="00400C4E">
      <w:pPr>
        <w:autoSpaceDE w:val="0"/>
        <w:autoSpaceDN w:val="0"/>
        <w:adjustRightInd w:val="0"/>
        <w:spacing w:after="0"/>
        <w:ind w:firstLine="284"/>
        <w:jc w:val="both"/>
        <w:rPr>
          <w:rFonts w:ascii="Times New Roman" w:hAnsi="Times New Roman" w:cs="Times New Roman"/>
          <w:bCs/>
        </w:rPr>
      </w:pPr>
      <w:r w:rsidRPr="00E2592B">
        <w:rPr>
          <w:rFonts w:ascii="Times New Roman" w:hAnsi="Times New Roman" w:cs="Times New Roman"/>
          <w:b/>
        </w:rPr>
        <w:t xml:space="preserve">B </w:t>
      </w:r>
      <w:r w:rsidRPr="00E2592B">
        <w:rPr>
          <w:rFonts w:ascii="Times New Roman" w:hAnsi="Times New Roman" w:cs="Times New Roman"/>
        </w:rPr>
        <w:t>– punkty w kryterium „</w:t>
      </w:r>
      <w:r w:rsidR="00E2365A" w:rsidRPr="00E2592B">
        <w:rPr>
          <w:rFonts w:ascii="Times New Roman" w:hAnsi="Times New Roman" w:cs="Times New Roman"/>
        </w:rPr>
        <w:t>stawka [zł] za przeładunek 1 kontenera</w:t>
      </w:r>
      <w:r w:rsidRPr="00E2592B">
        <w:rPr>
          <w:rFonts w:ascii="Times New Roman" w:hAnsi="Times New Roman" w:cs="Times New Roman"/>
        </w:rPr>
        <w:t>” badanej oferty</w:t>
      </w:r>
      <w:r w:rsidR="00494C54" w:rsidRPr="00E2592B">
        <w:rPr>
          <w:rFonts w:ascii="Times New Roman" w:hAnsi="Times New Roman" w:cs="Times New Roman"/>
        </w:rPr>
        <w:t>;</w:t>
      </w:r>
    </w:p>
    <w:p w14:paraId="04DBAC96" w14:textId="0B50C179" w:rsidR="00400C4E" w:rsidRPr="00E2592B" w:rsidRDefault="00400C4E" w:rsidP="00400C4E">
      <w:pPr>
        <w:autoSpaceDE w:val="0"/>
        <w:autoSpaceDN w:val="0"/>
        <w:adjustRightInd w:val="0"/>
        <w:spacing w:after="0"/>
        <w:ind w:firstLine="284"/>
        <w:jc w:val="both"/>
        <w:rPr>
          <w:rFonts w:ascii="Times New Roman" w:hAnsi="Times New Roman" w:cs="Times New Roman"/>
        </w:rPr>
      </w:pPr>
      <w:r w:rsidRPr="00E2592B">
        <w:rPr>
          <w:rFonts w:ascii="Times New Roman" w:hAnsi="Times New Roman" w:cs="Times New Roman"/>
          <w:b/>
        </w:rPr>
        <w:t>Bb</w:t>
      </w:r>
      <w:r w:rsidRPr="00E2592B">
        <w:rPr>
          <w:rFonts w:ascii="Times New Roman" w:hAnsi="Times New Roman" w:cs="Times New Roman"/>
        </w:rPr>
        <w:t xml:space="preserve"> –</w:t>
      </w:r>
      <w:r w:rsidR="00E2365A" w:rsidRPr="00E2592B">
        <w:rPr>
          <w:rFonts w:ascii="Times New Roman" w:hAnsi="Times New Roman" w:cs="Times New Roman"/>
        </w:rPr>
        <w:t xml:space="preserve"> stawka [zł]</w:t>
      </w:r>
      <w:r w:rsidRPr="00E2592B">
        <w:rPr>
          <w:rFonts w:ascii="Times New Roman" w:hAnsi="Times New Roman" w:cs="Times New Roman"/>
        </w:rPr>
        <w:t xml:space="preserve"> </w:t>
      </w:r>
      <w:r w:rsidR="00E2365A" w:rsidRPr="00E2592B">
        <w:rPr>
          <w:rFonts w:ascii="Times New Roman" w:hAnsi="Times New Roman" w:cs="Times New Roman"/>
        </w:rPr>
        <w:t>za przeładunek 1 kontenera badanej oferty;</w:t>
      </w:r>
    </w:p>
    <w:p w14:paraId="7A78A1F3" w14:textId="56FADC29" w:rsidR="00400C4E" w:rsidRPr="00E2592B" w:rsidRDefault="00400C4E" w:rsidP="00400C4E">
      <w:pPr>
        <w:autoSpaceDE w:val="0"/>
        <w:autoSpaceDN w:val="0"/>
        <w:adjustRightInd w:val="0"/>
        <w:spacing w:after="0"/>
        <w:ind w:left="284"/>
        <w:jc w:val="both"/>
        <w:rPr>
          <w:rFonts w:ascii="Times New Roman" w:hAnsi="Times New Roman" w:cs="Times New Roman"/>
        </w:rPr>
      </w:pPr>
      <w:r w:rsidRPr="00E2592B">
        <w:rPr>
          <w:rFonts w:ascii="Times New Roman" w:hAnsi="Times New Roman" w:cs="Times New Roman"/>
          <w:b/>
          <w:bCs/>
        </w:rPr>
        <w:t>Bn</w:t>
      </w:r>
      <w:r w:rsidRPr="00E2592B">
        <w:rPr>
          <w:rFonts w:ascii="Times New Roman" w:hAnsi="Times New Roman" w:cs="Times New Roman"/>
        </w:rPr>
        <w:t xml:space="preserve"> – najwyższ</w:t>
      </w:r>
      <w:r w:rsidR="00E2365A" w:rsidRPr="00E2592B">
        <w:rPr>
          <w:rFonts w:ascii="Times New Roman" w:hAnsi="Times New Roman" w:cs="Times New Roman"/>
        </w:rPr>
        <w:t xml:space="preserve">a </w:t>
      </w:r>
      <w:r w:rsidR="004A7769" w:rsidRPr="00E2592B">
        <w:rPr>
          <w:rFonts w:ascii="Times New Roman" w:hAnsi="Times New Roman" w:cs="Times New Roman"/>
        </w:rPr>
        <w:t>stawka [zł] za przeładunek 1 kontenera</w:t>
      </w:r>
      <w:r w:rsidRPr="00E2592B">
        <w:rPr>
          <w:rFonts w:ascii="Times New Roman" w:hAnsi="Times New Roman" w:cs="Times New Roman"/>
        </w:rPr>
        <w:t xml:space="preserve"> spośród badanych ofert.</w:t>
      </w:r>
    </w:p>
    <w:p w14:paraId="70DCFD77" w14:textId="77777777" w:rsidR="00287566" w:rsidRPr="00E2592B" w:rsidRDefault="00287566" w:rsidP="00287566">
      <w:pPr>
        <w:autoSpaceDE w:val="0"/>
        <w:autoSpaceDN w:val="0"/>
        <w:adjustRightInd w:val="0"/>
        <w:spacing w:after="0"/>
        <w:jc w:val="both"/>
        <w:rPr>
          <w:rFonts w:ascii="Times New Roman" w:hAnsi="Times New Roman" w:cs="Times New Roman"/>
        </w:rPr>
      </w:pPr>
    </w:p>
    <w:p w14:paraId="6A477745" w14:textId="38FF43ED" w:rsidR="00D46862" w:rsidRPr="00E2592B" w:rsidRDefault="00D46862" w:rsidP="00190FC7">
      <w:pPr>
        <w:pStyle w:val="Akapitzlist"/>
        <w:numPr>
          <w:ilvl w:val="0"/>
          <w:numId w:val="45"/>
        </w:numPr>
        <w:autoSpaceDE w:val="0"/>
        <w:autoSpaceDN w:val="0"/>
        <w:adjustRightInd w:val="0"/>
        <w:spacing w:after="0"/>
        <w:ind w:left="284" w:hanging="284"/>
        <w:jc w:val="both"/>
        <w:rPr>
          <w:rFonts w:ascii="Times New Roman" w:hAnsi="Times New Roman" w:cs="Times New Roman"/>
          <w:bCs/>
        </w:rPr>
      </w:pPr>
      <w:r w:rsidRPr="00E2592B">
        <w:rPr>
          <w:rFonts w:ascii="Times New Roman" w:hAnsi="Times New Roman" w:cs="Times New Roman"/>
        </w:rPr>
        <w:t>Obliczenia będą dokonywane z dokładnością do dwóch miejsc po przecinku</w:t>
      </w:r>
      <w:r w:rsidR="00B450CE" w:rsidRPr="00E2592B">
        <w:rPr>
          <w:rFonts w:ascii="Times New Roman" w:hAnsi="Times New Roman" w:cs="Times New Roman"/>
        </w:rPr>
        <w:t>,</w:t>
      </w:r>
      <w:r w:rsidRPr="00E2592B">
        <w:rPr>
          <w:rFonts w:ascii="Times New Roman" w:hAnsi="Times New Roman" w:cs="Times New Roman"/>
        </w:rPr>
        <w:t xml:space="preserve"> przy zastosowaniu matematycznych reguł zaokrąglania.</w:t>
      </w:r>
    </w:p>
    <w:p w14:paraId="15272CAB" w14:textId="203E1765" w:rsidR="00AA75D5" w:rsidRPr="00E2592B" w:rsidRDefault="00AA75D5" w:rsidP="0077405D">
      <w:pPr>
        <w:pStyle w:val="Nagwek1"/>
        <w:rPr>
          <w:rFonts w:cs="Times New Roman"/>
        </w:rPr>
      </w:pPr>
      <w:bookmarkStart w:id="35" w:name="_Toc99086714"/>
      <w:r w:rsidRPr="00E2592B">
        <w:rPr>
          <w:rFonts w:cs="Times New Roman"/>
        </w:rPr>
        <w:t>Rozdział XV</w:t>
      </w:r>
      <w:r w:rsidR="008C0AE3" w:rsidRPr="00E2592B">
        <w:rPr>
          <w:rFonts w:cs="Times New Roman"/>
        </w:rPr>
        <w:t>I</w:t>
      </w:r>
      <w:r w:rsidR="00005B0E" w:rsidRPr="00E2592B">
        <w:rPr>
          <w:rFonts w:cs="Times New Roman"/>
        </w:rPr>
        <w:t>I</w:t>
      </w:r>
      <w:r w:rsidRPr="00E2592B">
        <w:rPr>
          <w:rFonts w:cs="Times New Roman"/>
        </w:rPr>
        <w:t>I – Informacje o formalnościach, jakie powinny zostać dopełnione po wyborze oferty</w:t>
      </w:r>
      <w:r w:rsidR="00E23CF1" w:rsidRPr="00E2592B">
        <w:rPr>
          <w:rFonts w:cs="Times New Roman"/>
        </w:rPr>
        <w:t xml:space="preserve"> ostatecznej</w:t>
      </w:r>
      <w:r w:rsidRPr="00E2592B">
        <w:rPr>
          <w:rFonts w:cs="Times New Roman"/>
        </w:rPr>
        <w:t xml:space="preserve"> w celu zawarcia </w:t>
      </w:r>
      <w:r w:rsidR="0020417D" w:rsidRPr="00E2592B">
        <w:rPr>
          <w:rFonts w:cs="Times New Roman"/>
        </w:rPr>
        <w:t>U</w:t>
      </w:r>
      <w:r w:rsidRPr="00E2592B">
        <w:rPr>
          <w:rFonts w:cs="Times New Roman"/>
        </w:rPr>
        <w:t>mowy</w:t>
      </w:r>
      <w:bookmarkEnd w:id="33"/>
      <w:r w:rsidRPr="00E2592B">
        <w:rPr>
          <w:rFonts w:cs="Times New Roman"/>
        </w:rPr>
        <w:t xml:space="preserve"> dzierża</w:t>
      </w:r>
      <w:r w:rsidR="0020417D" w:rsidRPr="00E2592B">
        <w:rPr>
          <w:rFonts w:cs="Times New Roman"/>
        </w:rPr>
        <w:t>wy</w:t>
      </w:r>
      <w:r w:rsidRPr="00E2592B">
        <w:rPr>
          <w:rFonts w:cs="Times New Roman"/>
        </w:rPr>
        <w:t xml:space="preserve"> oraz </w:t>
      </w:r>
      <w:r w:rsidR="0020417D" w:rsidRPr="00E2592B">
        <w:rPr>
          <w:rFonts w:cs="Times New Roman"/>
        </w:rPr>
        <w:t>U</w:t>
      </w:r>
      <w:r w:rsidRPr="00E2592B">
        <w:rPr>
          <w:rFonts w:cs="Times New Roman"/>
        </w:rPr>
        <w:t>mowy współpracy gospodarczej</w:t>
      </w:r>
      <w:bookmarkEnd w:id="35"/>
    </w:p>
    <w:p w14:paraId="5953E54D" w14:textId="77777777" w:rsidR="00B450CE" w:rsidRPr="00E2592B" w:rsidRDefault="00B450CE" w:rsidP="00B450CE">
      <w:pPr>
        <w:spacing w:after="0"/>
        <w:jc w:val="both"/>
        <w:rPr>
          <w:rFonts w:ascii="Times New Roman" w:hAnsi="Times New Roman" w:cs="Times New Roman"/>
        </w:rPr>
      </w:pPr>
    </w:p>
    <w:p w14:paraId="595D87E9" w14:textId="15548A65" w:rsidR="00AA75D5" w:rsidRPr="00E2592B" w:rsidRDefault="00AA75D5" w:rsidP="00190FC7">
      <w:pPr>
        <w:pStyle w:val="Akapitzlist"/>
        <w:numPr>
          <w:ilvl w:val="0"/>
          <w:numId w:val="24"/>
        </w:numPr>
        <w:spacing w:after="0"/>
        <w:jc w:val="both"/>
        <w:rPr>
          <w:rFonts w:ascii="Times New Roman" w:hAnsi="Times New Roman" w:cs="Times New Roman"/>
        </w:rPr>
      </w:pPr>
      <w:r w:rsidRPr="00E2592B">
        <w:rPr>
          <w:rFonts w:ascii="Times New Roman" w:hAnsi="Times New Roman" w:cs="Times New Roman"/>
        </w:rPr>
        <w:t>Niezwłocznie po wyborze najkorzystniejszej oferty</w:t>
      </w:r>
      <w:r w:rsidR="0038021A" w:rsidRPr="00E2592B">
        <w:rPr>
          <w:rFonts w:ascii="Times New Roman" w:hAnsi="Times New Roman" w:cs="Times New Roman"/>
        </w:rPr>
        <w:t xml:space="preserve"> ostatecznej</w:t>
      </w:r>
      <w:r w:rsidRPr="00E2592B">
        <w:rPr>
          <w:rFonts w:ascii="Times New Roman" w:hAnsi="Times New Roman" w:cs="Times New Roman"/>
        </w:rPr>
        <w:t xml:space="preserve"> Wydzierżawiający zawiadomi Dzierżawców, którzy złożyli oferty</w:t>
      </w:r>
      <w:r w:rsidR="002B0575" w:rsidRPr="00E2592B">
        <w:rPr>
          <w:rFonts w:ascii="Times New Roman" w:hAnsi="Times New Roman" w:cs="Times New Roman"/>
        </w:rPr>
        <w:t xml:space="preserve"> ostateczne</w:t>
      </w:r>
      <w:r w:rsidRPr="00E2592B">
        <w:rPr>
          <w:rFonts w:ascii="Times New Roman" w:hAnsi="Times New Roman" w:cs="Times New Roman"/>
        </w:rPr>
        <w:t>, o wyborze najkorzystniejszej oferty</w:t>
      </w:r>
      <w:r w:rsidR="0038021A" w:rsidRPr="00E2592B">
        <w:rPr>
          <w:rFonts w:ascii="Times New Roman" w:hAnsi="Times New Roman" w:cs="Times New Roman"/>
        </w:rPr>
        <w:t xml:space="preserve"> ostatecznej</w:t>
      </w:r>
      <w:r w:rsidRPr="00E2592B">
        <w:rPr>
          <w:rFonts w:ascii="Times New Roman" w:hAnsi="Times New Roman" w:cs="Times New Roman"/>
        </w:rPr>
        <w:t>, podając nazwę (firmę) albo imię i nazwisko, siedzibę albo miejsce zamieszkania i adres Dzierżawcy, którego ofertę</w:t>
      </w:r>
      <w:r w:rsidR="00005B0E" w:rsidRPr="00E2592B">
        <w:rPr>
          <w:rFonts w:ascii="Times New Roman" w:hAnsi="Times New Roman" w:cs="Times New Roman"/>
        </w:rPr>
        <w:t xml:space="preserve"> ostateczną</w:t>
      </w:r>
      <w:r w:rsidRPr="00E2592B">
        <w:rPr>
          <w:rFonts w:ascii="Times New Roman" w:hAnsi="Times New Roman" w:cs="Times New Roman"/>
        </w:rPr>
        <w:t xml:space="preserve"> wybrano, uzasadnienie jej wyboru oraz nazwy (firmy) albo imiona </w:t>
      </w:r>
      <w:r w:rsidR="008E4C42" w:rsidRPr="00E2592B">
        <w:rPr>
          <w:rFonts w:ascii="Times New Roman" w:hAnsi="Times New Roman" w:cs="Times New Roman"/>
        </w:rPr>
        <w:br/>
      </w:r>
      <w:r w:rsidRPr="00E2592B">
        <w:rPr>
          <w:rFonts w:ascii="Times New Roman" w:hAnsi="Times New Roman" w:cs="Times New Roman"/>
        </w:rPr>
        <w:t>i nazwiska oraz adresy Dzierżawców, którzy złożyli oferty</w:t>
      </w:r>
      <w:r w:rsidR="002B0575" w:rsidRPr="00E2592B">
        <w:rPr>
          <w:rFonts w:ascii="Times New Roman" w:hAnsi="Times New Roman" w:cs="Times New Roman"/>
        </w:rPr>
        <w:t xml:space="preserve"> ostateczne</w:t>
      </w:r>
      <w:r w:rsidRPr="00E2592B">
        <w:rPr>
          <w:rFonts w:ascii="Times New Roman" w:hAnsi="Times New Roman" w:cs="Times New Roman"/>
        </w:rPr>
        <w:t>.</w:t>
      </w:r>
    </w:p>
    <w:p w14:paraId="7433DA59" w14:textId="211905AF" w:rsidR="00AA75D5" w:rsidRPr="00E2592B" w:rsidRDefault="00AA75D5" w:rsidP="003016A3">
      <w:pPr>
        <w:pStyle w:val="Akapitzlist"/>
        <w:numPr>
          <w:ilvl w:val="0"/>
          <w:numId w:val="24"/>
        </w:numPr>
        <w:spacing w:after="0"/>
        <w:jc w:val="both"/>
        <w:rPr>
          <w:rFonts w:ascii="Times New Roman" w:hAnsi="Times New Roman" w:cs="Times New Roman"/>
        </w:rPr>
      </w:pPr>
      <w:r w:rsidRPr="00E2592B">
        <w:rPr>
          <w:rFonts w:ascii="Times New Roman" w:hAnsi="Times New Roman" w:cs="Times New Roman"/>
        </w:rPr>
        <w:lastRenderedPageBreak/>
        <w:t>W terminie poprzedzającym podpisanie umów, Dzierżawca zobowiązany jest do złożenia Wydzierżawiającemu pełnomocnictwa do zawarcia</w:t>
      </w:r>
      <w:r w:rsidR="0038021A" w:rsidRPr="00E2592B">
        <w:rPr>
          <w:rFonts w:ascii="Times New Roman" w:hAnsi="Times New Roman" w:cs="Times New Roman"/>
        </w:rPr>
        <w:t xml:space="preserve"> </w:t>
      </w:r>
      <w:r w:rsidR="0020417D" w:rsidRPr="00E2592B">
        <w:rPr>
          <w:rFonts w:ascii="Times New Roman" w:hAnsi="Times New Roman" w:cs="Times New Roman"/>
        </w:rPr>
        <w:t>U</w:t>
      </w:r>
      <w:r w:rsidR="0038021A" w:rsidRPr="00E2592B">
        <w:rPr>
          <w:rFonts w:ascii="Times New Roman" w:hAnsi="Times New Roman" w:cs="Times New Roman"/>
        </w:rPr>
        <w:t>mowy przedwstępnej,</w:t>
      </w:r>
      <w:r w:rsidRPr="00E2592B">
        <w:rPr>
          <w:rFonts w:ascii="Times New Roman" w:hAnsi="Times New Roman" w:cs="Times New Roman"/>
        </w:rPr>
        <w:t xml:space="preserve"> </w:t>
      </w:r>
      <w:r w:rsidR="0020417D" w:rsidRPr="00E2592B">
        <w:rPr>
          <w:rFonts w:ascii="Times New Roman" w:hAnsi="Times New Roman" w:cs="Times New Roman"/>
        </w:rPr>
        <w:t>U</w:t>
      </w:r>
      <w:r w:rsidRPr="00E2592B">
        <w:rPr>
          <w:rFonts w:ascii="Times New Roman" w:hAnsi="Times New Roman" w:cs="Times New Roman"/>
        </w:rPr>
        <w:t>mowy dzierża</w:t>
      </w:r>
      <w:r w:rsidR="00D06C20" w:rsidRPr="00E2592B">
        <w:rPr>
          <w:rFonts w:ascii="Times New Roman" w:hAnsi="Times New Roman" w:cs="Times New Roman"/>
        </w:rPr>
        <w:t>wy</w:t>
      </w:r>
      <w:r w:rsidRPr="00E2592B">
        <w:rPr>
          <w:rFonts w:ascii="Times New Roman" w:hAnsi="Times New Roman" w:cs="Times New Roman"/>
        </w:rPr>
        <w:t xml:space="preserve"> </w:t>
      </w:r>
      <w:r w:rsidR="008E403F" w:rsidRPr="00E2592B">
        <w:rPr>
          <w:rFonts w:ascii="Times New Roman" w:hAnsi="Times New Roman" w:cs="Times New Roman"/>
        </w:rPr>
        <w:br/>
      </w:r>
      <w:r w:rsidRPr="00E2592B">
        <w:rPr>
          <w:rFonts w:ascii="Times New Roman" w:hAnsi="Times New Roman" w:cs="Times New Roman"/>
        </w:rPr>
        <w:t xml:space="preserve">i </w:t>
      </w:r>
      <w:r w:rsidR="0020417D" w:rsidRPr="00E2592B">
        <w:rPr>
          <w:rFonts w:ascii="Times New Roman" w:hAnsi="Times New Roman" w:cs="Times New Roman"/>
        </w:rPr>
        <w:t>U</w:t>
      </w:r>
      <w:r w:rsidRPr="00E2592B">
        <w:rPr>
          <w:rFonts w:ascii="Times New Roman" w:hAnsi="Times New Roman" w:cs="Times New Roman"/>
        </w:rPr>
        <w:t xml:space="preserve">mowy współpracy gospodarczej, jeśli umowy ma podpisać osoba nieuprawiona do reprezentacji Dzierżawcy – w przypadku braku złożenia wraz z ofertą pełnomocnictwa do podpisania umów </w:t>
      </w:r>
      <w:r w:rsidR="00D06C20" w:rsidRPr="00E2592B">
        <w:rPr>
          <w:rFonts w:ascii="Times New Roman" w:hAnsi="Times New Roman" w:cs="Times New Roman"/>
        </w:rPr>
        <w:br/>
      </w:r>
      <w:r w:rsidRPr="00E2592B">
        <w:rPr>
          <w:rFonts w:ascii="Times New Roman" w:hAnsi="Times New Roman" w:cs="Times New Roman"/>
        </w:rPr>
        <w:t>w imieniu Dzierżawcy.</w:t>
      </w:r>
    </w:p>
    <w:p w14:paraId="4D2FF170" w14:textId="7BB660B1" w:rsidR="00EF1B26" w:rsidRPr="00E2592B" w:rsidRDefault="004F6D26" w:rsidP="003016A3">
      <w:pPr>
        <w:pStyle w:val="Akapitzlist"/>
        <w:numPr>
          <w:ilvl w:val="0"/>
          <w:numId w:val="24"/>
        </w:numPr>
        <w:spacing w:after="0"/>
        <w:jc w:val="both"/>
        <w:rPr>
          <w:rFonts w:ascii="Times New Roman" w:hAnsi="Times New Roman" w:cs="Times New Roman"/>
        </w:rPr>
      </w:pPr>
      <w:r w:rsidRPr="00E2592B">
        <w:rPr>
          <w:rFonts w:ascii="Times New Roman" w:hAnsi="Times New Roman" w:cs="Times New Roman"/>
        </w:rPr>
        <w:t xml:space="preserve">Wydzierżawiający podpisze </w:t>
      </w:r>
      <w:r w:rsidR="000D2BC7" w:rsidRPr="00E2592B">
        <w:rPr>
          <w:rFonts w:ascii="Times New Roman" w:hAnsi="Times New Roman" w:cs="Times New Roman"/>
        </w:rPr>
        <w:t>U</w:t>
      </w:r>
      <w:r w:rsidRPr="00E2592B">
        <w:rPr>
          <w:rFonts w:ascii="Times New Roman" w:hAnsi="Times New Roman" w:cs="Times New Roman"/>
        </w:rPr>
        <w:t>mowę przedwstępną</w:t>
      </w:r>
      <w:r w:rsidR="00C805DF" w:rsidRPr="00E2592B">
        <w:rPr>
          <w:rFonts w:ascii="Times New Roman" w:hAnsi="Times New Roman" w:cs="Times New Roman"/>
        </w:rPr>
        <w:t xml:space="preserve"> z Dzierżawcą, którego oferta ostateczna została wybrana jako najkorzystniejsza</w:t>
      </w:r>
      <w:r w:rsidRPr="00E2592B">
        <w:rPr>
          <w:rFonts w:ascii="Times New Roman" w:hAnsi="Times New Roman" w:cs="Times New Roman"/>
        </w:rPr>
        <w:t>.</w:t>
      </w:r>
    </w:p>
    <w:p w14:paraId="7462B09C" w14:textId="77777777" w:rsidR="00EF1B26" w:rsidRPr="00E2592B" w:rsidRDefault="00EF1B26" w:rsidP="003016A3">
      <w:pPr>
        <w:pStyle w:val="Akapitzlist"/>
        <w:numPr>
          <w:ilvl w:val="0"/>
          <w:numId w:val="24"/>
        </w:numPr>
        <w:spacing w:after="0"/>
        <w:jc w:val="both"/>
        <w:rPr>
          <w:rFonts w:ascii="Times New Roman" w:hAnsi="Times New Roman" w:cs="Times New Roman"/>
        </w:rPr>
      </w:pPr>
      <w:r w:rsidRPr="00E2592B">
        <w:rPr>
          <w:rFonts w:ascii="Times New Roman" w:hAnsi="Times New Roman" w:cs="Times New Roman"/>
        </w:rPr>
        <w:t>Dla zawarcia Umowy dzierżawy wymagana jest:</w:t>
      </w:r>
    </w:p>
    <w:p w14:paraId="1746ADAA" w14:textId="6B34AA65" w:rsidR="00EF1B26" w:rsidRPr="00E2592B" w:rsidRDefault="00DA05C4" w:rsidP="00234D9A">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opinia prawna Prokuratorii Generalnej o projekcie Umowy dzierżawy na podstawie art. 18 ustawy z dnia 15 grudnia 2016 r.</w:t>
      </w:r>
      <w:r w:rsidR="004A7769" w:rsidRPr="00E2592B">
        <w:rPr>
          <w:rFonts w:ascii="Times New Roman" w:hAnsi="Times New Roman" w:cs="Times New Roman"/>
        </w:rPr>
        <w:t xml:space="preserve"> </w:t>
      </w:r>
      <w:r w:rsidRPr="00E2592B">
        <w:rPr>
          <w:rFonts w:ascii="Times New Roman" w:hAnsi="Times New Roman" w:cs="Times New Roman"/>
        </w:rPr>
        <w:t>o Prokuratorii Generalnej Rzeczypospolitej Polskiej;</w:t>
      </w:r>
      <w:r w:rsidR="0082588C" w:rsidRPr="00E2592B">
        <w:rPr>
          <w:rFonts w:ascii="Times New Roman" w:hAnsi="Times New Roman" w:cs="Times New Roman"/>
        </w:rPr>
        <w:t xml:space="preserve"> (</w:t>
      </w:r>
      <w:r w:rsidR="00287566" w:rsidRPr="00E2592B">
        <w:rPr>
          <w:rFonts w:ascii="Times New Roman" w:hAnsi="Times New Roman" w:cs="Times New Roman"/>
          <w:i/>
          <w:iCs/>
        </w:rPr>
        <w:t>t.j.:Dz.U.2021, poz. 2180 z późn. zm</w:t>
      </w:r>
      <w:r w:rsidR="0082588C" w:rsidRPr="00E2592B">
        <w:rPr>
          <w:rFonts w:ascii="Times New Roman" w:hAnsi="Times New Roman" w:cs="Times New Roman"/>
        </w:rPr>
        <w:t>)</w:t>
      </w:r>
      <w:r w:rsidR="00287566" w:rsidRPr="00E2592B">
        <w:rPr>
          <w:rFonts w:ascii="Times New Roman" w:hAnsi="Times New Roman" w:cs="Times New Roman"/>
        </w:rPr>
        <w:t>.</w:t>
      </w:r>
    </w:p>
    <w:p w14:paraId="3C1309E1" w14:textId="22E40D82" w:rsidR="00DA05C4" w:rsidRPr="00E2592B" w:rsidRDefault="00DA05C4" w:rsidP="003016A3">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zgoda Walnego Zgromadzenia Wydzierżawiającego, co określają zapisy Statutu Wydzierżawiającego, dostępnego na jego stronie internetowej</w:t>
      </w:r>
    </w:p>
    <w:p w14:paraId="4B783B2C" w14:textId="1D98F849" w:rsidR="00EF1B26" w:rsidRPr="00E2592B" w:rsidRDefault="00EF1B26" w:rsidP="003016A3">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 xml:space="preserve">opinia podmiotu zarządzającego portem, wydana </w:t>
      </w:r>
      <w:r w:rsidRPr="00E2592B">
        <w:rPr>
          <w:rFonts w:ascii="Times New Roman" w:hAnsi="Times New Roman" w:cs="Times New Roman"/>
          <w:color w:val="000000" w:themeColor="text1"/>
        </w:rPr>
        <w:t>w trybie art. 4 ust</w:t>
      </w:r>
      <w:r w:rsidR="00D35A14" w:rsidRPr="00E2592B">
        <w:rPr>
          <w:rFonts w:ascii="Times New Roman" w:hAnsi="Times New Roman" w:cs="Times New Roman"/>
          <w:color w:val="000000" w:themeColor="text1"/>
        </w:rPr>
        <w:t>.</w:t>
      </w:r>
      <w:r w:rsidRPr="00E2592B">
        <w:rPr>
          <w:rFonts w:ascii="Times New Roman" w:hAnsi="Times New Roman" w:cs="Times New Roman"/>
          <w:color w:val="000000" w:themeColor="text1"/>
        </w:rPr>
        <w:t xml:space="preserve"> 3) Ustawy</w:t>
      </w:r>
      <w:r w:rsidRPr="00E2592B">
        <w:rPr>
          <w:rFonts w:ascii="Times New Roman" w:hAnsi="Times New Roman" w:cs="Times New Roman"/>
        </w:rPr>
        <w:t>,</w:t>
      </w:r>
    </w:p>
    <w:p w14:paraId="5BC3C38E" w14:textId="1511E94A" w:rsidR="00EF1B26" w:rsidRPr="00E2592B" w:rsidRDefault="00EF1B26" w:rsidP="003016A3">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 xml:space="preserve">opinia właściwego dyrektora urzędu morskiego wydana </w:t>
      </w:r>
      <w:r w:rsidRPr="00E2592B">
        <w:rPr>
          <w:rFonts w:ascii="Times New Roman" w:hAnsi="Times New Roman" w:cs="Times New Roman"/>
          <w:color w:val="000000" w:themeColor="text1"/>
        </w:rPr>
        <w:t>w trybie art. 4 ust</w:t>
      </w:r>
      <w:r w:rsidR="00D35A14" w:rsidRPr="00E2592B">
        <w:rPr>
          <w:rFonts w:ascii="Times New Roman" w:hAnsi="Times New Roman" w:cs="Times New Roman"/>
          <w:color w:val="000000" w:themeColor="text1"/>
        </w:rPr>
        <w:t>.</w:t>
      </w:r>
      <w:r w:rsidRPr="00E2592B">
        <w:rPr>
          <w:rFonts w:ascii="Times New Roman" w:hAnsi="Times New Roman" w:cs="Times New Roman"/>
          <w:color w:val="000000" w:themeColor="text1"/>
        </w:rPr>
        <w:t xml:space="preserve"> 3a) Ustawy</w:t>
      </w:r>
      <w:r w:rsidRPr="00E2592B">
        <w:rPr>
          <w:rFonts w:ascii="Times New Roman" w:hAnsi="Times New Roman" w:cs="Times New Roman"/>
        </w:rPr>
        <w:t>,</w:t>
      </w:r>
    </w:p>
    <w:p w14:paraId="0EC4057E" w14:textId="70E186B0" w:rsidR="001D23D8" w:rsidRPr="00E2592B" w:rsidRDefault="001D23D8" w:rsidP="003016A3">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porozumienie z właściwym w sprawach obronności i bezpieczeństwa państwa naczelnym organem administracji rządowej, w trybie art.  19 ust</w:t>
      </w:r>
      <w:r w:rsidR="00D35A14" w:rsidRPr="00E2592B">
        <w:rPr>
          <w:rFonts w:ascii="Times New Roman" w:hAnsi="Times New Roman" w:cs="Times New Roman"/>
        </w:rPr>
        <w:t>.</w:t>
      </w:r>
      <w:r w:rsidRPr="00E2592B">
        <w:rPr>
          <w:rFonts w:ascii="Times New Roman" w:hAnsi="Times New Roman" w:cs="Times New Roman"/>
        </w:rPr>
        <w:t xml:space="preserve"> 1 pkt 3) Ustawy z dnia 21 sierpnia 1997 r</w:t>
      </w:r>
      <w:r w:rsidR="00E178FA" w:rsidRPr="00E2592B">
        <w:rPr>
          <w:rFonts w:ascii="Times New Roman" w:hAnsi="Times New Roman" w:cs="Times New Roman"/>
        </w:rPr>
        <w:t>.</w:t>
      </w:r>
      <w:r w:rsidRPr="00E2592B">
        <w:rPr>
          <w:rFonts w:ascii="Times New Roman" w:hAnsi="Times New Roman" w:cs="Times New Roman"/>
        </w:rPr>
        <w:t xml:space="preserve"> o gospodarce nieruchomościami, </w:t>
      </w:r>
    </w:p>
    <w:p w14:paraId="5640D7E6" w14:textId="4184E522" w:rsidR="00EF1B26" w:rsidRPr="00E2592B" w:rsidRDefault="00EF1B26" w:rsidP="003016A3">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 xml:space="preserve">opinia Ministra Obrony Narodowej wydana </w:t>
      </w:r>
      <w:r w:rsidRPr="00E2592B">
        <w:rPr>
          <w:rFonts w:ascii="Times New Roman" w:hAnsi="Times New Roman" w:cs="Times New Roman"/>
          <w:color w:val="000000" w:themeColor="text1"/>
        </w:rPr>
        <w:t>w trybie art. 4 ust</w:t>
      </w:r>
      <w:r w:rsidR="00D35A14" w:rsidRPr="00E2592B">
        <w:rPr>
          <w:rFonts w:ascii="Times New Roman" w:hAnsi="Times New Roman" w:cs="Times New Roman"/>
          <w:color w:val="000000" w:themeColor="text1"/>
        </w:rPr>
        <w:t>.</w:t>
      </w:r>
      <w:r w:rsidRPr="00E2592B">
        <w:rPr>
          <w:rFonts w:ascii="Times New Roman" w:hAnsi="Times New Roman" w:cs="Times New Roman"/>
          <w:color w:val="000000" w:themeColor="text1"/>
        </w:rPr>
        <w:t xml:space="preserve"> 3b) Ustawy</w:t>
      </w:r>
      <w:r w:rsidRPr="00E2592B">
        <w:rPr>
          <w:rFonts w:ascii="Times New Roman" w:hAnsi="Times New Roman" w:cs="Times New Roman"/>
        </w:rPr>
        <w:t>,</w:t>
      </w:r>
    </w:p>
    <w:p w14:paraId="044C726F" w14:textId="0C14E5D7" w:rsidR="00AA75D5" w:rsidRPr="00E2592B" w:rsidRDefault="00EF1B26" w:rsidP="003016A3">
      <w:pPr>
        <w:pStyle w:val="Akapitzlist"/>
        <w:numPr>
          <w:ilvl w:val="0"/>
          <w:numId w:val="61"/>
        </w:numPr>
        <w:spacing w:after="0"/>
        <w:jc w:val="both"/>
        <w:rPr>
          <w:rFonts w:ascii="Times New Roman" w:hAnsi="Times New Roman" w:cs="Times New Roman"/>
        </w:rPr>
      </w:pPr>
      <w:r w:rsidRPr="00E2592B">
        <w:rPr>
          <w:rFonts w:ascii="Times New Roman" w:hAnsi="Times New Roman" w:cs="Times New Roman"/>
        </w:rPr>
        <w:t>zgoda ministra właściwego d</w:t>
      </w:r>
      <w:r w:rsidR="002706DE" w:rsidRPr="00E2592B">
        <w:rPr>
          <w:rFonts w:ascii="Times New Roman" w:hAnsi="Times New Roman" w:cs="Times New Roman"/>
        </w:rPr>
        <w:t>o</w:t>
      </w:r>
      <w:r w:rsidRPr="00E2592B">
        <w:rPr>
          <w:rFonts w:ascii="Times New Roman" w:hAnsi="Times New Roman" w:cs="Times New Roman"/>
        </w:rPr>
        <w:t xml:space="preserve"> spraw gospodarki morskiej, udzielona w drodze decyzji administracyjnej zgodnie z art. 3 Ustawy</w:t>
      </w:r>
      <w:r w:rsidR="001D23D8" w:rsidRPr="00E2592B">
        <w:rPr>
          <w:rFonts w:ascii="Times New Roman" w:hAnsi="Times New Roman" w:cs="Times New Roman"/>
        </w:rPr>
        <w:t>.</w:t>
      </w:r>
    </w:p>
    <w:p w14:paraId="6BEBB97C" w14:textId="6A9C6809" w:rsidR="001D23D8" w:rsidRPr="00E2592B" w:rsidRDefault="00AA75D5" w:rsidP="003016A3">
      <w:pPr>
        <w:numPr>
          <w:ilvl w:val="0"/>
          <w:numId w:val="24"/>
        </w:numPr>
        <w:spacing w:after="0"/>
        <w:jc w:val="both"/>
        <w:rPr>
          <w:rFonts w:ascii="Times New Roman" w:hAnsi="Times New Roman" w:cs="Times New Roman"/>
          <w:color w:val="000000" w:themeColor="text1"/>
        </w:rPr>
      </w:pPr>
      <w:r w:rsidRPr="00E2592B">
        <w:rPr>
          <w:rFonts w:ascii="Times New Roman" w:hAnsi="Times New Roman" w:cs="Times New Roman"/>
        </w:rPr>
        <w:t xml:space="preserve">Umowa dzierżawy </w:t>
      </w:r>
      <w:r w:rsidR="00E23CF1" w:rsidRPr="00E2592B">
        <w:rPr>
          <w:rFonts w:ascii="Times New Roman" w:hAnsi="Times New Roman" w:cs="Times New Roman"/>
        </w:rPr>
        <w:t xml:space="preserve">oraz </w:t>
      </w:r>
      <w:r w:rsidR="0020417D" w:rsidRPr="00E2592B">
        <w:rPr>
          <w:rFonts w:ascii="Times New Roman" w:hAnsi="Times New Roman" w:cs="Times New Roman"/>
        </w:rPr>
        <w:t>U</w:t>
      </w:r>
      <w:r w:rsidR="00E23CF1" w:rsidRPr="00E2592B">
        <w:rPr>
          <w:rFonts w:ascii="Times New Roman" w:hAnsi="Times New Roman" w:cs="Times New Roman"/>
        </w:rPr>
        <w:t xml:space="preserve">mowa współpracy gospodarczej </w:t>
      </w:r>
      <w:r w:rsidRPr="00E2592B">
        <w:rPr>
          <w:rFonts w:ascii="Times New Roman" w:hAnsi="Times New Roman" w:cs="Times New Roman"/>
        </w:rPr>
        <w:t>zostan</w:t>
      </w:r>
      <w:r w:rsidR="00E23CF1" w:rsidRPr="00E2592B">
        <w:rPr>
          <w:rFonts w:ascii="Times New Roman" w:hAnsi="Times New Roman" w:cs="Times New Roman"/>
        </w:rPr>
        <w:t>ą</w:t>
      </w:r>
      <w:r w:rsidRPr="00E2592B">
        <w:rPr>
          <w:rFonts w:ascii="Times New Roman" w:hAnsi="Times New Roman" w:cs="Times New Roman"/>
        </w:rPr>
        <w:t xml:space="preserve"> zawart</w:t>
      </w:r>
      <w:r w:rsidR="0040170B" w:rsidRPr="00E2592B">
        <w:rPr>
          <w:rFonts w:ascii="Times New Roman" w:hAnsi="Times New Roman" w:cs="Times New Roman"/>
        </w:rPr>
        <w:t>e</w:t>
      </w:r>
      <w:r w:rsidRPr="00E2592B">
        <w:rPr>
          <w:rFonts w:ascii="Times New Roman" w:hAnsi="Times New Roman" w:cs="Times New Roman"/>
        </w:rPr>
        <w:t xml:space="preserve"> po uzyskaniu zgody ministra właściwego </w:t>
      </w:r>
      <w:r w:rsidR="002706DE" w:rsidRPr="00E2592B">
        <w:rPr>
          <w:rFonts w:ascii="Times New Roman" w:hAnsi="Times New Roman" w:cs="Times New Roman"/>
        </w:rPr>
        <w:t xml:space="preserve"> do spraw</w:t>
      </w:r>
      <w:r w:rsidRPr="00E2592B">
        <w:rPr>
          <w:rFonts w:ascii="Times New Roman" w:hAnsi="Times New Roman" w:cs="Times New Roman"/>
        </w:rPr>
        <w:t xml:space="preserve"> </w:t>
      </w:r>
      <w:r w:rsidRPr="00E2592B">
        <w:rPr>
          <w:rFonts w:ascii="Times New Roman" w:hAnsi="Times New Roman" w:cs="Times New Roman"/>
          <w:color w:val="000000" w:themeColor="text1"/>
        </w:rPr>
        <w:t xml:space="preserve">gospodarki morskiej, wydanej w trybie art. 3 </w:t>
      </w:r>
      <w:r w:rsidR="00A07783" w:rsidRPr="00E2592B">
        <w:rPr>
          <w:rFonts w:ascii="Times New Roman" w:hAnsi="Times New Roman" w:cs="Times New Roman"/>
          <w:color w:val="000000" w:themeColor="text1"/>
        </w:rPr>
        <w:t>U</w:t>
      </w:r>
      <w:r w:rsidRPr="00E2592B">
        <w:rPr>
          <w:rFonts w:ascii="Times New Roman" w:hAnsi="Times New Roman" w:cs="Times New Roman"/>
          <w:color w:val="000000" w:themeColor="text1"/>
        </w:rPr>
        <w:t>stawy</w:t>
      </w:r>
      <w:r w:rsidR="001D23D8" w:rsidRPr="00E2592B">
        <w:rPr>
          <w:rFonts w:ascii="Times New Roman" w:hAnsi="Times New Roman" w:cs="Times New Roman"/>
          <w:color w:val="000000" w:themeColor="text1"/>
        </w:rPr>
        <w:t>.</w:t>
      </w:r>
    </w:p>
    <w:p w14:paraId="0D4FFFE8" w14:textId="009FCEB0" w:rsidR="00D4056E" w:rsidRPr="00E2592B" w:rsidRDefault="00D4056E" w:rsidP="003016A3">
      <w:pPr>
        <w:numPr>
          <w:ilvl w:val="0"/>
          <w:numId w:val="24"/>
        </w:numPr>
        <w:spacing w:after="0"/>
        <w:jc w:val="both"/>
        <w:rPr>
          <w:rFonts w:ascii="Times New Roman" w:hAnsi="Times New Roman" w:cs="Times New Roman"/>
          <w:color w:val="000000" w:themeColor="text1"/>
        </w:rPr>
      </w:pPr>
      <w:r w:rsidRPr="00E2592B">
        <w:rPr>
          <w:rFonts w:ascii="Times New Roman" w:hAnsi="Times New Roman" w:cs="Times New Roman"/>
        </w:rPr>
        <w:t xml:space="preserve">W przypadku </w:t>
      </w:r>
      <w:r w:rsidR="00244AB8" w:rsidRPr="00E2592B">
        <w:rPr>
          <w:rFonts w:ascii="Times New Roman" w:hAnsi="Times New Roman" w:cs="Times New Roman"/>
        </w:rPr>
        <w:t>odmowy udzielenia</w:t>
      </w:r>
      <w:r w:rsidRPr="00E2592B">
        <w:rPr>
          <w:rFonts w:ascii="Times New Roman" w:hAnsi="Times New Roman" w:cs="Times New Roman"/>
        </w:rPr>
        <w:t xml:space="preserve"> zgody </w:t>
      </w:r>
      <w:r w:rsidR="00244AB8" w:rsidRPr="00E2592B">
        <w:rPr>
          <w:rFonts w:ascii="Times New Roman" w:hAnsi="Times New Roman" w:cs="Times New Roman"/>
        </w:rPr>
        <w:t xml:space="preserve">na </w:t>
      </w:r>
      <w:r w:rsidR="00F544CE" w:rsidRPr="00E2592B">
        <w:rPr>
          <w:rFonts w:ascii="Times New Roman" w:hAnsi="Times New Roman" w:cs="Times New Roman"/>
        </w:rPr>
        <w:t>oddanie</w:t>
      </w:r>
      <w:r w:rsidR="003E6DE1" w:rsidRPr="00E2592B">
        <w:rPr>
          <w:rFonts w:ascii="Times New Roman" w:hAnsi="Times New Roman" w:cs="Times New Roman"/>
        </w:rPr>
        <w:t xml:space="preserve"> nieruchomości stanowiącej</w:t>
      </w:r>
      <w:r w:rsidR="00F544CE" w:rsidRPr="00E2592B">
        <w:rPr>
          <w:rFonts w:ascii="Times New Roman" w:hAnsi="Times New Roman" w:cs="Times New Roman"/>
        </w:rPr>
        <w:t xml:space="preserve"> Przedmiot Dzierżawy w dzierżawę</w:t>
      </w:r>
      <w:r w:rsidR="00244AB8" w:rsidRPr="00E2592B">
        <w:rPr>
          <w:rFonts w:ascii="Times New Roman" w:hAnsi="Times New Roman" w:cs="Times New Roman"/>
        </w:rPr>
        <w:t xml:space="preserve"> przez </w:t>
      </w:r>
      <w:r w:rsidRPr="00E2592B">
        <w:rPr>
          <w:rFonts w:ascii="Times New Roman" w:hAnsi="Times New Roman" w:cs="Times New Roman"/>
        </w:rPr>
        <w:t xml:space="preserve">ministra właściwego do spraw gospodarki morskiej, Wydzierżawiający </w:t>
      </w:r>
      <w:r w:rsidR="00F544CE" w:rsidRPr="00E2592B">
        <w:rPr>
          <w:rFonts w:ascii="Times New Roman" w:hAnsi="Times New Roman" w:cs="Times New Roman"/>
        </w:rPr>
        <w:t>może zwrócić</w:t>
      </w:r>
      <w:r w:rsidR="00244AB8" w:rsidRPr="00E2592B">
        <w:rPr>
          <w:rFonts w:ascii="Times New Roman" w:hAnsi="Times New Roman" w:cs="Times New Roman"/>
        </w:rPr>
        <w:t xml:space="preserve"> się</w:t>
      </w:r>
      <w:r w:rsidR="00F544CE" w:rsidRPr="00E2592B">
        <w:rPr>
          <w:rFonts w:ascii="Times New Roman" w:hAnsi="Times New Roman" w:cs="Times New Roman"/>
        </w:rPr>
        <w:t xml:space="preserve"> do ww. ministra</w:t>
      </w:r>
      <w:r w:rsidR="00244AB8" w:rsidRPr="00E2592B">
        <w:rPr>
          <w:rFonts w:ascii="Times New Roman" w:hAnsi="Times New Roman" w:cs="Times New Roman"/>
        </w:rPr>
        <w:t xml:space="preserve"> z ponownym wnioskiem o wyrażenie zgody na zawarcie Umowy z Dzierżawcą, </w:t>
      </w:r>
      <w:r w:rsidR="00F544CE" w:rsidRPr="00E2592B">
        <w:rPr>
          <w:rFonts w:ascii="Times New Roman" w:hAnsi="Times New Roman" w:cs="Times New Roman"/>
        </w:rPr>
        <w:t>którego oferta uzyskała</w:t>
      </w:r>
      <w:r w:rsidR="00244AB8" w:rsidRPr="00E2592B">
        <w:rPr>
          <w:rFonts w:ascii="Times New Roman" w:hAnsi="Times New Roman" w:cs="Times New Roman"/>
        </w:rPr>
        <w:t xml:space="preserve"> drugą najwyższą liczbę punktów</w:t>
      </w:r>
      <w:r w:rsidR="00F544CE" w:rsidRPr="00E2592B">
        <w:rPr>
          <w:rFonts w:ascii="Times New Roman" w:hAnsi="Times New Roman" w:cs="Times New Roman"/>
        </w:rPr>
        <w:t xml:space="preserve"> w postępowaniu</w:t>
      </w:r>
      <w:r w:rsidR="00244AB8" w:rsidRPr="00E2592B">
        <w:rPr>
          <w:rFonts w:ascii="Times New Roman" w:hAnsi="Times New Roman" w:cs="Times New Roman"/>
        </w:rPr>
        <w:t>.</w:t>
      </w:r>
    </w:p>
    <w:p w14:paraId="522310A1" w14:textId="2DEEE60A" w:rsidR="005B3F00" w:rsidRPr="00E2592B" w:rsidRDefault="005B3F00" w:rsidP="0077405D">
      <w:pPr>
        <w:pStyle w:val="Nagwek1"/>
        <w:rPr>
          <w:rFonts w:cs="Times New Roman"/>
        </w:rPr>
      </w:pPr>
      <w:bookmarkStart w:id="36" w:name="_Toc99086715"/>
      <w:r w:rsidRPr="00E2592B">
        <w:rPr>
          <w:rFonts w:cs="Times New Roman"/>
        </w:rPr>
        <w:t>Rozdział X</w:t>
      </w:r>
      <w:r w:rsidR="008666FF" w:rsidRPr="00E2592B">
        <w:rPr>
          <w:rFonts w:cs="Times New Roman"/>
        </w:rPr>
        <w:t>IX</w:t>
      </w:r>
      <w:r w:rsidRPr="00E2592B">
        <w:rPr>
          <w:rFonts w:cs="Times New Roman"/>
        </w:rPr>
        <w:t xml:space="preserve"> – Wydanie </w:t>
      </w:r>
      <w:r w:rsidR="006F48A9" w:rsidRPr="00E2592B">
        <w:rPr>
          <w:rFonts w:cs="Times New Roman"/>
        </w:rPr>
        <w:t>P</w:t>
      </w:r>
      <w:r w:rsidRPr="00E2592B">
        <w:rPr>
          <w:rFonts w:cs="Times New Roman"/>
        </w:rPr>
        <w:t xml:space="preserve">rzedmiotu </w:t>
      </w:r>
      <w:r w:rsidR="006F48A9" w:rsidRPr="00E2592B">
        <w:rPr>
          <w:rFonts w:cs="Times New Roman"/>
        </w:rPr>
        <w:t>D</w:t>
      </w:r>
      <w:r w:rsidRPr="00E2592B">
        <w:rPr>
          <w:rFonts w:cs="Times New Roman"/>
        </w:rPr>
        <w:t>zierżawy</w:t>
      </w:r>
      <w:bookmarkEnd w:id="36"/>
    </w:p>
    <w:p w14:paraId="278B53AF" w14:textId="77777777" w:rsidR="00B450CE" w:rsidRPr="00E2592B" w:rsidRDefault="00B450CE" w:rsidP="005B3F00">
      <w:pPr>
        <w:spacing w:after="0"/>
        <w:jc w:val="both"/>
        <w:rPr>
          <w:rFonts w:ascii="Times New Roman" w:hAnsi="Times New Roman" w:cs="Times New Roman"/>
        </w:rPr>
      </w:pPr>
    </w:p>
    <w:p w14:paraId="2641CBC1" w14:textId="2BF2BFA1" w:rsidR="005B3F00" w:rsidRPr="00E2592B" w:rsidRDefault="005B3F00" w:rsidP="005B3F00">
      <w:pPr>
        <w:spacing w:after="0"/>
        <w:jc w:val="both"/>
        <w:rPr>
          <w:rFonts w:ascii="Times New Roman" w:hAnsi="Times New Roman" w:cs="Times New Roman"/>
        </w:rPr>
      </w:pPr>
      <w:r w:rsidRPr="00E2592B">
        <w:rPr>
          <w:rFonts w:ascii="Times New Roman" w:hAnsi="Times New Roman" w:cs="Times New Roman"/>
        </w:rPr>
        <w:t xml:space="preserve">Przedmiot </w:t>
      </w:r>
      <w:r w:rsidR="006F48A9" w:rsidRPr="00E2592B">
        <w:rPr>
          <w:rFonts w:ascii="Times New Roman" w:hAnsi="Times New Roman" w:cs="Times New Roman"/>
        </w:rPr>
        <w:t>D</w:t>
      </w:r>
      <w:r w:rsidRPr="00E2592B">
        <w:rPr>
          <w:rFonts w:ascii="Times New Roman" w:hAnsi="Times New Roman" w:cs="Times New Roman"/>
        </w:rPr>
        <w:t xml:space="preserve">zierżawy zostanie wydany </w:t>
      </w:r>
      <w:r w:rsidR="00607696" w:rsidRPr="00E2592B">
        <w:rPr>
          <w:rFonts w:ascii="Times New Roman" w:hAnsi="Times New Roman" w:cs="Times New Roman"/>
        </w:rPr>
        <w:t xml:space="preserve">w </w:t>
      </w:r>
      <w:r w:rsidRPr="00E2592B">
        <w:rPr>
          <w:rFonts w:ascii="Times New Roman" w:hAnsi="Times New Roman" w:cs="Times New Roman"/>
        </w:rPr>
        <w:t>dni</w:t>
      </w:r>
      <w:r w:rsidR="00607696" w:rsidRPr="00E2592B">
        <w:rPr>
          <w:rFonts w:ascii="Times New Roman" w:hAnsi="Times New Roman" w:cs="Times New Roman"/>
        </w:rPr>
        <w:t>u</w:t>
      </w:r>
      <w:r w:rsidR="00D06C20" w:rsidRPr="00E2592B">
        <w:rPr>
          <w:rFonts w:ascii="Times New Roman" w:hAnsi="Times New Roman" w:cs="Times New Roman"/>
        </w:rPr>
        <w:t xml:space="preserve"> 01.06</w:t>
      </w:r>
      <w:r w:rsidRPr="00E2592B">
        <w:rPr>
          <w:rFonts w:ascii="Times New Roman" w:hAnsi="Times New Roman" w:cs="Times New Roman"/>
        </w:rPr>
        <w:t>.2023 r.</w:t>
      </w:r>
      <w:r w:rsidR="00D06C20" w:rsidRPr="00E2592B">
        <w:rPr>
          <w:rFonts w:ascii="Times New Roman" w:hAnsi="Times New Roman" w:cs="Times New Roman"/>
        </w:rPr>
        <w:t xml:space="preserve"> na podstawie protokołu </w:t>
      </w:r>
      <w:r w:rsidR="002E5D72" w:rsidRPr="00E2592B">
        <w:rPr>
          <w:rFonts w:ascii="Times New Roman" w:hAnsi="Times New Roman" w:cs="Times New Roman"/>
        </w:rPr>
        <w:br/>
      </w:r>
      <w:r w:rsidR="00D06C20" w:rsidRPr="00E2592B">
        <w:rPr>
          <w:rFonts w:ascii="Times New Roman" w:hAnsi="Times New Roman" w:cs="Times New Roman"/>
        </w:rPr>
        <w:t>zdawczo-odbiorczego</w:t>
      </w:r>
      <w:r w:rsidR="00607696" w:rsidRPr="00E2592B">
        <w:rPr>
          <w:rFonts w:ascii="Times New Roman" w:hAnsi="Times New Roman" w:cs="Times New Roman"/>
        </w:rPr>
        <w:t>,</w:t>
      </w:r>
      <w:r w:rsidR="00D06C20" w:rsidRPr="00E2592B">
        <w:rPr>
          <w:rFonts w:ascii="Times New Roman" w:hAnsi="Times New Roman" w:cs="Times New Roman"/>
        </w:rPr>
        <w:t xml:space="preserve"> przy udziale Wydzierżawiającego</w:t>
      </w:r>
      <w:r w:rsidR="00E61B64" w:rsidRPr="00E2592B">
        <w:rPr>
          <w:rFonts w:ascii="Times New Roman" w:hAnsi="Times New Roman" w:cs="Times New Roman"/>
        </w:rPr>
        <w:t xml:space="preserve"> </w:t>
      </w:r>
      <w:r w:rsidR="00D06C20" w:rsidRPr="00E2592B">
        <w:rPr>
          <w:rFonts w:ascii="Times New Roman" w:hAnsi="Times New Roman" w:cs="Times New Roman"/>
        </w:rPr>
        <w:t xml:space="preserve">oraz Dzierżawcy </w:t>
      </w:r>
      <w:r w:rsidR="002336D5" w:rsidRPr="00E2592B">
        <w:rPr>
          <w:rFonts w:ascii="Times New Roman" w:hAnsi="Times New Roman" w:cs="Times New Roman"/>
        </w:rPr>
        <w:t>wyłonionego w niniejszym Postępowaniu.</w:t>
      </w:r>
    </w:p>
    <w:p w14:paraId="39C248C0" w14:textId="77695BBD" w:rsidR="005B3F00" w:rsidRPr="00E2592B" w:rsidRDefault="005B3F00" w:rsidP="0077405D">
      <w:pPr>
        <w:pStyle w:val="Nagwek1"/>
        <w:rPr>
          <w:rFonts w:cs="Times New Roman"/>
        </w:rPr>
      </w:pPr>
      <w:bookmarkStart w:id="37" w:name="_Toc99086716"/>
      <w:r w:rsidRPr="00E2592B">
        <w:rPr>
          <w:rFonts w:cs="Times New Roman"/>
        </w:rPr>
        <w:t>Rozdział XX – Wymagania dotyczące zabezpieczeni</w:t>
      </w:r>
      <w:r w:rsidR="006D12F2" w:rsidRPr="00E2592B">
        <w:rPr>
          <w:rFonts w:cs="Times New Roman"/>
        </w:rPr>
        <w:t>a</w:t>
      </w:r>
      <w:r w:rsidRPr="00E2592B">
        <w:rPr>
          <w:rFonts w:cs="Times New Roman"/>
        </w:rPr>
        <w:t xml:space="preserve"> należytego wykonania </w:t>
      </w:r>
      <w:r w:rsidR="0020417D" w:rsidRPr="00E2592B">
        <w:rPr>
          <w:rFonts w:cs="Times New Roman"/>
        </w:rPr>
        <w:t>U</w:t>
      </w:r>
      <w:r w:rsidRPr="00E2592B">
        <w:rPr>
          <w:rFonts w:cs="Times New Roman"/>
        </w:rPr>
        <w:t>mowy</w:t>
      </w:r>
      <w:r w:rsidR="00A60C81" w:rsidRPr="00E2592B">
        <w:rPr>
          <w:rFonts w:cs="Times New Roman"/>
        </w:rPr>
        <w:t xml:space="preserve"> dzierżawy</w:t>
      </w:r>
      <w:bookmarkEnd w:id="37"/>
    </w:p>
    <w:p w14:paraId="19A69360" w14:textId="77777777" w:rsidR="00B450CE" w:rsidRPr="00E2592B" w:rsidRDefault="00B450CE" w:rsidP="005B3F00">
      <w:pPr>
        <w:spacing w:after="0"/>
        <w:jc w:val="both"/>
        <w:rPr>
          <w:rFonts w:ascii="Times New Roman" w:hAnsi="Times New Roman" w:cs="Times New Roman"/>
        </w:rPr>
      </w:pPr>
    </w:p>
    <w:p w14:paraId="6D6DC317" w14:textId="737548DF" w:rsidR="005B3F00" w:rsidRPr="00E2592B" w:rsidRDefault="0004632F" w:rsidP="005B3F00">
      <w:pPr>
        <w:spacing w:after="0"/>
        <w:jc w:val="both"/>
        <w:rPr>
          <w:rFonts w:ascii="Times New Roman" w:hAnsi="Times New Roman" w:cs="Times New Roman"/>
          <w:color w:val="000000" w:themeColor="text1"/>
        </w:rPr>
      </w:pPr>
      <w:r w:rsidRPr="00E2592B">
        <w:rPr>
          <w:rFonts w:ascii="Times New Roman" w:hAnsi="Times New Roman" w:cs="Times New Roman"/>
        </w:rPr>
        <w:t xml:space="preserve">Wymagania dotyczące zabezpieczenia należytego wykonania Umowy dzierżawy </w:t>
      </w:r>
      <w:r w:rsidR="00F16658" w:rsidRPr="00E2592B">
        <w:rPr>
          <w:rFonts w:ascii="Times New Roman" w:hAnsi="Times New Roman" w:cs="Times New Roman"/>
        </w:rPr>
        <w:t>określone są</w:t>
      </w:r>
      <w:r w:rsidR="00BB78C8" w:rsidRPr="00E2592B">
        <w:rPr>
          <w:rFonts w:ascii="Times New Roman" w:hAnsi="Times New Roman" w:cs="Times New Roman"/>
        </w:rPr>
        <w:t xml:space="preserve"> </w:t>
      </w:r>
      <w:r w:rsidRPr="00E2592B">
        <w:rPr>
          <w:rFonts w:ascii="Times New Roman" w:hAnsi="Times New Roman" w:cs="Times New Roman"/>
        </w:rPr>
        <w:t>w Umowie dzierżawy</w:t>
      </w:r>
      <w:r w:rsidRPr="00E2592B">
        <w:rPr>
          <w:rFonts w:ascii="Times New Roman" w:hAnsi="Times New Roman" w:cs="Times New Roman"/>
          <w:color w:val="000000" w:themeColor="text1"/>
        </w:rPr>
        <w:t>.</w:t>
      </w:r>
    </w:p>
    <w:p w14:paraId="0CD80D21" w14:textId="5701ECE8" w:rsidR="005B3F00" w:rsidRPr="00E2592B" w:rsidRDefault="005B3F00" w:rsidP="0077405D">
      <w:pPr>
        <w:pStyle w:val="Nagwek1"/>
        <w:rPr>
          <w:rFonts w:cs="Times New Roman"/>
        </w:rPr>
      </w:pPr>
      <w:bookmarkStart w:id="38" w:name="_Toc404256519"/>
      <w:bookmarkStart w:id="39" w:name="_Toc99086717"/>
      <w:r w:rsidRPr="00E2592B">
        <w:rPr>
          <w:rFonts w:cs="Times New Roman"/>
        </w:rPr>
        <w:t>Rozdział XX</w:t>
      </w:r>
      <w:r w:rsidR="008666FF" w:rsidRPr="00E2592B">
        <w:rPr>
          <w:rFonts w:cs="Times New Roman"/>
        </w:rPr>
        <w:t>I</w:t>
      </w:r>
      <w:r w:rsidRPr="00E2592B">
        <w:rPr>
          <w:rFonts w:cs="Times New Roman"/>
        </w:rPr>
        <w:t xml:space="preserve">– </w:t>
      </w:r>
      <w:bookmarkEnd w:id="38"/>
      <w:r w:rsidRPr="00E2592B">
        <w:rPr>
          <w:rFonts w:cs="Times New Roman"/>
        </w:rPr>
        <w:t>Wz</w:t>
      </w:r>
      <w:r w:rsidR="00A772AD" w:rsidRPr="00E2592B">
        <w:rPr>
          <w:rFonts w:cs="Times New Roman"/>
        </w:rPr>
        <w:t>ory</w:t>
      </w:r>
      <w:r w:rsidRPr="00E2592B">
        <w:rPr>
          <w:rFonts w:cs="Times New Roman"/>
        </w:rPr>
        <w:t xml:space="preserve"> umów</w:t>
      </w:r>
      <w:bookmarkEnd w:id="39"/>
    </w:p>
    <w:p w14:paraId="44353AFD" w14:textId="77777777" w:rsidR="00B450CE" w:rsidRPr="00E2592B" w:rsidRDefault="00B450CE" w:rsidP="00B450CE">
      <w:pPr>
        <w:spacing w:after="0"/>
        <w:jc w:val="both"/>
        <w:rPr>
          <w:rFonts w:ascii="Times New Roman" w:hAnsi="Times New Roman" w:cs="Times New Roman"/>
          <w:color w:val="000000" w:themeColor="text1"/>
        </w:rPr>
      </w:pPr>
    </w:p>
    <w:p w14:paraId="244355CE" w14:textId="043E0A26" w:rsidR="00A772AD" w:rsidRPr="00E2592B" w:rsidRDefault="00A772AD" w:rsidP="00190FC7">
      <w:pPr>
        <w:pStyle w:val="Akapitzlist"/>
        <w:numPr>
          <w:ilvl w:val="0"/>
          <w:numId w:val="33"/>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Wzór </w:t>
      </w:r>
      <w:r w:rsidR="00F83601" w:rsidRPr="00E2592B">
        <w:rPr>
          <w:rFonts w:ascii="Times New Roman" w:hAnsi="Times New Roman" w:cs="Times New Roman"/>
          <w:color w:val="000000" w:themeColor="text1"/>
        </w:rPr>
        <w:t>U</w:t>
      </w:r>
      <w:r w:rsidRPr="00E2592B">
        <w:rPr>
          <w:rFonts w:ascii="Times New Roman" w:hAnsi="Times New Roman" w:cs="Times New Roman"/>
          <w:color w:val="000000" w:themeColor="text1"/>
        </w:rPr>
        <w:t xml:space="preserve">mowy o zachowaniu poufności stanowi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 nr </w:t>
      </w:r>
      <w:r w:rsidR="00865B9C" w:rsidRPr="00E2592B">
        <w:rPr>
          <w:rFonts w:ascii="Times New Roman" w:hAnsi="Times New Roman" w:cs="Times New Roman"/>
          <w:color w:val="000000" w:themeColor="text1"/>
        </w:rPr>
        <w:t>5</w:t>
      </w:r>
      <w:r w:rsidRPr="00E2592B">
        <w:rPr>
          <w:rFonts w:ascii="Times New Roman" w:hAnsi="Times New Roman" w:cs="Times New Roman"/>
          <w:color w:val="000000" w:themeColor="text1"/>
        </w:rPr>
        <w:t xml:space="preserve"> do SP.</w:t>
      </w:r>
    </w:p>
    <w:p w14:paraId="1F5109F6" w14:textId="4509F940" w:rsidR="005B3F00" w:rsidRPr="00E2592B" w:rsidRDefault="005B3F00" w:rsidP="00190FC7">
      <w:pPr>
        <w:pStyle w:val="Akapitzlist"/>
        <w:numPr>
          <w:ilvl w:val="0"/>
          <w:numId w:val="33"/>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Wzór </w:t>
      </w:r>
      <w:r w:rsidR="00F83601" w:rsidRPr="00E2592B">
        <w:rPr>
          <w:rFonts w:ascii="Times New Roman" w:hAnsi="Times New Roman" w:cs="Times New Roman"/>
          <w:color w:val="000000" w:themeColor="text1"/>
        </w:rPr>
        <w:t>U</w:t>
      </w:r>
      <w:r w:rsidRPr="00E2592B">
        <w:rPr>
          <w:rFonts w:ascii="Times New Roman" w:hAnsi="Times New Roman" w:cs="Times New Roman"/>
          <w:color w:val="000000" w:themeColor="text1"/>
        </w:rPr>
        <w:t xml:space="preserve">mowy przedwstępnej stanowi </w:t>
      </w:r>
      <w:r w:rsidR="00126788" w:rsidRPr="00E2592B">
        <w:rPr>
          <w:rFonts w:ascii="Times New Roman" w:hAnsi="Times New Roman" w:cs="Times New Roman"/>
          <w:color w:val="000000" w:themeColor="text1"/>
        </w:rPr>
        <w:t>Załącznik</w:t>
      </w:r>
      <w:r w:rsidRPr="00E2592B">
        <w:rPr>
          <w:rFonts w:ascii="Times New Roman" w:hAnsi="Times New Roman" w:cs="Times New Roman"/>
          <w:color w:val="000000" w:themeColor="text1"/>
        </w:rPr>
        <w:t xml:space="preserve"> nr </w:t>
      </w:r>
      <w:r w:rsidR="00865B9C" w:rsidRPr="00E2592B">
        <w:rPr>
          <w:rFonts w:ascii="Times New Roman" w:hAnsi="Times New Roman" w:cs="Times New Roman"/>
          <w:color w:val="000000" w:themeColor="text1"/>
        </w:rPr>
        <w:t>6</w:t>
      </w:r>
      <w:r w:rsidRPr="00E2592B">
        <w:rPr>
          <w:rFonts w:ascii="Times New Roman" w:hAnsi="Times New Roman" w:cs="Times New Roman"/>
          <w:color w:val="000000" w:themeColor="text1"/>
        </w:rPr>
        <w:t xml:space="preserve"> do SP.</w:t>
      </w:r>
    </w:p>
    <w:p w14:paraId="577C5B9E" w14:textId="1DFA854D" w:rsidR="005B3F00" w:rsidRPr="00E2592B" w:rsidRDefault="00FA3AF7" w:rsidP="00190FC7">
      <w:pPr>
        <w:pStyle w:val="Akapitzlist"/>
        <w:numPr>
          <w:ilvl w:val="0"/>
          <w:numId w:val="33"/>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W</w:t>
      </w:r>
      <w:r w:rsidR="005B3F00" w:rsidRPr="00E2592B">
        <w:rPr>
          <w:rFonts w:ascii="Times New Roman" w:hAnsi="Times New Roman" w:cs="Times New Roman"/>
          <w:color w:val="000000" w:themeColor="text1"/>
        </w:rPr>
        <w:t>z</w:t>
      </w:r>
      <w:r w:rsidRPr="00E2592B">
        <w:rPr>
          <w:rFonts w:ascii="Times New Roman" w:hAnsi="Times New Roman" w:cs="Times New Roman"/>
          <w:color w:val="000000" w:themeColor="text1"/>
        </w:rPr>
        <w:t>ór</w:t>
      </w:r>
      <w:r w:rsidR="005B3F00" w:rsidRPr="00E2592B">
        <w:rPr>
          <w:rFonts w:ascii="Times New Roman" w:hAnsi="Times New Roman" w:cs="Times New Roman"/>
          <w:color w:val="000000" w:themeColor="text1"/>
        </w:rPr>
        <w:t xml:space="preserve"> </w:t>
      </w:r>
      <w:r w:rsidR="00F83601" w:rsidRPr="00E2592B">
        <w:rPr>
          <w:rFonts w:ascii="Times New Roman" w:hAnsi="Times New Roman" w:cs="Times New Roman"/>
          <w:color w:val="000000" w:themeColor="text1"/>
        </w:rPr>
        <w:t>U</w:t>
      </w:r>
      <w:r w:rsidR="005B3F00" w:rsidRPr="00E2592B">
        <w:rPr>
          <w:rFonts w:ascii="Times New Roman" w:hAnsi="Times New Roman" w:cs="Times New Roman"/>
          <w:color w:val="000000" w:themeColor="text1"/>
        </w:rPr>
        <w:t xml:space="preserve">mowy dzierżawy stanowi </w:t>
      </w:r>
      <w:r w:rsidR="00126788" w:rsidRPr="00E2592B">
        <w:rPr>
          <w:rFonts w:ascii="Times New Roman" w:hAnsi="Times New Roman" w:cs="Times New Roman"/>
          <w:color w:val="000000" w:themeColor="text1"/>
        </w:rPr>
        <w:t>Załącznik</w:t>
      </w:r>
      <w:r w:rsidR="005B3F00" w:rsidRPr="00E2592B">
        <w:rPr>
          <w:rFonts w:ascii="Times New Roman" w:hAnsi="Times New Roman" w:cs="Times New Roman"/>
          <w:color w:val="000000" w:themeColor="text1"/>
        </w:rPr>
        <w:t xml:space="preserve"> nr </w:t>
      </w:r>
      <w:r w:rsidR="00865B9C" w:rsidRPr="00E2592B">
        <w:rPr>
          <w:rFonts w:ascii="Times New Roman" w:hAnsi="Times New Roman" w:cs="Times New Roman"/>
          <w:color w:val="000000" w:themeColor="text1"/>
        </w:rPr>
        <w:t>7</w:t>
      </w:r>
      <w:r w:rsidR="005B3F00" w:rsidRPr="00E2592B">
        <w:rPr>
          <w:rFonts w:ascii="Times New Roman" w:hAnsi="Times New Roman" w:cs="Times New Roman"/>
          <w:color w:val="000000" w:themeColor="text1"/>
        </w:rPr>
        <w:t xml:space="preserve"> do SP.</w:t>
      </w:r>
    </w:p>
    <w:p w14:paraId="6CD638CF" w14:textId="44D503D6" w:rsidR="00A772AD" w:rsidRPr="00E2592B" w:rsidRDefault="00FA3AF7" w:rsidP="00190FC7">
      <w:pPr>
        <w:pStyle w:val="Akapitzlist"/>
        <w:numPr>
          <w:ilvl w:val="0"/>
          <w:numId w:val="33"/>
        </w:numPr>
        <w:spacing w:after="0"/>
        <w:jc w:val="both"/>
        <w:rPr>
          <w:rFonts w:ascii="Times New Roman" w:hAnsi="Times New Roman" w:cs="Times New Roman"/>
          <w:color w:val="000000" w:themeColor="text1"/>
        </w:rPr>
      </w:pPr>
      <w:r w:rsidRPr="00E2592B">
        <w:rPr>
          <w:rFonts w:ascii="Times New Roman" w:hAnsi="Times New Roman" w:cs="Times New Roman"/>
          <w:color w:val="000000" w:themeColor="text1"/>
        </w:rPr>
        <w:t xml:space="preserve">Wzór Umowy </w:t>
      </w:r>
      <w:r w:rsidR="00A772AD" w:rsidRPr="00E2592B">
        <w:rPr>
          <w:rFonts w:ascii="Times New Roman" w:hAnsi="Times New Roman" w:cs="Times New Roman"/>
          <w:color w:val="000000" w:themeColor="text1"/>
        </w:rPr>
        <w:t>współpracy gospodarczej stan</w:t>
      </w:r>
      <w:r w:rsidRPr="00E2592B">
        <w:rPr>
          <w:rFonts w:ascii="Times New Roman" w:hAnsi="Times New Roman" w:cs="Times New Roman"/>
          <w:color w:val="000000" w:themeColor="text1"/>
        </w:rPr>
        <w:t>owi</w:t>
      </w:r>
      <w:r w:rsidR="00A772AD" w:rsidRPr="00E2592B">
        <w:rPr>
          <w:rFonts w:ascii="Times New Roman" w:hAnsi="Times New Roman" w:cs="Times New Roman"/>
          <w:color w:val="000000" w:themeColor="text1"/>
        </w:rPr>
        <w:t xml:space="preserve"> </w:t>
      </w:r>
      <w:r w:rsidR="00126788" w:rsidRPr="00E2592B">
        <w:rPr>
          <w:rFonts w:ascii="Times New Roman" w:hAnsi="Times New Roman" w:cs="Times New Roman"/>
          <w:color w:val="000000" w:themeColor="text1"/>
        </w:rPr>
        <w:t>Załącznik</w:t>
      </w:r>
      <w:r w:rsidR="00A772AD" w:rsidRPr="00E2592B">
        <w:rPr>
          <w:rFonts w:ascii="Times New Roman" w:hAnsi="Times New Roman" w:cs="Times New Roman"/>
          <w:color w:val="000000" w:themeColor="text1"/>
        </w:rPr>
        <w:t xml:space="preserve"> nr </w:t>
      </w:r>
      <w:r w:rsidR="00865B9C" w:rsidRPr="00E2592B">
        <w:rPr>
          <w:rFonts w:ascii="Times New Roman" w:hAnsi="Times New Roman" w:cs="Times New Roman"/>
          <w:color w:val="000000" w:themeColor="text1"/>
        </w:rPr>
        <w:t>8</w:t>
      </w:r>
      <w:r w:rsidR="00A772AD" w:rsidRPr="00E2592B">
        <w:rPr>
          <w:rFonts w:ascii="Times New Roman" w:hAnsi="Times New Roman" w:cs="Times New Roman"/>
          <w:color w:val="000000" w:themeColor="text1"/>
        </w:rPr>
        <w:t xml:space="preserve"> do SP.</w:t>
      </w:r>
    </w:p>
    <w:p w14:paraId="28292439" w14:textId="7FEA717F" w:rsidR="005B3F00" w:rsidRPr="00E2592B" w:rsidRDefault="005B3F00" w:rsidP="0077405D">
      <w:pPr>
        <w:pStyle w:val="Nagwek1"/>
        <w:rPr>
          <w:rFonts w:cs="Times New Roman"/>
        </w:rPr>
      </w:pPr>
      <w:bookmarkStart w:id="40" w:name="_Toc404256520"/>
      <w:bookmarkStart w:id="41" w:name="_Toc99086718"/>
      <w:r w:rsidRPr="00E2592B">
        <w:rPr>
          <w:rFonts w:cs="Times New Roman"/>
        </w:rPr>
        <w:lastRenderedPageBreak/>
        <w:t>Rozdział XX</w:t>
      </w:r>
      <w:r w:rsidR="008666FF" w:rsidRPr="00E2592B">
        <w:rPr>
          <w:rFonts w:cs="Times New Roman"/>
        </w:rPr>
        <w:t>I</w:t>
      </w:r>
      <w:r w:rsidRPr="00E2592B">
        <w:rPr>
          <w:rFonts w:cs="Times New Roman"/>
        </w:rPr>
        <w:t xml:space="preserve">I – Materiały </w:t>
      </w:r>
      <w:bookmarkEnd w:id="40"/>
      <w:r w:rsidR="00213809" w:rsidRPr="00E2592B">
        <w:rPr>
          <w:rFonts w:cs="Times New Roman"/>
        </w:rPr>
        <w:t>Postępowania</w:t>
      </w:r>
      <w:bookmarkEnd w:id="41"/>
    </w:p>
    <w:p w14:paraId="1BF3DE6D" w14:textId="77777777" w:rsidR="00B450CE" w:rsidRPr="00E2592B" w:rsidRDefault="00B450CE" w:rsidP="00B450CE">
      <w:pPr>
        <w:jc w:val="both"/>
        <w:rPr>
          <w:rFonts w:ascii="Times New Roman" w:hAnsi="Times New Roman" w:cs="Times New Roman"/>
        </w:rPr>
      </w:pPr>
    </w:p>
    <w:p w14:paraId="4D5F56D4" w14:textId="07F8D682" w:rsidR="005B3F00" w:rsidRPr="00E2592B" w:rsidRDefault="005B3F00" w:rsidP="00190FC7">
      <w:pPr>
        <w:pStyle w:val="Akapitzlist"/>
        <w:numPr>
          <w:ilvl w:val="0"/>
          <w:numId w:val="28"/>
        </w:numPr>
        <w:jc w:val="both"/>
        <w:rPr>
          <w:rFonts w:ascii="Times New Roman" w:hAnsi="Times New Roman" w:cs="Times New Roman"/>
        </w:rPr>
      </w:pPr>
      <w:r w:rsidRPr="00E2592B">
        <w:rPr>
          <w:rFonts w:ascii="Times New Roman" w:hAnsi="Times New Roman" w:cs="Times New Roman"/>
        </w:rPr>
        <w:t xml:space="preserve">Materiały </w:t>
      </w:r>
      <w:r w:rsidR="00213809" w:rsidRPr="00E2592B">
        <w:rPr>
          <w:rFonts w:ascii="Times New Roman" w:hAnsi="Times New Roman" w:cs="Times New Roman"/>
        </w:rPr>
        <w:t>Postępowania</w:t>
      </w:r>
      <w:r w:rsidRPr="00E2592B">
        <w:rPr>
          <w:rFonts w:ascii="Times New Roman" w:hAnsi="Times New Roman" w:cs="Times New Roman"/>
        </w:rPr>
        <w:t xml:space="preserve"> mogą być wykorzystywane wyłącznie w celu sporządzenia oferty </w:t>
      </w:r>
      <w:r w:rsidRPr="00E2592B">
        <w:rPr>
          <w:rFonts w:ascii="Times New Roman" w:hAnsi="Times New Roman" w:cs="Times New Roman"/>
        </w:rPr>
        <w:br/>
        <w:t xml:space="preserve">na </w:t>
      </w:r>
      <w:r w:rsidR="006F48A9" w:rsidRPr="00E2592B">
        <w:rPr>
          <w:rFonts w:ascii="Times New Roman" w:hAnsi="Times New Roman" w:cs="Times New Roman"/>
        </w:rPr>
        <w:t>P</w:t>
      </w:r>
      <w:r w:rsidRPr="00E2592B">
        <w:rPr>
          <w:rFonts w:ascii="Times New Roman" w:hAnsi="Times New Roman" w:cs="Times New Roman"/>
        </w:rPr>
        <w:t xml:space="preserve">rzedmiot </w:t>
      </w:r>
      <w:r w:rsidR="006F48A9" w:rsidRPr="00E2592B">
        <w:rPr>
          <w:rFonts w:ascii="Times New Roman" w:hAnsi="Times New Roman" w:cs="Times New Roman"/>
        </w:rPr>
        <w:t>D</w:t>
      </w:r>
      <w:r w:rsidRPr="00E2592B">
        <w:rPr>
          <w:rFonts w:ascii="Times New Roman" w:hAnsi="Times New Roman" w:cs="Times New Roman"/>
        </w:rPr>
        <w:t>zierżawy</w:t>
      </w:r>
      <w:r w:rsidR="00BE5719" w:rsidRPr="00E2592B">
        <w:rPr>
          <w:rFonts w:ascii="Times New Roman" w:hAnsi="Times New Roman" w:cs="Times New Roman"/>
        </w:rPr>
        <w:t xml:space="preserve"> niniejszego </w:t>
      </w:r>
      <w:r w:rsidR="004D6866" w:rsidRPr="00E2592B">
        <w:rPr>
          <w:rFonts w:ascii="Times New Roman" w:hAnsi="Times New Roman" w:cs="Times New Roman"/>
        </w:rPr>
        <w:t>P</w:t>
      </w:r>
      <w:r w:rsidR="00BE5719" w:rsidRPr="00E2592B">
        <w:rPr>
          <w:rFonts w:ascii="Times New Roman" w:hAnsi="Times New Roman" w:cs="Times New Roman"/>
        </w:rPr>
        <w:t>ostępowania</w:t>
      </w:r>
      <w:r w:rsidRPr="00E2592B">
        <w:rPr>
          <w:rFonts w:ascii="Times New Roman" w:hAnsi="Times New Roman" w:cs="Times New Roman"/>
        </w:rPr>
        <w:t>.</w:t>
      </w:r>
    </w:p>
    <w:p w14:paraId="5D92DEBA" w14:textId="690CA1A0" w:rsidR="005B3F00" w:rsidRPr="00E2592B" w:rsidRDefault="005B3F00" w:rsidP="00190FC7">
      <w:pPr>
        <w:pStyle w:val="Akapitzlist"/>
        <w:numPr>
          <w:ilvl w:val="0"/>
          <w:numId w:val="28"/>
        </w:numPr>
        <w:jc w:val="both"/>
        <w:rPr>
          <w:rFonts w:ascii="Times New Roman" w:hAnsi="Times New Roman" w:cs="Times New Roman"/>
          <w:color w:val="000000" w:themeColor="text1"/>
        </w:rPr>
      </w:pPr>
      <w:r w:rsidRPr="00E2592B">
        <w:rPr>
          <w:rFonts w:ascii="Times New Roman" w:hAnsi="Times New Roman" w:cs="Times New Roman"/>
        </w:rPr>
        <w:t>Map</w:t>
      </w:r>
      <w:r w:rsidR="00865B9C" w:rsidRPr="00E2592B">
        <w:rPr>
          <w:rFonts w:ascii="Times New Roman" w:hAnsi="Times New Roman" w:cs="Times New Roman"/>
        </w:rPr>
        <w:t>a</w:t>
      </w:r>
      <w:r w:rsidR="00BE5719" w:rsidRPr="00E2592B">
        <w:rPr>
          <w:rFonts w:ascii="Times New Roman" w:hAnsi="Times New Roman" w:cs="Times New Roman"/>
        </w:rPr>
        <w:t xml:space="preserve"> oraz rzuty pomieszczeń, dotyczące </w:t>
      </w:r>
      <w:r w:rsidR="006F48A9" w:rsidRPr="00E2592B">
        <w:rPr>
          <w:rFonts w:ascii="Times New Roman" w:hAnsi="Times New Roman" w:cs="Times New Roman"/>
        </w:rPr>
        <w:t>P</w:t>
      </w:r>
      <w:r w:rsidRPr="00E2592B">
        <w:rPr>
          <w:rFonts w:ascii="Times New Roman" w:hAnsi="Times New Roman" w:cs="Times New Roman"/>
        </w:rPr>
        <w:t xml:space="preserve">rzedmiotu </w:t>
      </w:r>
      <w:r w:rsidR="006F48A9" w:rsidRPr="00E2592B">
        <w:rPr>
          <w:rFonts w:ascii="Times New Roman" w:hAnsi="Times New Roman" w:cs="Times New Roman"/>
        </w:rPr>
        <w:t>D</w:t>
      </w:r>
      <w:r w:rsidRPr="00E2592B">
        <w:rPr>
          <w:rFonts w:ascii="Times New Roman" w:hAnsi="Times New Roman" w:cs="Times New Roman"/>
        </w:rPr>
        <w:t>zierżawy, stanowi</w:t>
      </w:r>
      <w:r w:rsidR="00BE5719" w:rsidRPr="00E2592B">
        <w:rPr>
          <w:rFonts w:ascii="Times New Roman" w:hAnsi="Times New Roman" w:cs="Times New Roman"/>
        </w:rPr>
        <w:t>ą</w:t>
      </w:r>
      <w:r w:rsidRPr="00E2592B">
        <w:rPr>
          <w:rFonts w:ascii="Times New Roman" w:hAnsi="Times New Roman" w:cs="Times New Roman"/>
        </w:rPr>
        <w:t xml:space="preserve"> </w:t>
      </w:r>
      <w:r w:rsidR="00653293" w:rsidRPr="00E2592B">
        <w:rPr>
          <w:rFonts w:ascii="Times New Roman" w:hAnsi="Times New Roman" w:cs="Times New Roman"/>
          <w:color w:val="000000" w:themeColor="text1"/>
        </w:rPr>
        <w:t>z</w:t>
      </w:r>
      <w:r w:rsidR="00126788" w:rsidRPr="00E2592B">
        <w:rPr>
          <w:rFonts w:ascii="Times New Roman" w:hAnsi="Times New Roman" w:cs="Times New Roman"/>
          <w:color w:val="000000" w:themeColor="text1"/>
        </w:rPr>
        <w:t>ałącznik</w:t>
      </w:r>
      <w:r w:rsidR="001A56E5" w:rsidRPr="00E2592B">
        <w:rPr>
          <w:rFonts w:ascii="Times New Roman" w:hAnsi="Times New Roman" w:cs="Times New Roman"/>
          <w:color w:val="000000" w:themeColor="text1"/>
        </w:rPr>
        <w:t xml:space="preserve">i do wzoru </w:t>
      </w:r>
      <w:r w:rsidR="001155C7" w:rsidRPr="00E2592B">
        <w:rPr>
          <w:rFonts w:ascii="Times New Roman" w:hAnsi="Times New Roman" w:cs="Times New Roman"/>
          <w:color w:val="000000" w:themeColor="text1"/>
        </w:rPr>
        <w:t>U</w:t>
      </w:r>
      <w:r w:rsidR="001A56E5" w:rsidRPr="00E2592B">
        <w:rPr>
          <w:rFonts w:ascii="Times New Roman" w:hAnsi="Times New Roman" w:cs="Times New Roman"/>
          <w:color w:val="000000" w:themeColor="text1"/>
        </w:rPr>
        <w:t xml:space="preserve">mowy dzierżawy </w:t>
      </w:r>
      <w:r w:rsidR="004D057F" w:rsidRPr="00E2592B">
        <w:rPr>
          <w:rFonts w:ascii="Times New Roman" w:hAnsi="Times New Roman" w:cs="Times New Roman"/>
          <w:color w:val="000000" w:themeColor="text1"/>
        </w:rPr>
        <w:t>będącego</w:t>
      </w:r>
      <w:r w:rsidR="001A56E5" w:rsidRPr="00E2592B">
        <w:rPr>
          <w:rFonts w:ascii="Times New Roman" w:hAnsi="Times New Roman" w:cs="Times New Roman"/>
          <w:color w:val="000000" w:themeColor="text1"/>
        </w:rPr>
        <w:t xml:space="preserve"> </w:t>
      </w:r>
      <w:r w:rsidR="00126788" w:rsidRPr="00E2592B">
        <w:rPr>
          <w:rFonts w:ascii="Times New Roman" w:hAnsi="Times New Roman" w:cs="Times New Roman"/>
          <w:color w:val="000000" w:themeColor="text1"/>
        </w:rPr>
        <w:t>Załącznik</w:t>
      </w:r>
      <w:r w:rsidR="004D057F" w:rsidRPr="00E2592B">
        <w:rPr>
          <w:rFonts w:ascii="Times New Roman" w:hAnsi="Times New Roman" w:cs="Times New Roman"/>
          <w:color w:val="000000" w:themeColor="text1"/>
        </w:rPr>
        <w:t>iem</w:t>
      </w:r>
      <w:r w:rsidRPr="00E2592B">
        <w:rPr>
          <w:rFonts w:ascii="Times New Roman" w:hAnsi="Times New Roman" w:cs="Times New Roman"/>
          <w:color w:val="000000" w:themeColor="text1"/>
        </w:rPr>
        <w:t xml:space="preserve"> nr </w:t>
      </w:r>
      <w:r w:rsidR="001A56E5" w:rsidRPr="00E2592B">
        <w:rPr>
          <w:rFonts w:ascii="Times New Roman" w:hAnsi="Times New Roman" w:cs="Times New Roman"/>
          <w:color w:val="000000" w:themeColor="text1"/>
        </w:rPr>
        <w:t>7</w:t>
      </w:r>
      <w:r w:rsidRPr="00E2592B">
        <w:rPr>
          <w:rFonts w:ascii="Times New Roman" w:hAnsi="Times New Roman" w:cs="Times New Roman"/>
          <w:color w:val="000000" w:themeColor="text1"/>
        </w:rPr>
        <w:t xml:space="preserve"> do SP.</w:t>
      </w:r>
    </w:p>
    <w:p w14:paraId="48172E57" w14:textId="7B23D757" w:rsidR="00D00743" w:rsidRPr="00E2592B" w:rsidRDefault="00D00743" w:rsidP="00190FC7">
      <w:pPr>
        <w:pStyle w:val="Akapitzlist"/>
        <w:numPr>
          <w:ilvl w:val="0"/>
          <w:numId w:val="28"/>
        </w:numPr>
        <w:jc w:val="both"/>
        <w:rPr>
          <w:rFonts w:ascii="Times New Roman" w:hAnsi="Times New Roman" w:cs="Times New Roman"/>
        </w:rPr>
      </w:pPr>
      <w:r w:rsidRPr="00E2592B">
        <w:rPr>
          <w:rFonts w:ascii="Times New Roman" w:hAnsi="Times New Roman" w:cs="Times New Roman"/>
        </w:rPr>
        <w:t>Ewentualne wnioski o wyjaśnienie treści SP należy zgłaszać pocztą elektroniczną na adres wskazany w Rozdziale IX ust. 3 SP do dnia 22.10.2021 r. Wydzierżawiający udzieli wyjaśnień,</w:t>
      </w:r>
      <w:r w:rsidR="00BB78C8" w:rsidRPr="00E2592B">
        <w:rPr>
          <w:rFonts w:ascii="Times New Roman" w:hAnsi="Times New Roman" w:cs="Times New Roman"/>
        </w:rPr>
        <w:t xml:space="preserve"> </w:t>
      </w:r>
      <w:r w:rsidRPr="00E2592B">
        <w:rPr>
          <w:rFonts w:ascii="Times New Roman" w:hAnsi="Times New Roman" w:cs="Times New Roman"/>
        </w:rPr>
        <w:t>o których mowa w zdaniu poprzednim, w terminie do dnia 29. 10. 2021 r. Treść zapytań wraz z wyjaśnieniami Wydzierżawiającego, bez ujawniania źródła zapytania, zostanie opublikowana na stronie: www.port.gdynia.pl, w zakładce „Przetargi” w ramach przedmiotowego Postępowania.</w:t>
      </w:r>
    </w:p>
    <w:p w14:paraId="0E76FB18" w14:textId="53C87300" w:rsidR="005B3F00" w:rsidRPr="00E2592B" w:rsidRDefault="005B3F00" w:rsidP="00190FC7">
      <w:pPr>
        <w:pStyle w:val="Akapitzlist"/>
        <w:numPr>
          <w:ilvl w:val="0"/>
          <w:numId w:val="28"/>
        </w:numPr>
        <w:jc w:val="both"/>
        <w:rPr>
          <w:rFonts w:ascii="Times New Roman" w:hAnsi="Times New Roman" w:cs="Times New Roman"/>
        </w:rPr>
      </w:pPr>
      <w:r w:rsidRPr="00E2592B">
        <w:rPr>
          <w:rFonts w:ascii="Times New Roman" w:hAnsi="Times New Roman" w:cs="Times New Roman"/>
        </w:rPr>
        <w:t xml:space="preserve">Wszelkie uwagi dotyczące błędów lub niejasności w przekazanych materiałach </w:t>
      </w:r>
      <w:r w:rsidR="00213809" w:rsidRPr="00E2592B">
        <w:rPr>
          <w:rFonts w:ascii="Times New Roman" w:hAnsi="Times New Roman" w:cs="Times New Roman"/>
        </w:rPr>
        <w:t>Postępowania</w:t>
      </w:r>
      <w:r w:rsidRPr="00E2592B">
        <w:rPr>
          <w:rFonts w:ascii="Times New Roman" w:hAnsi="Times New Roman" w:cs="Times New Roman"/>
        </w:rPr>
        <w:t xml:space="preserve"> otrzymane w dniu wolnym od pracy lub po godzinie 15:00, będą uważane za dostarczone dopiero </w:t>
      </w:r>
      <w:r w:rsidR="002C4D98" w:rsidRPr="00E2592B">
        <w:rPr>
          <w:rFonts w:ascii="Times New Roman" w:hAnsi="Times New Roman" w:cs="Times New Roman"/>
        </w:rPr>
        <w:br/>
      </w:r>
      <w:r w:rsidRPr="00E2592B">
        <w:rPr>
          <w:rFonts w:ascii="Times New Roman" w:hAnsi="Times New Roman" w:cs="Times New Roman"/>
        </w:rPr>
        <w:t xml:space="preserve">w następnym dniu roboczym. Dniem roboczym w rozumieniu SP jest dzień od poniedziałku </w:t>
      </w:r>
      <w:r w:rsidR="004E7BBE">
        <w:rPr>
          <w:rFonts w:ascii="Times New Roman" w:hAnsi="Times New Roman" w:cs="Times New Roman"/>
        </w:rPr>
        <w:t xml:space="preserve">                                </w:t>
      </w:r>
      <w:r w:rsidRPr="00E2592B">
        <w:rPr>
          <w:rFonts w:ascii="Times New Roman" w:hAnsi="Times New Roman" w:cs="Times New Roman"/>
        </w:rPr>
        <w:t>do piątku, z wyłączeniem dni ustawowo wolnych od pracy na terenie Rzeczypospolitej Polskiej.</w:t>
      </w:r>
    </w:p>
    <w:p w14:paraId="52ABC2B7" w14:textId="60110095" w:rsidR="005B3F00" w:rsidRPr="00E2592B" w:rsidRDefault="005B3F00" w:rsidP="0077405D">
      <w:pPr>
        <w:pStyle w:val="Nagwek1"/>
        <w:rPr>
          <w:rFonts w:cs="Times New Roman"/>
        </w:rPr>
      </w:pPr>
      <w:bookmarkStart w:id="42" w:name="_Toc404256521"/>
      <w:bookmarkStart w:id="43" w:name="_Toc99086719"/>
      <w:r w:rsidRPr="00E2592B">
        <w:rPr>
          <w:rFonts w:cs="Times New Roman"/>
        </w:rPr>
        <w:t>Rozdział XX</w:t>
      </w:r>
      <w:r w:rsidR="008666FF" w:rsidRPr="00E2592B">
        <w:rPr>
          <w:rFonts w:cs="Times New Roman"/>
        </w:rPr>
        <w:t>I</w:t>
      </w:r>
      <w:r w:rsidRPr="00E2592B">
        <w:rPr>
          <w:rFonts w:cs="Times New Roman"/>
        </w:rPr>
        <w:t>II – Inne postanowienia</w:t>
      </w:r>
      <w:bookmarkEnd w:id="42"/>
      <w:bookmarkEnd w:id="43"/>
    </w:p>
    <w:p w14:paraId="39EAFE3A" w14:textId="77777777" w:rsidR="00B450CE" w:rsidRPr="00E2592B" w:rsidRDefault="00B450CE" w:rsidP="005B3F00">
      <w:pPr>
        <w:spacing w:after="0"/>
        <w:jc w:val="both"/>
        <w:rPr>
          <w:rFonts w:ascii="Times New Roman" w:hAnsi="Times New Roman" w:cs="Times New Roman"/>
        </w:rPr>
      </w:pPr>
    </w:p>
    <w:p w14:paraId="2259C86A" w14:textId="21F11CCF" w:rsidR="005B3F00" w:rsidRPr="00E2592B" w:rsidRDefault="006918B5" w:rsidP="005B3F00">
      <w:pPr>
        <w:spacing w:after="0"/>
        <w:jc w:val="both"/>
        <w:rPr>
          <w:rFonts w:ascii="Times New Roman" w:hAnsi="Times New Roman" w:cs="Times New Roman"/>
        </w:rPr>
      </w:pPr>
      <w:r w:rsidRPr="00E2592B">
        <w:rPr>
          <w:rFonts w:ascii="Times New Roman" w:hAnsi="Times New Roman" w:cs="Times New Roman"/>
        </w:rPr>
        <w:t>Wydzierżawiający</w:t>
      </w:r>
      <w:r w:rsidR="005B3F00" w:rsidRPr="00E2592B">
        <w:rPr>
          <w:rFonts w:ascii="Times New Roman" w:hAnsi="Times New Roman" w:cs="Times New Roman"/>
        </w:rPr>
        <w:t xml:space="preserve"> zastrzega sobie:</w:t>
      </w:r>
    </w:p>
    <w:p w14:paraId="25210B7B" w14:textId="4D37D436" w:rsidR="00A772AD" w:rsidRPr="00E2592B" w:rsidRDefault="00A772AD" w:rsidP="00190FC7">
      <w:pPr>
        <w:pStyle w:val="Akapitzlist"/>
        <w:numPr>
          <w:ilvl w:val="0"/>
          <w:numId w:val="32"/>
        </w:numPr>
        <w:spacing w:after="0"/>
        <w:jc w:val="both"/>
        <w:rPr>
          <w:rFonts w:ascii="Times New Roman" w:hAnsi="Times New Roman" w:cs="Times New Roman"/>
        </w:rPr>
      </w:pPr>
      <w:r w:rsidRPr="00E2592B">
        <w:rPr>
          <w:rFonts w:ascii="Times New Roman" w:hAnsi="Times New Roman" w:cs="Times New Roman"/>
        </w:rPr>
        <w:t xml:space="preserve">prawo unieważnienia </w:t>
      </w:r>
      <w:r w:rsidR="00213809" w:rsidRPr="00E2592B">
        <w:rPr>
          <w:rFonts w:ascii="Times New Roman" w:hAnsi="Times New Roman" w:cs="Times New Roman"/>
        </w:rPr>
        <w:t>P</w:t>
      </w:r>
      <w:r w:rsidRPr="00E2592B">
        <w:rPr>
          <w:rFonts w:ascii="Times New Roman" w:hAnsi="Times New Roman" w:cs="Times New Roman"/>
        </w:rPr>
        <w:t>ostępowania bez podania przyczyny</w:t>
      </w:r>
      <w:r w:rsidR="00842DEC" w:rsidRPr="00E2592B">
        <w:rPr>
          <w:rFonts w:ascii="Times New Roman" w:hAnsi="Times New Roman" w:cs="Times New Roman"/>
        </w:rPr>
        <w:t xml:space="preserve"> i bez ponoszenia jakichkolwiek skutków prawnych i finansowych tego unieważnienia</w:t>
      </w:r>
      <w:r w:rsidR="004D057F" w:rsidRPr="00E2592B">
        <w:rPr>
          <w:rFonts w:ascii="Times New Roman" w:hAnsi="Times New Roman" w:cs="Times New Roman"/>
        </w:rPr>
        <w:t>;</w:t>
      </w:r>
    </w:p>
    <w:p w14:paraId="696A4D7E" w14:textId="10175443" w:rsidR="005B3F00" w:rsidRPr="00E2592B" w:rsidRDefault="005B3F00" w:rsidP="00190FC7">
      <w:pPr>
        <w:pStyle w:val="Akapitzlist"/>
        <w:numPr>
          <w:ilvl w:val="0"/>
          <w:numId w:val="32"/>
        </w:numPr>
        <w:spacing w:after="0"/>
        <w:jc w:val="both"/>
        <w:rPr>
          <w:rFonts w:ascii="Times New Roman" w:hAnsi="Times New Roman" w:cs="Times New Roman"/>
        </w:rPr>
      </w:pPr>
      <w:r w:rsidRPr="00E2592B">
        <w:rPr>
          <w:rFonts w:ascii="Times New Roman" w:hAnsi="Times New Roman" w:cs="Times New Roman"/>
        </w:rPr>
        <w:t xml:space="preserve">prawo odstąpienia od </w:t>
      </w:r>
      <w:r w:rsidR="00213809" w:rsidRPr="00E2592B">
        <w:rPr>
          <w:rFonts w:ascii="Times New Roman" w:hAnsi="Times New Roman" w:cs="Times New Roman"/>
        </w:rPr>
        <w:t>Postępowania</w:t>
      </w:r>
      <w:r w:rsidRPr="00E2592B">
        <w:rPr>
          <w:rFonts w:ascii="Times New Roman" w:hAnsi="Times New Roman" w:cs="Times New Roman"/>
        </w:rPr>
        <w:t xml:space="preserve">, na każdym etapie </w:t>
      </w:r>
      <w:r w:rsidR="00751CF9" w:rsidRPr="00E2592B">
        <w:rPr>
          <w:rFonts w:ascii="Times New Roman" w:hAnsi="Times New Roman" w:cs="Times New Roman"/>
        </w:rPr>
        <w:t>P</w:t>
      </w:r>
      <w:r w:rsidRPr="00E2592B">
        <w:rPr>
          <w:rFonts w:ascii="Times New Roman" w:hAnsi="Times New Roman" w:cs="Times New Roman"/>
        </w:rPr>
        <w:t xml:space="preserve">ostępowania, bez podania przyczyn </w:t>
      </w:r>
      <w:r w:rsidR="00A4002B">
        <w:rPr>
          <w:rFonts w:ascii="Times New Roman" w:hAnsi="Times New Roman" w:cs="Times New Roman"/>
        </w:rPr>
        <w:t xml:space="preserve">                                </w:t>
      </w:r>
      <w:r w:rsidRPr="00E2592B">
        <w:rPr>
          <w:rFonts w:ascii="Times New Roman" w:hAnsi="Times New Roman" w:cs="Times New Roman"/>
        </w:rPr>
        <w:t>i bez ponoszenia jakichkolwiek skutków prawnych i finansowych tego odstąpienia</w:t>
      </w:r>
      <w:r w:rsidR="004D057F" w:rsidRPr="00E2592B">
        <w:rPr>
          <w:rFonts w:ascii="Times New Roman" w:hAnsi="Times New Roman" w:cs="Times New Roman"/>
        </w:rPr>
        <w:t>;</w:t>
      </w:r>
    </w:p>
    <w:p w14:paraId="2E2BC373" w14:textId="7B8DE6F7" w:rsidR="005B3F00" w:rsidRPr="00E2592B" w:rsidRDefault="005B3F00" w:rsidP="00190FC7">
      <w:pPr>
        <w:pStyle w:val="Akapitzlist"/>
        <w:numPr>
          <w:ilvl w:val="0"/>
          <w:numId w:val="32"/>
        </w:numPr>
        <w:spacing w:after="0"/>
        <w:jc w:val="both"/>
        <w:rPr>
          <w:rFonts w:ascii="Times New Roman" w:hAnsi="Times New Roman" w:cs="Times New Roman"/>
        </w:rPr>
      </w:pPr>
      <w:r w:rsidRPr="00E2592B">
        <w:rPr>
          <w:rFonts w:ascii="Times New Roman" w:hAnsi="Times New Roman" w:cs="Times New Roman"/>
        </w:rPr>
        <w:t>prawo zmiany SP</w:t>
      </w:r>
      <w:r w:rsidR="00616CD9" w:rsidRPr="00E2592B">
        <w:rPr>
          <w:rFonts w:ascii="Times New Roman" w:hAnsi="Times New Roman" w:cs="Times New Roman"/>
        </w:rPr>
        <w:t xml:space="preserve"> (każdego z jej elementów), w tym </w:t>
      </w:r>
      <w:r w:rsidRPr="00E2592B">
        <w:rPr>
          <w:rFonts w:ascii="Times New Roman" w:hAnsi="Times New Roman" w:cs="Times New Roman"/>
        </w:rPr>
        <w:t xml:space="preserve">warunków </w:t>
      </w:r>
      <w:r w:rsidR="00213809" w:rsidRPr="00E2592B">
        <w:rPr>
          <w:rFonts w:ascii="Times New Roman" w:hAnsi="Times New Roman" w:cs="Times New Roman"/>
        </w:rPr>
        <w:t>Postępowania</w:t>
      </w:r>
      <w:r w:rsidRPr="00E2592B">
        <w:rPr>
          <w:rFonts w:ascii="Times New Roman" w:hAnsi="Times New Roman" w:cs="Times New Roman"/>
        </w:rPr>
        <w:t>, przed upływem terminu składania ofert</w:t>
      </w:r>
      <w:r w:rsidR="00BA4900" w:rsidRPr="00E2592B">
        <w:rPr>
          <w:rFonts w:ascii="Times New Roman" w:hAnsi="Times New Roman" w:cs="Times New Roman"/>
        </w:rPr>
        <w:t xml:space="preserve"> ostatecznych</w:t>
      </w:r>
      <w:r w:rsidR="00EB38EA" w:rsidRPr="00E2592B">
        <w:rPr>
          <w:rFonts w:ascii="Times New Roman" w:hAnsi="Times New Roman" w:cs="Times New Roman"/>
        </w:rPr>
        <w:t xml:space="preserve"> bez podania przyczyny i bez ponoszenia jakichkolwiek skutków prawnych i finansowych te</w:t>
      </w:r>
      <w:r w:rsidR="00A879A7" w:rsidRPr="00E2592B">
        <w:rPr>
          <w:rFonts w:ascii="Times New Roman" w:hAnsi="Times New Roman" w:cs="Times New Roman"/>
        </w:rPr>
        <w:t>j zmiany</w:t>
      </w:r>
      <w:r w:rsidRPr="00E2592B">
        <w:rPr>
          <w:rFonts w:ascii="Times New Roman" w:hAnsi="Times New Roman" w:cs="Times New Roman"/>
        </w:rPr>
        <w:t>.</w:t>
      </w:r>
    </w:p>
    <w:p w14:paraId="77162B7E" w14:textId="04DDA9EB" w:rsidR="005B3F00" w:rsidRPr="00E2592B" w:rsidRDefault="005B3F00" w:rsidP="0077405D">
      <w:pPr>
        <w:pStyle w:val="Nagwek1"/>
        <w:rPr>
          <w:rFonts w:cs="Times New Roman"/>
        </w:rPr>
      </w:pPr>
      <w:bookmarkStart w:id="44" w:name="_Toc99086720"/>
      <w:r w:rsidRPr="00E2592B">
        <w:rPr>
          <w:rFonts w:cs="Times New Roman"/>
        </w:rPr>
        <w:t>Rozdział XXI</w:t>
      </w:r>
      <w:r w:rsidR="008666FF" w:rsidRPr="00E2592B">
        <w:rPr>
          <w:rFonts w:cs="Times New Roman"/>
        </w:rPr>
        <w:t>V</w:t>
      </w:r>
      <w:r w:rsidRPr="00E2592B">
        <w:rPr>
          <w:rFonts w:cs="Times New Roman"/>
        </w:rPr>
        <w:t xml:space="preserve"> – Klauzula informacyjna dotycząca danych osobowych</w:t>
      </w:r>
      <w:bookmarkStart w:id="45" w:name="_Toc404256522"/>
      <w:bookmarkEnd w:id="44"/>
    </w:p>
    <w:p w14:paraId="0B8D1344" w14:textId="77777777" w:rsidR="00B450CE" w:rsidRPr="00E2592B" w:rsidRDefault="00B450CE" w:rsidP="007C7760">
      <w:pPr>
        <w:spacing w:after="0"/>
        <w:jc w:val="both"/>
        <w:rPr>
          <w:rFonts w:ascii="Times New Roman" w:hAnsi="Times New Roman" w:cs="Times New Roman"/>
          <w:iCs/>
        </w:rPr>
      </w:pPr>
    </w:p>
    <w:p w14:paraId="288F72D1" w14:textId="7D3EED7A" w:rsidR="005B3F00" w:rsidRPr="00E2592B" w:rsidRDefault="005B3F00" w:rsidP="007C7760">
      <w:pPr>
        <w:spacing w:after="0"/>
        <w:jc w:val="both"/>
        <w:rPr>
          <w:rFonts w:ascii="Times New Roman" w:eastAsia="Calibri" w:hAnsi="Times New Roman" w:cs="Times New Roman"/>
          <w:iCs/>
        </w:rPr>
      </w:pPr>
      <w:r w:rsidRPr="00E2592B">
        <w:rPr>
          <w:rFonts w:ascii="Times New Roman" w:hAnsi="Times New Roman" w:cs="Times New Roman"/>
          <w:iCs/>
        </w:rPr>
        <w:t xml:space="preserve">Zgodnie z art. 13 ust. 1 i 2 rozporządzenia Parlamentu Europejskiego i Rady (UE) 2016/679 </w:t>
      </w:r>
      <w:r w:rsidRPr="00E2592B">
        <w:rPr>
          <w:rFonts w:ascii="Times New Roman" w:hAnsi="Times New Roman" w:cs="Times New Roman"/>
          <w:iCs/>
        </w:rPr>
        <w:br/>
        <w:t>z dnia 27 kwietnia 2016 r. w sprawie ochrony osób fizycznych w związku z przetwarzaniem danych osobowych i w sprawie swobodnego przepływu takich danych oraz uchylenia dyrektywy 95/46/WE (ogólne rozporządzenie o ochronie danych)</w:t>
      </w:r>
      <w:r w:rsidR="00653293" w:rsidRPr="00E2592B">
        <w:rPr>
          <w:rFonts w:ascii="Times New Roman" w:hAnsi="Times New Roman" w:cs="Times New Roman"/>
          <w:iCs/>
        </w:rPr>
        <w:t xml:space="preserve"> (</w:t>
      </w:r>
      <w:r w:rsidR="00653293" w:rsidRPr="00E2592B">
        <w:rPr>
          <w:rFonts w:ascii="Times New Roman" w:hAnsi="Times New Roman" w:cs="Times New Roman"/>
          <w:i/>
        </w:rPr>
        <w:t>Dz.Urz UE L 119 z 04.05.2016, str. 1</w:t>
      </w:r>
      <w:r w:rsidR="00653293" w:rsidRPr="00E2592B">
        <w:rPr>
          <w:rFonts w:ascii="Times New Roman" w:hAnsi="Times New Roman" w:cs="Times New Roman"/>
          <w:iCs/>
        </w:rPr>
        <w:t>),</w:t>
      </w:r>
      <w:r w:rsidRPr="00E2592B">
        <w:rPr>
          <w:rFonts w:ascii="Times New Roman" w:hAnsi="Times New Roman" w:cs="Times New Roman"/>
          <w:iCs/>
        </w:rPr>
        <w:t xml:space="preserve"> dalej „RODO”, Wydzierżawiający informuje, że: </w:t>
      </w:r>
    </w:p>
    <w:p w14:paraId="22348116" w14:textId="470E1AB1" w:rsidR="005B3F00" w:rsidRPr="00E2592B" w:rsidRDefault="005B3F00" w:rsidP="00190FC7">
      <w:pPr>
        <w:pStyle w:val="Akapitzlist"/>
        <w:numPr>
          <w:ilvl w:val="0"/>
          <w:numId w:val="31"/>
        </w:numPr>
        <w:spacing w:after="0"/>
        <w:jc w:val="both"/>
        <w:rPr>
          <w:rFonts w:ascii="Times New Roman" w:hAnsi="Times New Roman" w:cs="Times New Roman"/>
          <w:iCs/>
        </w:rPr>
      </w:pPr>
      <w:r w:rsidRPr="00E2592B">
        <w:rPr>
          <w:rFonts w:ascii="Times New Roman" w:hAnsi="Times New Roman" w:cs="Times New Roman"/>
          <w:iCs/>
        </w:rPr>
        <w:t xml:space="preserve">Administratorem danych osobowych przekazanych w ramach niniejszego </w:t>
      </w:r>
      <w:r w:rsidR="00751CF9" w:rsidRPr="00E2592B">
        <w:rPr>
          <w:rFonts w:ascii="Times New Roman" w:hAnsi="Times New Roman" w:cs="Times New Roman"/>
          <w:iCs/>
        </w:rPr>
        <w:t>P</w:t>
      </w:r>
      <w:r w:rsidRPr="00E2592B">
        <w:rPr>
          <w:rFonts w:ascii="Times New Roman" w:hAnsi="Times New Roman" w:cs="Times New Roman"/>
          <w:iCs/>
        </w:rPr>
        <w:t>ostępowania jest Zarząd Morskiego Portu Gdynia S.A. mający siedzibę w Gdyni przy ul. Rotterdamskiej 9</w:t>
      </w:r>
      <w:r w:rsidR="004D057F" w:rsidRPr="00E2592B">
        <w:rPr>
          <w:rFonts w:ascii="Times New Roman" w:hAnsi="Times New Roman" w:cs="Times New Roman"/>
          <w:iCs/>
        </w:rPr>
        <w:t>;</w:t>
      </w:r>
    </w:p>
    <w:p w14:paraId="5348F591" w14:textId="77777777" w:rsidR="005B3F00" w:rsidRPr="00E2592B" w:rsidRDefault="005B3F00" w:rsidP="00190FC7">
      <w:pPr>
        <w:pStyle w:val="Akapitzlist"/>
        <w:numPr>
          <w:ilvl w:val="0"/>
          <w:numId w:val="31"/>
        </w:numPr>
        <w:spacing w:after="0"/>
        <w:ind w:left="714" w:hanging="357"/>
        <w:jc w:val="both"/>
        <w:rPr>
          <w:rStyle w:val="Hipercze"/>
          <w:rFonts w:ascii="Times New Roman" w:hAnsi="Times New Roman" w:cs="Times New Roman"/>
          <w:iCs/>
          <w:color w:val="000000" w:themeColor="text1"/>
          <w:u w:val="none"/>
        </w:rPr>
      </w:pPr>
      <w:r w:rsidRPr="00E2592B">
        <w:rPr>
          <w:rFonts w:ascii="Times New Roman" w:hAnsi="Times New Roman" w:cs="Times New Roman"/>
          <w:iCs/>
        </w:rPr>
        <w:t xml:space="preserve">kontakt z Inspektorem Ochrony Danych możliwy jest za pomocą adresu e-mail </w:t>
      </w:r>
      <w:r w:rsidRPr="00E2592B">
        <w:rPr>
          <w:rFonts w:ascii="Times New Roman" w:eastAsia="Calibri" w:hAnsi="Times New Roman" w:cs="Times New Roman"/>
          <w:iCs/>
          <w:color w:val="000000" w:themeColor="text1"/>
        </w:rPr>
        <w:t>iod@port.gdynia.p</w:t>
      </w:r>
      <w:r w:rsidRPr="00E2592B">
        <w:rPr>
          <w:rStyle w:val="Hipercze"/>
          <w:rFonts w:ascii="Times New Roman" w:eastAsia="Calibri" w:hAnsi="Times New Roman" w:cs="Times New Roman"/>
          <w:iCs/>
          <w:color w:val="000000" w:themeColor="text1"/>
          <w:u w:val="none"/>
        </w:rPr>
        <w:t>l;</w:t>
      </w:r>
    </w:p>
    <w:p w14:paraId="3101ADF1" w14:textId="6C3D45B8" w:rsidR="005B3F00" w:rsidRPr="00E2592B" w:rsidRDefault="005B3F00" w:rsidP="00190FC7">
      <w:pPr>
        <w:pStyle w:val="Akapitzlist"/>
        <w:numPr>
          <w:ilvl w:val="0"/>
          <w:numId w:val="31"/>
        </w:numPr>
        <w:spacing w:after="0"/>
        <w:jc w:val="both"/>
        <w:rPr>
          <w:rFonts w:ascii="Times New Roman" w:hAnsi="Times New Roman" w:cs="Times New Roman"/>
          <w:iCs/>
        </w:rPr>
      </w:pPr>
      <w:r w:rsidRPr="00E2592B">
        <w:rPr>
          <w:rFonts w:ascii="Times New Roman" w:hAnsi="Times New Roman" w:cs="Times New Roman"/>
          <w:iCs/>
        </w:rPr>
        <w:t xml:space="preserve">dane osobowe przekazane w ramach niniejszego </w:t>
      </w:r>
      <w:r w:rsidR="00DB0160" w:rsidRPr="00E2592B">
        <w:rPr>
          <w:rFonts w:ascii="Times New Roman" w:hAnsi="Times New Roman" w:cs="Times New Roman"/>
          <w:iCs/>
        </w:rPr>
        <w:t>P</w:t>
      </w:r>
      <w:r w:rsidRPr="00E2592B">
        <w:rPr>
          <w:rFonts w:ascii="Times New Roman" w:hAnsi="Times New Roman" w:cs="Times New Roman"/>
          <w:iCs/>
        </w:rPr>
        <w:t xml:space="preserve">ostępowania przetwarzane będą </w:t>
      </w:r>
      <w:r w:rsidRPr="00E2592B">
        <w:rPr>
          <w:rFonts w:ascii="Times New Roman" w:hAnsi="Times New Roman" w:cs="Times New Roman"/>
          <w:iCs/>
        </w:rPr>
        <w:br/>
        <w:t xml:space="preserve">na podstawie art. 6 ust. 1 lit. c RODO w celu związanym z </w:t>
      </w:r>
      <w:r w:rsidR="00DB0160" w:rsidRPr="00E2592B">
        <w:rPr>
          <w:rFonts w:ascii="Times New Roman" w:hAnsi="Times New Roman" w:cs="Times New Roman"/>
          <w:iCs/>
        </w:rPr>
        <w:t>P</w:t>
      </w:r>
      <w:r w:rsidRPr="00E2592B">
        <w:rPr>
          <w:rFonts w:ascii="Times New Roman" w:hAnsi="Times New Roman" w:cs="Times New Roman"/>
          <w:iCs/>
        </w:rPr>
        <w:t xml:space="preserve">ostępowaniem </w:t>
      </w:r>
      <w:r w:rsidRPr="00E2592B">
        <w:rPr>
          <w:rFonts w:ascii="Times New Roman" w:hAnsi="Times New Roman" w:cs="Times New Roman"/>
          <w:b/>
          <w:bCs/>
          <w:iCs/>
        </w:rPr>
        <w:t>na dzierżawę</w:t>
      </w:r>
      <w:r w:rsidR="00665C30" w:rsidRPr="00E2592B">
        <w:rPr>
          <w:rFonts w:ascii="Times New Roman" w:hAnsi="Times New Roman" w:cs="Times New Roman"/>
          <w:b/>
          <w:bCs/>
          <w:iCs/>
        </w:rPr>
        <w:t xml:space="preserve"> terminal</w:t>
      </w:r>
      <w:r w:rsidR="00DA39E1" w:rsidRPr="00E2592B">
        <w:rPr>
          <w:rFonts w:ascii="Times New Roman" w:hAnsi="Times New Roman" w:cs="Times New Roman"/>
          <w:b/>
          <w:bCs/>
          <w:iCs/>
        </w:rPr>
        <w:t>u</w:t>
      </w:r>
      <w:r w:rsidR="00665C30" w:rsidRPr="00E2592B">
        <w:rPr>
          <w:rFonts w:ascii="Times New Roman" w:hAnsi="Times New Roman" w:cs="Times New Roman"/>
          <w:b/>
          <w:bCs/>
          <w:iCs/>
        </w:rPr>
        <w:t xml:space="preserve"> kontenerowego w Porcie Gdynia</w:t>
      </w:r>
      <w:r w:rsidR="004D057F" w:rsidRPr="00E2592B">
        <w:rPr>
          <w:rFonts w:ascii="Times New Roman" w:hAnsi="Times New Roman" w:cs="Times New Roman"/>
          <w:iCs/>
        </w:rPr>
        <w:t>;</w:t>
      </w:r>
    </w:p>
    <w:p w14:paraId="287AD077" w14:textId="5B4EBFA4" w:rsidR="005B3F00" w:rsidRPr="00E2592B" w:rsidRDefault="005B3F00" w:rsidP="00190FC7">
      <w:pPr>
        <w:pStyle w:val="Akapitzlist"/>
        <w:numPr>
          <w:ilvl w:val="0"/>
          <w:numId w:val="31"/>
        </w:numPr>
        <w:spacing w:after="0"/>
        <w:jc w:val="both"/>
        <w:rPr>
          <w:rFonts w:ascii="Times New Roman" w:hAnsi="Times New Roman" w:cs="Times New Roman"/>
          <w:iCs/>
          <w:color w:val="000000" w:themeColor="text1"/>
        </w:rPr>
      </w:pPr>
      <w:r w:rsidRPr="00E2592B">
        <w:rPr>
          <w:rFonts w:ascii="Times New Roman" w:hAnsi="Times New Roman" w:cs="Times New Roman"/>
          <w:iCs/>
        </w:rPr>
        <w:t xml:space="preserve">odbiorcami danych osobowych przekazanych w ramach niniejszego </w:t>
      </w:r>
      <w:r w:rsidR="00DB0160" w:rsidRPr="00E2592B">
        <w:rPr>
          <w:rFonts w:ascii="Times New Roman" w:hAnsi="Times New Roman" w:cs="Times New Roman"/>
          <w:iCs/>
        </w:rPr>
        <w:t>P</w:t>
      </w:r>
      <w:r w:rsidRPr="00E2592B">
        <w:rPr>
          <w:rFonts w:ascii="Times New Roman" w:hAnsi="Times New Roman" w:cs="Times New Roman"/>
          <w:iCs/>
        </w:rPr>
        <w:t xml:space="preserve">ostępowania będą osoby lub podmioty, którym udostępniona zostanie dokumentacja </w:t>
      </w:r>
      <w:r w:rsidR="00DB0160" w:rsidRPr="00E2592B">
        <w:rPr>
          <w:rFonts w:ascii="Times New Roman" w:hAnsi="Times New Roman" w:cs="Times New Roman"/>
          <w:iCs/>
        </w:rPr>
        <w:t>P</w:t>
      </w:r>
      <w:r w:rsidRPr="00E2592B">
        <w:rPr>
          <w:rFonts w:ascii="Times New Roman" w:hAnsi="Times New Roman" w:cs="Times New Roman"/>
          <w:iCs/>
        </w:rPr>
        <w:t>ostępowania;</w:t>
      </w:r>
    </w:p>
    <w:p w14:paraId="0A9C3DE0" w14:textId="2F0107C3" w:rsidR="005B3F00" w:rsidRPr="00E2592B" w:rsidRDefault="005B3F00" w:rsidP="00190FC7">
      <w:pPr>
        <w:pStyle w:val="Akapitzlist"/>
        <w:numPr>
          <w:ilvl w:val="0"/>
          <w:numId w:val="31"/>
        </w:numPr>
        <w:spacing w:after="0"/>
        <w:jc w:val="both"/>
        <w:rPr>
          <w:rFonts w:ascii="Times New Roman" w:hAnsi="Times New Roman" w:cs="Times New Roman"/>
          <w:iCs/>
          <w:color w:val="000000" w:themeColor="text1"/>
        </w:rPr>
      </w:pPr>
      <w:r w:rsidRPr="00E2592B">
        <w:rPr>
          <w:rFonts w:ascii="Times New Roman" w:hAnsi="Times New Roman" w:cs="Times New Roman"/>
          <w:iCs/>
        </w:rPr>
        <w:t xml:space="preserve">dane osobowe przekazane w ramach niniejszego </w:t>
      </w:r>
      <w:r w:rsidR="00DB0160" w:rsidRPr="00E2592B">
        <w:rPr>
          <w:rFonts w:ascii="Times New Roman" w:hAnsi="Times New Roman" w:cs="Times New Roman"/>
          <w:iCs/>
        </w:rPr>
        <w:t>P</w:t>
      </w:r>
      <w:r w:rsidRPr="00E2592B">
        <w:rPr>
          <w:rFonts w:ascii="Times New Roman" w:hAnsi="Times New Roman" w:cs="Times New Roman"/>
          <w:iCs/>
        </w:rPr>
        <w:t xml:space="preserve">ostępowania będą przechowywane </w:t>
      </w:r>
      <w:r w:rsidRPr="00E2592B">
        <w:rPr>
          <w:rFonts w:ascii="Times New Roman" w:hAnsi="Times New Roman" w:cs="Times New Roman"/>
          <w:iCs/>
          <w:color w:val="000000" w:themeColor="text1"/>
        </w:rPr>
        <w:t xml:space="preserve">przez okres 4 lat od </w:t>
      </w:r>
      <w:r w:rsidRPr="00E2592B">
        <w:rPr>
          <w:rFonts w:ascii="Times New Roman" w:hAnsi="Times New Roman" w:cs="Times New Roman"/>
          <w:iCs/>
        </w:rPr>
        <w:t xml:space="preserve">dnia zakończenia </w:t>
      </w:r>
      <w:r w:rsidR="00DB0160" w:rsidRPr="00E2592B">
        <w:rPr>
          <w:rFonts w:ascii="Times New Roman" w:hAnsi="Times New Roman" w:cs="Times New Roman"/>
          <w:iCs/>
        </w:rPr>
        <w:t>P</w:t>
      </w:r>
      <w:r w:rsidRPr="00E2592B">
        <w:rPr>
          <w:rFonts w:ascii="Times New Roman" w:hAnsi="Times New Roman" w:cs="Times New Roman"/>
          <w:iCs/>
        </w:rPr>
        <w:t xml:space="preserve">ostępowania, a jeżeli czas trwania umowy przekracza 4 lata, okres przechowywania obejmuje cały czas trwania umowy. W przypadku zawarcia i realizacji umowy </w:t>
      </w:r>
      <w:r w:rsidRPr="00E2592B">
        <w:rPr>
          <w:rFonts w:ascii="Times New Roman" w:hAnsi="Times New Roman" w:cs="Times New Roman"/>
          <w:iCs/>
        </w:rPr>
        <w:lastRenderedPageBreak/>
        <w:t>przechowywanie danych osobowych obejmuje również okres niezbędny do zabezpieczenia ewentualnych roszczeń wynikających z umowy, chyba, że przepisy szczególne stanowią inaczej;</w:t>
      </w:r>
    </w:p>
    <w:p w14:paraId="26FE6948" w14:textId="16A87B2B" w:rsidR="005B3F00" w:rsidRPr="00E2592B" w:rsidRDefault="005B3F00" w:rsidP="00190FC7">
      <w:pPr>
        <w:pStyle w:val="Akapitzlist"/>
        <w:numPr>
          <w:ilvl w:val="0"/>
          <w:numId w:val="31"/>
        </w:numPr>
        <w:spacing w:after="0"/>
        <w:ind w:left="714" w:hanging="357"/>
        <w:jc w:val="both"/>
        <w:rPr>
          <w:rFonts w:ascii="Times New Roman" w:hAnsi="Times New Roman" w:cs="Times New Roman"/>
          <w:iCs/>
        </w:rPr>
      </w:pPr>
      <w:r w:rsidRPr="00E2592B">
        <w:rPr>
          <w:rFonts w:ascii="Times New Roman" w:hAnsi="Times New Roman" w:cs="Times New Roman"/>
          <w:iCs/>
        </w:rPr>
        <w:t xml:space="preserve">w odniesieniu do danych osobowych przekazanych w ramach niniejszego </w:t>
      </w:r>
      <w:r w:rsidR="00DB0160" w:rsidRPr="00E2592B">
        <w:rPr>
          <w:rFonts w:ascii="Times New Roman" w:hAnsi="Times New Roman" w:cs="Times New Roman"/>
          <w:iCs/>
        </w:rPr>
        <w:t>P</w:t>
      </w:r>
      <w:r w:rsidRPr="00E2592B">
        <w:rPr>
          <w:rFonts w:ascii="Times New Roman" w:hAnsi="Times New Roman" w:cs="Times New Roman"/>
          <w:iCs/>
        </w:rPr>
        <w:t>ostępowania decyzje nie będą podejmowane w sposób zautomatyzowany, stosowanie do art. 22 RODO;</w:t>
      </w:r>
    </w:p>
    <w:p w14:paraId="0919BDC2" w14:textId="395E62FB" w:rsidR="005B3F00" w:rsidRPr="00E2592B" w:rsidRDefault="005B3F00" w:rsidP="00190FC7">
      <w:pPr>
        <w:pStyle w:val="Akapitzlist"/>
        <w:numPr>
          <w:ilvl w:val="0"/>
          <w:numId w:val="31"/>
        </w:numPr>
        <w:spacing w:after="0"/>
        <w:ind w:left="714" w:hanging="357"/>
        <w:jc w:val="both"/>
        <w:rPr>
          <w:rFonts w:ascii="Times New Roman" w:hAnsi="Times New Roman" w:cs="Times New Roman"/>
          <w:iCs/>
        </w:rPr>
      </w:pPr>
      <w:r w:rsidRPr="00E2592B">
        <w:rPr>
          <w:rFonts w:ascii="Times New Roman" w:hAnsi="Times New Roman" w:cs="Times New Roman"/>
          <w:iCs/>
        </w:rPr>
        <w:t xml:space="preserve">osoby, których dane osobowe przekazane będą w ramach niniejszego </w:t>
      </w:r>
      <w:r w:rsidR="00DB0160" w:rsidRPr="00E2592B">
        <w:rPr>
          <w:rFonts w:ascii="Times New Roman" w:hAnsi="Times New Roman" w:cs="Times New Roman"/>
          <w:iCs/>
        </w:rPr>
        <w:t>P</w:t>
      </w:r>
      <w:r w:rsidRPr="00E2592B">
        <w:rPr>
          <w:rFonts w:ascii="Times New Roman" w:hAnsi="Times New Roman" w:cs="Times New Roman"/>
          <w:iCs/>
        </w:rPr>
        <w:t xml:space="preserve">ostępowania, posiadają: </w:t>
      </w:r>
    </w:p>
    <w:p w14:paraId="3B9183B5" w14:textId="1796F61B" w:rsidR="005B3F00" w:rsidRPr="00E2592B" w:rsidRDefault="005B3F00" w:rsidP="00190FC7">
      <w:pPr>
        <w:pStyle w:val="Akapitzlist"/>
        <w:numPr>
          <w:ilvl w:val="0"/>
          <w:numId w:val="29"/>
        </w:numPr>
        <w:spacing w:after="0"/>
        <w:ind w:left="1094" w:hanging="357"/>
        <w:jc w:val="both"/>
        <w:rPr>
          <w:rFonts w:ascii="Times New Roman" w:hAnsi="Times New Roman" w:cs="Times New Roman"/>
          <w:iCs/>
        </w:rPr>
      </w:pPr>
      <w:r w:rsidRPr="00E2592B">
        <w:rPr>
          <w:rFonts w:ascii="Times New Roman" w:hAnsi="Times New Roman" w:cs="Times New Roman"/>
          <w:iCs/>
        </w:rPr>
        <w:t>prawo dostępu do swoich danych osobowych na podstawie art. 15 RODO</w:t>
      </w:r>
      <w:r w:rsidR="004D057F" w:rsidRPr="00E2592B">
        <w:rPr>
          <w:rFonts w:ascii="Times New Roman" w:hAnsi="Times New Roman" w:cs="Times New Roman"/>
          <w:iCs/>
        </w:rPr>
        <w:t>;</w:t>
      </w:r>
    </w:p>
    <w:p w14:paraId="5876947D" w14:textId="48FA5338" w:rsidR="005B3F00" w:rsidRPr="00E2592B" w:rsidRDefault="005B3F00" w:rsidP="00190FC7">
      <w:pPr>
        <w:pStyle w:val="Akapitzlist"/>
        <w:numPr>
          <w:ilvl w:val="0"/>
          <w:numId w:val="29"/>
        </w:numPr>
        <w:spacing w:after="0"/>
        <w:ind w:left="1094" w:hanging="357"/>
        <w:jc w:val="both"/>
        <w:rPr>
          <w:rFonts w:ascii="Times New Roman" w:hAnsi="Times New Roman" w:cs="Times New Roman"/>
          <w:iCs/>
        </w:rPr>
      </w:pPr>
      <w:r w:rsidRPr="00E2592B">
        <w:rPr>
          <w:rFonts w:ascii="Times New Roman" w:hAnsi="Times New Roman" w:cs="Times New Roman"/>
          <w:iCs/>
        </w:rPr>
        <w:t xml:space="preserve">prawo do sprostowania swoich danych osobowych na podstawie art. 16 RODO, jednak skorzystanie z prawa do sprostowania nie może skutkować zmianą wyniku </w:t>
      </w:r>
      <w:r w:rsidR="00DB0160" w:rsidRPr="00E2592B">
        <w:rPr>
          <w:rFonts w:ascii="Times New Roman" w:hAnsi="Times New Roman" w:cs="Times New Roman"/>
          <w:iCs/>
        </w:rPr>
        <w:t>P</w:t>
      </w:r>
      <w:r w:rsidRPr="00E2592B">
        <w:rPr>
          <w:rFonts w:ascii="Times New Roman" w:hAnsi="Times New Roman" w:cs="Times New Roman"/>
          <w:iCs/>
        </w:rPr>
        <w:t xml:space="preserve">ostępowania, </w:t>
      </w:r>
      <w:r w:rsidRPr="00E2592B">
        <w:rPr>
          <w:rFonts w:ascii="Times New Roman" w:hAnsi="Times New Roman" w:cs="Times New Roman"/>
          <w:iCs/>
        </w:rPr>
        <w:br/>
        <w:t xml:space="preserve">o udzielenie zamówienia publicznego ani zmianą postanowień umowy w zakresie niezgodnym z SP oraz nie może naruszać integralności protokołu oraz jego </w:t>
      </w:r>
      <w:r w:rsidR="00126788" w:rsidRPr="00E2592B">
        <w:rPr>
          <w:rFonts w:ascii="Times New Roman" w:hAnsi="Times New Roman" w:cs="Times New Roman"/>
          <w:iCs/>
        </w:rPr>
        <w:t>Załącznik</w:t>
      </w:r>
      <w:r w:rsidRPr="00E2592B">
        <w:rPr>
          <w:rFonts w:ascii="Times New Roman" w:hAnsi="Times New Roman" w:cs="Times New Roman"/>
          <w:iCs/>
        </w:rPr>
        <w:t>ów,</w:t>
      </w:r>
    </w:p>
    <w:p w14:paraId="582B622A" w14:textId="77777777" w:rsidR="005B3F00" w:rsidRPr="00E2592B" w:rsidRDefault="005B3F00" w:rsidP="00190FC7">
      <w:pPr>
        <w:pStyle w:val="Akapitzlist"/>
        <w:numPr>
          <w:ilvl w:val="0"/>
          <w:numId w:val="29"/>
        </w:numPr>
        <w:spacing w:after="0"/>
        <w:ind w:left="1094" w:hanging="357"/>
        <w:jc w:val="both"/>
        <w:rPr>
          <w:rFonts w:ascii="Times New Roman" w:hAnsi="Times New Roman" w:cs="Times New Roman"/>
          <w:iCs/>
        </w:rPr>
      </w:pPr>
      <w:r w:rsidRPr="00E2592B">
        <w:rPr>
          <w:rFonts w:ascii="Times New Roman" w:hAnsi="Times New Roman" w:cs="Times New Roman"/>
          <w:iCs/>
        </w:rPr>
        <w:t xml:space="preserve">prawo żądania od Administratora ograniczenia przetwarzania danych osobowych </w:t>
      </w:r>
      <w:r w:rsidRPr="00E2592B">
        <w:rPr>
          <w:rFonts w:ascii="Times New Roman" w:hAnsi="Times New Roman" w:cs="Times New Roman"/>
          <w:iCs/>
        </w:rPr>
        <w:br/>
        <w:t xml:space="preserve">na podstawie art. 18 RODO, z zastrzeżeniem przypadków, o których mowa w art. 18 ust. 2 RODO, jednak prawo do ograniczenia przetwarzania nie ma zastosowania </w:t>
      </w:r>
      <w:r w:rsidRPr="00E2592B">
        <w:rPr>
          <w:rFonts w:ascii="Times New Roman" w:hAnsi="Times New Roman" w:cs="Times New Roman"/>
          <w:iCs/>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14:paraId="1361CE89" w14:textId="72CAAC2E" w:rsidR="005B3F00" w:rsidRPr="00E2592B" w:rsidRDefault="005B3F00" w:rsidP="00190FC7">
      <w:pPr>
        <w:pStyle w:val="Akapitzlist"/>
        <w:numPr>
          <w:ilvl w:val="0"/>
          <w:numId w:val="29"/>
        </w:numPr>
        <w:spacing w:after="0"/>
        <w:ind w:left="1094" w:hanging="357"/>
        <w:jc w:val="both"/>
        <w:rPr>
          <w:rFonts w:ascii="Times New Roman" w:hAnsi="Times New Roman" w:cs="Times New Roman"/>
          <w:iCs/>
        </w:rPr>
      </w:pPr>
      <w:r w:rsidRPr="00E2592B">
        <w:rPr>
          <w:rFonts w:ascii="Times New Roman" w:hAnsi="Times New Roman" w:cs="Times New Roman"/>
          <w:iCs/>
        </w:rPr>
        <w:t xml:space="preserve">prawo do wniesienia skargi do Prezesa Urzędu Ochrony Danych Osobowych, </w:t>
      </w:r>
      <w:r w:rsidRPr="00E2592B">
        <w:rPr>
          <w:rFonts w:ascii="Times New Roman" w:hAnsi="Times New Roman" w:cs="Times New Roman"/>
          <w:iCs/>
        </w:rPr>
        <w:br/>
        <w:t xml:space="preserve">w przypadku stwierdzenia naruszenia przepisów RODO podczas przetwarzania danych osobowych przekazanych w ramach niniejszego </w:t>
      </w:r>
      <w:r w:rsidR="00DB0160" w:rsidRPr="00E2592B">
        <w:rPr>
          <w:rFonts w:ascii="Times New Roman" w:hAnsi="Times New Roman" w:cs="Times New Roman"/>
          <w:iCs/>
        </w:rPr>
        <w:t>P</w:t>
      </w:r>
      <w:r w:rsidRPr="00E2592B">
        <w:rPr>
          <w:rFonts w:ascii="Times New Roman" w:hAnsi="Times New Roman" w:cs="Times New Roman"/>
          <w:iCs/>
        </w:rPr>
        <w:t>ostępowania;</w:t>
      </w:r>
    </w:p>
    <w:p w14:paraId="2A3D191D" w14:textId="17F71210" w:rsidR="005B3F00" w:rsidRPr="00E2592B" w:rsidRDefault="005B3F00" w:rsidP="00190FC7">
      <w:pPr>
        <w:pStyle w:val="Akapitzlist"/>
        <w:numPr>
          <w:ilvl w:val="0"/>
          <w:numId w:val="31"/>
        </w:numPr>
        <w:spacing w:after="0"/>
        <w:jc w:val="both"/>
        <w:rPr>
          <w:rFonts w:ascii="Times New Roman" w:hAnsi="Times New Roman" w:cs="Times New Roman"/>
          <w:iCs/>
        </w:rPr>
      </w:pPr>
      <w:r w:rsidRPr="00E2592B">
        <w:rPr>
          <w:rFonts w:ascii="Times New Roman" w:hAnsi="Times New Roman" w:cs="Times New Roman"/>
          <w:iCs/>
        </w:rPr>
        <w:t xml:space="preserve">osobom, których dane osobowe przekazane będą w ramach niniejszego </w:t>
      </w:r>
      <w:r w:rsidR="00DB0160" w:rsidRPr="00E2592B">
        <w:rPr>
          <w:rFonts w:ascii="Times New Roman" w:hAnsi="Times New Roman" w:cs="Times New Roman"/>
          <w:iCs/>
        </w:rPr>
        <w:t>P</w:t>
      </w:r>
      <w:r w:rsidRPr="00E2592B">
        <w:rPr>
          <w:rFonts w:ascii="Times New Roman" w:hAnsi="Times New Roman" w:cs="Times New Roman"/>
          <w:iCs/>
        </w:rPr>
        <w:t>ostępowania,</w:t>
      </w:r>
      <w:r w:rsidR="00BB78C8" w:rsidRPr="00E2592B">
        <w:rPr>
          <w:rFonts w:ascii="Times New Roman" w:hAnsi="Times New Roman" w:cs="Times New Roman"/>
          <w:iCs/>
        </w:rPr>
        <w:t xml:space="preserve"> </w:t>
      </w:r>
      <w:r w:rsidR="00AB152B">
        <w:rPr>
          <w:rFonts w:ascii="Times New Roman" w:hAnsi="Times New Roman" w:cs="Times New Roman"/>
          <w:iCs/>
        </w:rPr>
        <w:t xml:space="preserve">                              </w:t>
      </w:r>
      <w:r w:rsidRPr="00E2592B">
        <w:rPr>
          <w:rFonts w:ascii="Times New Roman" w:hAnsi="Times New Roman" w:cs="Times New Roman"/>
          <w:iCs/>
        </w:rPr>
        <w:t>nie przysługuje:</w:t>
      </w:r>
    </w:p>
    <w:p w14:paraId="04F941FC" w14:textId="77777777" w:rsidR="005B3F00" w:rsidRPr="00E2592B" w:rsidRDefault="005B3F00" w:rsidP="00190FC7">
      <w:pPr>
        <w:pStyle w:val="Akapitzlist"/>
        <w:numPr>
          <w:ilvl w:val="0"/>
          <w:numId w:val="30"/>
        </w:numPr>
        <w:spacing w:after="0"/>
        <w:ind w:left="1094" w:hanging="357"/>
        <w:jc w:val="both"/>
        <w:rPr>
          <w:rFonts w:ascii="Times New Roman" w:hAnsi="Times New Roman" w:cs="Times New Roman"/>
          <w:iCs/>
        </w:rPr>
      </w:pPr>
      <w:r w:rsidRPr="00E2592B">
        <w:rPr>
          <w:rFonts w:ascii="Times New Roman" w:hAnsi="Times New Roman" w:cs="Times New Roman"/>
          <w:iCs/>
        </w:rPr>
        <w:t>prawo do usunięcia danych osobowych w związku z art. 17 ust. 3 lit. b, d lub e RODO,</w:t>
      </w:r>
    </w:p>
    <w:p w14:paraId="696508DB" w14:textId="32FFD393" w:rsidR="005B3F00" w:rsidRPr="00E2592B" w:rsidRDefault="005B3F00" w:rsidP="00190FC7">
      <w:pPr>
        <w:pStyle w:val="Akapitzlist"/>
        <w:numPr>
          <w:ilvl w:val="0"/>
          <w:numId w:val="30"/>
        </w:numPr>
        <w:spacing w:after="0"/>
        <w:ind w:left="1094" w:hanging="357"/>
        <w:jc w:val="both"/>
        <w:rPr>
          <w:rFonts w:ascii="Times New Roman" w:hAnsi="Times New Roman" w:cs="Times New Roman"/>
          <w:iCs/>
        </w:rPr>
      </w:pPr>
      <w:r w:rsidRPr="00E2592B">
        <w:rPr>
          <w:rFonts w:ascii="Times New Roman" w:hAnsi="Times New Roman" w:cs="Times New Roman"/>
          <w:iCs/>
        </w:rPr>
        <w:t xml:space="preserve">prawo do przenoszenia danych osobowych, o którym mowa w art. 20 RODO, </w:t>
      </w:r>
    </w:p>
    <w:p w14:paraId="0F13EAC1" w14:textId="77777777" w:rsidR="00964AB7" w:rsidRPr="00E2592B" w:rsidRDefault="005B3F00" w:rsidP="00964AB7">
      <w:pPr>
        <w:pStyle w:val="Akapitzlist"/>
        <w:numPr>
          <w:ilvl w:val="0"/>
          <w:numId w:val="30"/>
        </w:numPr>
        <w:spacing w:after="0"/>
        <w:ind w:left="1094" w:hanging="357"/>
        <w:jc w:val="both"/>
        <w:rPr>
          <w:rFonts w:ascii="Times New Roman" w:hAnsi="Times New Roman" w:cs="Times New Roman"/>
          <w:iCs/>
        </w:rPr>
      </w:pPr>
      <w:r w:rsidRPr="00E2592B">
        <w:rPr>
          <w:rFonts w:ascii="Times New Roman" w:hAnsi="Times New Roman" w:cs="Times New Roman"/>
          <w:iCs/>
        </w:rPr>
        <w:t xml:space="preserve">prawo sprzeciwu, wobec przetwarzania danych osobowych na podstawie art. 21 RODO, gdyż podstawą prawną przetwarzania danych osobowych przekazanych w ramach niniejszego </w:t>
      </w:r>
      <w:r w:rsidR="00DB0160" w:rsidRPr="00E2592B">
        <w:rPr>
          <w:rFonts w:ascii="Times New Roman" w:hAnsi="Times New Roman" w:cs="Times New Roman"/>
          <w:iCs/>
        </w:rPr>
        <w:t>P</w:t>
      </w:r>
      <w:r w:rsidRPr="00E2592B">
        <w:rPr>
          <w:rFonts w:ascii="Times New Roman" w:hAnsi="Times New Roman" w:cs="Times New Roman"/>
          <w:iCs/>
        </w:rPr>
        <w:t>ostępowania jest art. 6 ust. 1 lit. c RODO.</w:t>
      </w:r>
    </w:p>
    <w:p w14:paraId="337D17F6" w14:textId="239A992F" w:rsidR="00117D26" w:rsidRPr="00E2592B" w:rsidRDefault="00117D26" w:rsidP="0077405D">
      <w:pPr>
        <w:pStyle w:val="Nagwek1"/>
        <w:rPr>
          <w:rFonts w:cs="Times New Roman"/>
        </w:rPr>
      </w:pPr>
      <w:bookmarkStart w:id="46" w:name="_Toc99086721"/>
      <w:r w:rsidRPr="00E2592B">
        <w:rPr>
          <w:rFonts w:cs="Times New Roman"/>
        </w:rPr>
        <w:t xml:space="preserve">Rozdział XXV – Wykaz </w:t>
      </w:r>
      <w:r w:rsidR="00126788" w:rsidRPr="00E2592B">
        <w:rPr>
          <w:rFonts w:cs="Times New Roman"/>
        </w:rPr>
        <w:t>Załącznik</w:t>
      </w:r>
      <w:r w:rsidRPr="00E2592B">
        <w:rPr>
          <w:rFonts w:cs="Times New Roman"/>
        </w:rPr>
        <w:t>ów do SP</w:t>
      </w:r>
      <w:bookmarkEnd w:id="46"/>
    </w:p>
    <w:p w14:paraId="610D0A69" w14:textId="77777777" w:rsidR="00117D26" w:rsidRPr="00E2592B" w:rsidRDefault="00117D26" w:rsidP="00117D26">
      <w:pPr>
        <w:spacing w:after="0"/>
        <w:rPr>
          <w:rFonts w:ascii="Times New Roman" w:hAnsi="Times New Roman" w:cs="Times New Roman"/>
        </w:rPr>
      </w:pPr>
    </w:p>
    <w:tbl>
      <w:tblPr>
        <w:tblStyle w:val="Tabela-Siatka"/>
        <w:tblW w:w="0" w:type="auto"/>
        <w:jc w:val="center"/>
        <w:tblLook w:val="04A0" w:firstRow="1" w:lastRow="0" w:firstColumn="1" w:lastColumn="0" w:noHBand="0" w:noVBand="1"/>
      </w:tblPr>
      <w:tblGrid>
        <w:gridCol w:w="2490"/>
        <w:gridCol w:w="6572"/>
      </w:tblGrid>
      <w:tr w:rsidR="00117D26" w:rsidRPr="00E2592B" w14:paraId="1856698D" w14:textId="77777777" w:rsidTr="00E2592B">
        <w:trPr>
          <w:trHeight w:val="397"/>
          <w:jc w:val="center"/>
        </w:trPr>
        <w:tc>
          <w:tcPr>
            <w:tcW w:w="2490" w:type="dxa"/>
            <w:vAlign w:val="center"/>
          </w:tcPr>
          <w:p w14:paraId="4C555A60" w14:textId="2311BDC3" w:rsidR="00117D26" w:rsidRPr="00E2592B" w:rsidRDefault="00126788" w:rsidP="00234D9A">
            <w:pPr>
              <w:spacing w:after="0"/>
              <w:jc w:val="center"/>
              <w:rPr>
                <w:rFonts w:ascii="Times New Roman" w:hAnsi="Times New Roman" w:cs="Times New Roman"/>
              </w:rPr>
            </w:pPr>
            <w:r w:rsidRPr="00E2592B">
              <w:rPr>
                <w:rFonts w:ascii="Times New Roman" w:hAnsi="Times New Roman" w:cs="Times New Roman"/>
              </w:rPr>
              <w:t>ZAŁĄCZNIK</w:t>
            </w:r>
            <w:r w:rsidR="00117D26" w:rsidRPr="00E2592B">
              <w:rPr>
                <w:rFonts w:ascii="Times New Roman" w:hAnsi="Times New Roman" w:cs="Times New Roman"/>
              </w:rPr>
              <w:t xml:space="preserve"> NR 1</w:t>
            </w:r>
          </w:p>
        </w:tc>
        <w:tc>
          <w:tcPr>
            <w:tcW w:w="6572" w:type="dxa"/>
            <w:vAlign w:val="center"/>
          </w:tcPr>
          <w:p w14:paraId="0178F4DD" w14:textId="77777777" w:rsidR="00117D26" w:rsidRPr="00E2592B" w:rsidRDefault="00117D26" w:rsidP="00234D9A">
            <w:pPr>
              <w:spacing w:after="0"/>
              <w:rPr>
                <w:rFonts w:ascii="Times New Roman" w:hAnsi="Times New Roman" w:cs="Times New Roman"/>
              </w:rPr>
            </w:pPr>
            <w:r w:rsidRPr="00E2592B">
              <w:rPr>
                <w:rFonts w:ascii="Times New Roman" w:hAnsi="Times New Roman" w:cs="Times New Roman"/>
              </w:rPr>
              <w:t>Wniosek o dopuszczenie do udziału w Postępowaniu</w:t>
            </w:r>
          </w:p>
        </w:tc>
      </w:tr>
      <w:tr w:rsidR="00117D26" w:rsidRPr="00E2592B" w14:paraId="77B90B77" w14:textId="77777777" w:rsidTr="00E2592B">
        <w:trPr>
          <w:trHeight w:val="397"/>
          <w:jc w:val="center"/>
        </w:trPr>
        <w:tc>
          <w:tcPr>
            <w:tcW w:w="2490" w:type="dxa"/>
            <w:vAlign w:val="center"/>
          </w:tcPr>
          <w:p w14:paraId="461C0098" w14:textId="570B9383" w:rsidR="00117D26" w:rsidRPr="00E2592B" w:rsidRDefault="00126788" w:rsidP="00234D9A">
            <w:pPr>
              <w:spacing w:after="0"/>
              <w:jc w:val="center"/>
              <w:rPr>
                <w:rFonts w:ascii="Times New Roman" w:hAnsi="Times New Roman" w:cs="Times New Roman"/>
              </w:rPr>
            </w:pPr>
            <w:r w:rsidRPr="00E2592B">
              <w:rPr>
                <w:rFonts w:ascii="Times New Roman" w:hAnsi="Times New Roman" w:cs="Times New Roman"/>
              </w:rPr>
              <w:t>ZAŁĄCZNIK</w:t>
            </w:r>
            <w:r w:rsidR="00117D26" w:rsidRPr="00E2592B">
              <w:rPr>
                <w:rFonts w:ascii="Times New Roman" w:hAnsi="Times New Roman" w:cs="Times New Roman"/>
              </w:rPr>
              <w:t xml:space="preserve"> NR 2</w:t>
            </w:r>
          </w:p>
        </w:tc>
        <w:tc>
          <w:tcPr>
            <w:tcW w:w="6572" w:type="dxa"/>
            <w:vAlign w:val="center"/>
          </w:tcPr>
          <w:p w14:paraId="3B4F994E" w14:textId="77777777" w:rsidR="00117D26" w:rsidRPr="00E2592B" w:rsidRDefault="00117D26" w:rsidP="00E2592B">
            <w:pPr>
              <w:spacing w:after="0" w:line="240" w:lineRule="auto"/>
              <w:rPr>
                <w:rFonts w:ascii="Times New Roman" w:hAnsi="Times New Roman" w:cs="Times New Roman"/>
              </w:rPr>
            </w:pPr>
            <w:r w:rsidRPr="00E2592B">
              <w:rPr>
                <w:rFonts w:ascii="Times New Roman" w:hAnsi="Times New Roman" w:cs="Times New Roman"/>
              </w:rPr>
              <w:t>Oświadczenie o przynależności lub braku przynależności do tej samej grupy kapitałowej</w:t>
            </w:r>
          </w:p>
        </w:tc>
      </w:tr>
      <w:tr w:rsidR="00117D26" w:rsidRPr="00E2592B" w14:paraId="37D97A06" w14:textId="77777777" w:rsidTr="00E2592B">
        <w:trPr>
          <w:trHeight w:val="397"/>
          <w:jc w:val="center"/>
        </w:trPr>
        <w:tc>
          <w:tcPr>
            <w:tcW w:w="2490" w:type="dxa"/>
            <w:vAlign w:val="center"/>
          </w:tcPr>
          <w:p w14:paraId="10F9D509" w14:textId="57E371FA" w:rsidR="00117D26" w:rsidRPr="00E2592B" w:rsidRDefault="00126788" w:rsidP="00234D9A">
            <w:pPr>
              <w:spacing w:after="0"/>
              <w:jc w:val="center"/>
              <w:rPr>
                <w:rFonts w:ascii="Times New Roman" w:hAnsi="Times New Roman" w:cs="Times New Roman"/>
              </w:rPr>
            </w:pPr>
            <w:r w:rsidRPr="00E2592B">
              <w:rPr>
                <w:rFonts w:ascii="Times New Roman" w:hAnsi="Times New Roman" w:cs="Times New Roman"/>
              </w:rPr>
              <w:t>ZAŁĄCZNIK</w:t>
            </w:r>
            <w:r w:rsidR="00117D26" w:rsidRPr="00E2592B">
              <w:rPr>
                <w:rFonts w:ascii="Times New Roman" w:hAnsi="Times New Roman" w:cs="Times New Roman"/>
              </w:rPr>
              <w:t xml:space="preserve"> NR 3</w:t>
            </w:r>
          </w:p>
        </w:tc>
        <w:tc>
          <w:tcPr>
            <w:tcW w:w="6572" w:type="dxa"/>
            <w:vAlign w:val="center"/>
          </w:tcPr>
          <w:p w14:paraId="5B6E7709" w14:textId="76EF3F64" w:rsidR="00117D26" w:rsidRPr="00E2592B" w:rsidRDefault="00117D26" w:rsidP="00234D9A">
            <w:pPr>
              <w:spacing w:after="0"/>
              <w:jc w:val="both"/>
              <w:rPr>
                <w:rFonts w:ascii="Times New Roman" w:hAnsi="Times New Roman" w:cs="Times New Roman"/>
              </w:rPr>
            </w:pPr>
            <w:r w:rsidRPr="00E2592B">
              <w:rPr>
                <w:rFonts w:ascii="Times New Roman" w:hAnsi="Times New Roman" w:cs="Times New Roman"/>
              </w:rPr>
              <w:t xml:space="preserve">Oświadczenie o doświadczeniu </w:t>
            </w:r>
            <w:r w:rsidR="002A7E9B" w:rsidRPr="00E2592B">
              <w:rPr>
                <w:rFonts w:ascii="Times New Roman" w:hAnsi="Times New Roman" w:cs="Times New Roman"/>
              </w:rPr>
              <w:t>Dzierżawcy</w:t>
            </w:r>
          </w:p>
        </w:tc>
      </w:tr>
      <w:tr w:rsidR="00117D26" w:rsidRPr="00E2592B" w14:paraId="68EC1262" w14:textId="77777777" w:rsidTr="00E2592B">
        <w:trPr>
          <w:trHeight w:val="397"/>
          <w:jc w:val="center"/>
        </w:trPr>
        <w:tc>
          <w:tcPr>
            <w:tcW w:w="2490" w:type="dxa"/>
            <w:vAlign w:val="center"/>
          </w:tcPr>
          <w:p w14:paraId="2D2B0548" w14:textId="32AC4745" w:rsidR="00117D26" w:rsidRPr="00E2592B" w:rsidRDefault="00126788" w:rsidP="00234D9A">
            <w:pPr>
              <w:spacing w:after="0"/>
              <w:jc w:val="center"/>
              <w:rPr>
                <w:rFonts w:ascii="Times New Roman" w:hAnsi="Times New Roman" w:cs="Times New Roman"/>
              </w:rPr>
            </w:pPr>
            <w:r w:rsidRPr="00E2592B">
              <w:rPr>
                <w:rFonts w:ascii="Times New Roman" w:hAnsi="Times New Roman" w:cs="Times New Roman"/>
              </w:rPr>
              <w:t>ZAŁĄCZNIK</w:t>
            </w:r>
            <w:r w:rsidR="00117D26" w:rsidRPr="00E2592B">
              <w:rPr>
                <w:rFonts w:ascii="Times New Roman" w:hAnsi="Times New Roman" w:cs="Times New Roman"/>
              </w:rPr>
              <w:t xml:space="preserve"> NR 4</w:t>
            </w:r>
          </w:p>
        </w:tc>
        <w:tc>
          <w:tcPr>
            <w:tcW w:w="6572" w:type="dxa"/>
            <w:vAlign w:val="center"/>
          </w:tcPr>
          <w:p w14:paraId="66767179" w14:textId="77777777" w:rsidR="00117D26" w:rsidRPr="00E2592B" w:rsidRDefault="00117D26" w:rsidP="00234D9A">
            <w:pPr>
              <w:spacing w:after="0"/>
              <w:rPr>
                <w:rFonts w:ascii="Times New Roman" w:hAnsi="Times New Roman" w:cs="Times New Roman"/>
              </w:rPr>
            </w:pPr>
            <w:r w:rsidRPr="00E2592B">
              <w:rPr>
                <w:rFonts w:ascii="Times New Roman" w:hAnsi="Times New Roman" w:cs="Times New Roman"/>
              </w:rPr>
              <w:t>Memorandum Informacyjne</w:t>
            </w:r>
          </w:p>
        </w:tc>
      </w:tr>
      <w:tr w:rsidR="00117D26" w:rsidRPr="00E2592B" w14:paraId="3FF4E18A" w14:textId="77777777" w:rsidTr="00E2592B">
        <w:trPr>
          <w:trHeight w:val="397"/>
          <w:jc w:val="center"/>
        </w:trPr>
        <w:tc>
          <w:tcPr>
            <w:tcW w:w="2490" w:type="dxa"/>
            <w:vAlign w:val="center"/>
          </w:tcPr>
          <w:p w14:paraId="438A3B3A" w14:textId="550C14BB" w:rsidR="00117D26" w:rsidRPr="00E2592B" w:rsidRDefault="00126788" w:rsidP="00234D9A">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117D26" w:rsidRPr="00E2592B">
              <w:rPr>
                <w:rFonts w:ascii="Times New Roman" w:hAnsi="Times New Roman" w:cs="Times New Roman"/>
                <w:color w:val="000000" w:themeColor="text1"/>
              </w:rPr>
              <w:t xml:space="preserve"> NR 5</w:t>
            </w:r>
          </w:p>
        </w:tc>
        <w:tc>
          <w:tcPr>
            <w:tcW w:w="6572" w:type="dxa"/>
            <w:vAlign w:val="center"/>
          </w:tcPr>
          <w:p w14:paraId="290F030D" w14:textId="77777777" w:rsidR="00117D26" w:rsidRPr="00E2592B" w:rsidRDefault="00117D26" w:rsidP="00234D9A">
            <w:pPr>
              <w:spacing w:after="0"/>
              <w:rPr>
                <w:rFonts w:ascii="Times New Roman" w:hAnsi="Times New Roman" w:cs="Times New Roman"/>
                <w:color w:val="000000" w:themeColor="text1"/>
              </w:rPr>
            </w:pPr>
            <w:r w:rsidRPr="00E2592B">
              <w:rPr>
                <w:rFonts w:ascii="Times New Roman" w:hAnsi="Times New Roman" w:cs="Times New Roman"/>
              </w:rPr>
              <w:t>Wzór Umowy o zachowaniu poufności</w:t>
            </w:r>
          </w:p>
        </w:tc>
      </w:tr>
      <w:tr w:rsidR="00117D26" w:rsidRPr="00E2592B" w14:paraId="5E61B7F0" w14:textId="77777777" w:rsidTr="00E2592B">
        <w:trPr>
          <w:trHeight w:val="397"/>
          <w:jc w:val="center"/>
        </w:trPr>
        <w:tc>
          <w:tcPr>
            <w:tcW w:w="2490" w:type="dxa"/>
            <w:vAlign w:val="center"/>
          </w:tcPr>
          <w:p w14:paraId="307D407A" w14:textId="27E72E65" w:rsidR="00117D26" w:rsidRPr="00E2592B" w:rsidRDefault="00126788" w:rsidP="00234D9A">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117D26" w:rsidRPr="00E2592B">
              <w:rPr>
                <w:rFonts w:ascii="Times New Roman" w:hAnsi="Times New Roman" w:cs="Times New Roman"/>
                <w:color w:val="000000" w:themeColor="text1"/>
              </w:rPr>
              <w:t xml:space="preserve"> NR 6</w:t>
            </w:r>
          </w:p>
        </w:tc>
        <w:tc>
          <w:tcPr>
            <w:tcW w:w="6572" w:type="dxa"/>
            <w:vAlign w:val="center"/>
          </w:tcPr>
          <w:p w14:paraId="501F5DE3" w14:textId="77777777" w:rsidR="00117D26" w:rsidRPr="00E2592B" w:rsidRDefault="00117D26" w:rsidP="00234D9A">
            <w:pPr>
              <w:spacing w:after="0"/>
              <w:rPr>
                <w:rFonts w:ascii="Times New Roman" w:hAnsi="Times New Roman" w:cs="Times New Roman"/>
                <w:color w:val="000000" w:themeColor="text1"/>
              </w:rPr>
            </w:pPr>
            <w:r w:rsidRPr="00E2592B">
              <w:rPr>
                <w:rFonts w:ascii="Times New Roman" w:hAnsi="Times New Roman" w:cs="Times New Roman"/>
                <w:color w:val="000000" w:themeColor="text1"/>
              </w:rPr>
              <w:t xml:space="preserve">Wzór Umowy przedwstępnej </w:t>
            </w:r>
          </w:p>
        </w:tc>
      </w:tr>
      <w:tr w:rsidR="00117D26" w:rsidRPr="00E2592B" w14:paraId="6241FD23" w14:textId="77777777" w:rsidTr="00E2592B">
        <w:trPr>
          <w:trHeight w:val="397"/>
          <w:jc w:val="center"/>
        </w:trPr>
        <w:tc>
          <w:tcPr>
            <w:tcW w:w="2490" w:type="dxa"/>
            <w:vAlign w:val="center"/>
          </w:tcPr>
          <w:p w14:paraId="65DA504C" w14:textId="6E35A833" w:rsidR="00117D26" w:rsidRPr="00E2592B" w:rsidRDefault="00126788" w:rsidP="00234D9A">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117D26" w:rsidRPr="00E2592B">
              <w:rPr>
                <w:rFonts w:ascii="Times New Roman" w:hAnsi="Times New Roman" w:cs="Times New Roman"/>
                <w:color w:val="000000" w:themeColor="text1"/>
              </w:rPr>
              <w:t xml:space="preserve"> NR 7</w:t>
            </w:r>
          </w:p>
        </w:tc>
        <w:tc>
          <w:tcPr>
            <w:tcW w:w="6572" w:type="dxa"/>
            <w:vAlign w:val="center"/>
          </w:tcPr>
          <w:p w14:paraId="034752D9" w14:textId="77777777" w:rsidR="00117D26" w:rsidRPr="00E2592B" w:rsidRDefault="00117D26" w:rsidP="00234D9A">
            <w:pPr>
              <w:spacing w:after="0"/>
              <w:rPr>
                <w:rFonts w:ascii="Times New Roman" w:hAnsi="Times New Roman" w:cs="Times New Roman"/>
                <w:color w:val="000000" w:themeColor="text1"/>
              </w:rPr>
            </w:pPr>
            <w:r w:rsidRPr="00E2592B">
              <w:rPr>
                <w:rFonts w:ascii="Times New Roman" w:hAnsi="Times New Roman" w:cs="Times New Roman"/>
              </w:rPr>
              <w:t>Wzór Umowy dzierżawy</w:t>
            </w:r>
          </w:p>
        </w:tc>
      </w:tr>
      <w:tr w:rsidR="00117D26" w:rsidRPr="00E2592B" w14:paraId="0E42D974" w14:textId="77777777" w:rsidTr="00E2592B">
        <w:trPr>
          <w:trHeight w:val="397"/>
          <w:jc w:val="center"/>
        </w:trPr>
        <w:tc>
          <w:tcPr>
            <w:tcW w:w="2490" w:type="dxa"/>
            <w:vAlign w:val="center"/>
          </w:tcPr>
          <w:p w14:paraId="18990B4D" w14:textId="7AB706E4" w:rsidR="00117D26" w:rsidRPr="00E2592B" w:rsidRDefault="00126788" w:rsidP="00234D9A">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117D26" w:rsidRPr="00E2592B">
              <w:rPr>
                <w:rFonts w:ascii="Times New Roman" w:hAnsi="Times New Roman" w:cs="Times New Roman"/>
                <w:color w:val="000000" w:themeColor="text1"/>
              </w:rPr>
              <w:t xml:space="preserve"> NR 8</w:t>
            </w:r>
          </w:p>
        </w:tc>
        <w:tc>
          <w:tcPr>
            <w:tcW w:w="6572" w:type="dxa"/>
            <w:vAlign w:val="center"/>
          </w:tcPr>
          <w:p w14:paraId="42533C73" w14:textId="77777777" w:rsidR="00117D26" w:rsidRPr="00E2592B" w:rsidRDefault="00117D26" w:rsidP="00234D9A">
            <w:pPr>
              <w:spacing w:after="0"/>
              <w:rPr>
                <w:rFonts w:ascii="Times New Roman" w:hAnsi="Times New Roman" w:cs="Times New Roman"/>
                <w:color w:val="000000" w:themeColor="text1"/>
              </w:rPr>
            </w:pPr>
            <w:r w:rsidRPr="00E2592B">
              <w:rPr>
                <w:rFonts w:ascii="Times New Roman" w:hAnsi="Times New Roman" w:cs="Times New Roman"/>
              </w:rPr>
              <w:t>Wzór Umowy współpracy gospodarczej</w:t>
            </w:r>
          </w:p>
        </w:tc>
      </w:tr>
      <w:tr w:rsidR="00973CCB" w:rsidRPr="00E2592B" w14:paraId="537AED95" w14:textId="77777777" w:rsidTr="00E2592B">
        <w:trPr>
          <w:trHeight w:val="397"/>
          <w:jc w:val="center"/>
        </w:trPr>
        <w:tc>
          <w:tcPr>
            <w:tcW w:w="2490" w:type="dxa"/>
            <w:vAlign w:val="center"/>
          </w:tcPr>
          <w:p w14:paraId="359CEA2B" w14:textId="6D080CFF" w:rsidR="00973CCB" w:rsidRPr="00E2592B" w:rsidRDefault="00126788" w:rsidP="00973CCB">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973CCB" w:rsidRPr="00E2592B">
              <w:rPr>
                <w:rFonts w:ascii="Times New Roman" w:hAnsi="Times New Roman" w:cs="Times New Roman"/>
                <w:color w:val="000000" w:themeColor="text1"/>
              </w:rPr>
              <w:t xml:space="preserve"> NR 9</w:t>
            </w:r>
          </w:p>
        </w:tc>
        <w:tc>
          <w:tcPr>
            <w:tcW w:w="6572" w:type="dxa"/>
            <w:vAlign w:val="center"/>
          </w:tcPr>
          <w:p w14:paraId="5FD041D8" w14:textId="4656FF99" w:rsidR="00973CCB" w:rsidRPr="00E2592B" w:rsidRDefault="00973CCB" w:rsidP="00973CCB">
            <w:pPr>
              <w:spacing w:after="0"/>
              <w:rPr>
                <w:rFonts w:ascii="Times New Roman" w:hAnsi="Times New Roman" w:cs="Times New Roman"/>
                <w:color w:val="000000" w:themeColor="text1"/>
              </w:rPr>
            </w:pPr>
            <w:r w:rsidRPr="00E2592B">
              <w:rPr>
                <w:rFonts w:ascii="Times New Roman" w:hAnsi="Times New Roman" w:cs="Times New Roman"/>
                <w:color w:val="000000" w:themeColor="text1"/>
              </w:rPr>
              <w:t>Formularz oferty wstępnej/ostatecznej</w:t>
            </w:r>
          </w:p>
        </w:tc>
      </w:tr>
      <w:tr w:rsidR="00973CCB" w:rsidRPr="00E2592B" w14:paraId="1EEB9FD7" w14:textId="77777777" w:rsidTr="00E2592B">
        <w:trPr>
          <w:trHeight w:val="397"/>
          <w:jc w:val="center"/>
        </w:trPr>
        <w:tc>
          <w:tcPr>
            <w:tcW w:w="2490" w:type="dxa"/>
            <w:vAlign w:val="center"/>
          </w:tcPr>
          <w:p w14:paraId="2DF95F79" w14:textId="13475E7A" w:rsidR="00973CCB" w:rsidRPr="00E2592B" w:rsidRDefault="00126788" w:rsidP="00973CCB">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973CCB" w:rsidRPr="00E2592B">
              <w:rPr>
                <w:rFonts w:ascii="Times New Roman" w:hAnsi="Times New Roman" w:cs="Times New Roman"/>
                <w:color w:val="000000" w:themeColor="text1"/>
              </w:rPr>
              <w:t xml:space="preserve"> NR 10</w:t>
            </w:r>
          </w:p>
        </w:tc>
        <w:tc>
          <w:tcPr>
            <w:tcW w:w="6572" w:type="dxa"/>
            <w:vAlign w:val="center"/>
          </w:tcPr>
          <w:p w14:paraId="52D05F7A" w14:textId="6DD62D44" w:rsidR="00973CCB" w:rsidRPr="00E2592B" w:rsidRDefault="00973CCB" w:rsidP="00973CCB">
            <w:pPr>
              <w:spacing w:after="0"/>
              <w:rPr>
                <w:rFonts w:ascii="Times New Roman" w:hAnsi="Times New Roman" w:cs="Times New Roman"/>
                <w:color w:val="000000" w:themeColor="text1"/>
              </w:rPr>
            </w:pPr>
            <w:r w:rsidRPr="00E2592B">
              <w:rPr>
                <w:rFonts w:ascii="Times New Roman" w:hAnsi="Times New Roman" w:cs="Times New Roman"/>
              </w:rPr>
              <w:t>Opis planowanej działalności na Przedmiocie Dzierżawy</w:t>
            </w:r>
          </w:p>
        </w:tc>
      </w:tr>
      <w:tr w:rsidR="00973CCB" w:rsidRPr="00E2592B" w14:paraId="2C703F02" w14:textId="77777777" w:rsidTr="00E2592B">
        <w:trPr>
          <w:trHeight w:val="397"/>
          <w:jc w:val="center"/>
        </w:trPr>
        <w:tc>
          <w:tcPr>
            <w:tcW w:w="2490" w:type="dxa"/>
            <w:vAlign w:val="center"/>
          </w:tcPr>
          <w:p w14:paraId="505FD0BF" w14:textId="0819D2E0" w:rsidR="00973CCB" w:rsidRPr="00E2592B" w:rsidRDefault="00126788" w:rsidP="00973CCB">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973CCB" w:rsidRPr="00E2592B">
              <w:rPr>
                <w:rFonts w:ascii="Times New Roman" w:hAnsi="Times New Roman" w:cs="Times New Roman"/>
                <w:color w:val="000000" w:themeColor="text1"/>
              </w:rPr>
              <w:t xml:space="preserve"> NR 11</w:t>
            </w:r>
          </w:p>
        </w:tc>
        <w:tc>
          <w:tcPr>
            <w:tcW w:w="6572" w:type="dxa"/>
            <w:vAlign w:val="center"/>
          </w:tcPr>
          <w:p w14:paraId="06D820D5" w14:textId="03686E75" w:rsidR="00973CCB" w:rsidRPr="00E2592B" w:rsidRDefault="00973CCB" w:rsidP="00973CCB">
            <w:pPr>
              <w:spacing w:after="0"/>
              <w:rPr>
                <w:rFonts w:ascii="Times New Roman" w:hAnsi="Times New Roman" w:cs="Times New Roman"/>
                <w:color w:val="000000" w:themeColor="text1"/>
              </w:rPr>
            </w:pPr>
            <w:r w:rsidRPr="00E2592B">
              <w:rPr>
                <w:rFonts w:ascii="Times New Roman" w:hAnsi="Times New Roman" w:cs="Times New Roman"/>
              </w:rPr>
              <w:t>Analiza nawigacyjna</w:t>
            </w:r>
            <w:r w:rsidRPr="00E2592B">
              <w:rPr>
                <w:rFonts w:ascii="Times New Roman" w:hAnsi="Times New Roman" w:cs="Times New Roman"/>
                <w:color w:val="000000" w:themeColor="text1"/>
              </w:rPr>
              <w:t xml:space="preserve"> </w:t>
            </w:r>
          </w:p>
        </w:tc>
      </w:tr>
      <w:tr w:rsidR="00973CCB" w:rsidRPr="00E2592B" w14:paraId="6F636B3A" w14:textId="77777777" w:rsidTr="00E2592B">
        <w:trPr>
          <w:trHeight w:val="397"/>
          <w:jc w:val="center"/>
        </w:trPr>
        <w:tc>
          <w:tcPr>
            <w:tcW w:w="2490" w:type="dxa"/>
            <w:vAlign w:val="center"/>
          </w:tcPr>
          <w:p w14:paraId="692DE8F8" w14:textId="728C7C90" w:rsidR="00973CCB" w:rsidRPr="00E2592B" w:rsidRDefault="00126788" w:rsidP="00973CCB">
            <w:pPr>
              <w:spacing w:after="0"/>
              <w:jc w:val="center"/>
              <w:rPr>
                <w:rFonts w:ascii="Times New Roman" w:hAnsi="Times New Roman" w:cs="Times New Roman"/>
                <w:color w:val="000000" w:themeColor="text1"/>
              </w:rPr>
            </w:pPr>
            <w:r w:rsidRPr="00E2592B">
              <w:rPr>
                <w:rFonts w:ascii="Times New Roman" w:hAnsi="Times New Roman" w:cs="Times New Roman"/>
                <w:color w:val="000000" w:themeColor="text1"/>
              </w:rPr>
              <w:t>ZAŁĄCZNIK</w:t>
            </w:r>
            <w:r w:rsidR="00A51573" w:rsidRPr="00E2592B">
              <w:rPr>
                <w:rFonts w:ascii="Times New Roman" w:hAnsi="Times New Roman" w:cs="Times New Roman"/>
                <w:color w:val="000000" w:themeColor="text1"/>
              </w:rPr>
              <w:t xml:space="preserve"> NR 12</w:t>
            </w:r>
          </w:p>
        </w:tc>
        <w:tc>
          <w:tcPr>
            <w:tcW w:w="6572" w:type="dxa"/>
            <w:vAlign w:val="center"/>
          </w:tcPr>
          <w:p w14:paraId="7E932E48" w14:textId="6D79F344" w:rsidR="00973CCB" w:rsidRPr="00E2592B" w:rsidRDefault="00A51573" w:rsidP="00973CCB">
            <w:pPr>
              <w:spacing w:after="0"/>
              <w:rPr>
                <w:rFonts w:ascii="Times New Roman" w:hAnsi="Times New Roman" w:cs="Times New Roman"/>
                <w:color w:val="000000" w:themeColor="text1"/>
              </w:rPr>
            </w:pPr>
            <w:r w:rsidRPr="00E2592B">
              <w:rPr>
                <w:rFonts w:ascii="Times New Roman" w:hAnsi="Times New Roman" w:cs="Times New Roman"/>
                <w:color w:val="000000" w:themeColor="text1"/>
              </w:rPr>
              <w:t>Informacja dla gości konferencji</w:t>
            </w:r>
          </w:p>
        </w:tc>
      </w:tr>
    </w:tbl>
    <w:p w14:paraId="171A99D9" w14:textId="77777777" w:rsidR="00117D26" w:rsidRPr="00E2592B" w:rsidRDefault="00117D26" w:rsidP="00117D26">
      <w:pPr>
        <w:spacing w:after="160" w:line="259" w:lineRule="auto"/>
        <w:rPr>
          <w:rFonts w:ascii="Times New Roman" w:hAnsi="Times New Roman" w:cs="Times New Roman"/>
          <w:b/>
          <w:bCs/>
          <w:color w:val="000000"/>
        </w:rPr>
      </w:pPr>
      <w:r w:rsidRPr="00E2592B">
        <w:rPr>
          <w:rFonts w:ascii="Times New Roman" w:hAnsi="Times New Roman" w:cs="Times New Roman"/>
          <w:b/>
          <w:bCs/>
          <w:color w:val="000000"/>
        </w:rPr>
        <w:br w:type="page"/>
      </w:r>
    </w:p>
    <w:p w14:paraId="5C17AE53" w14:textId="44C3D6CD" w:rsidR="00983370" w:rsidRPr="00E2592B" w:rsidRDefault="00126788" w:rsidP="0077405D">
      <w:pPr>
        <w:pStyle w:val="Nagwek1"/>
        <w:rPr>
          <w:rFonts w:cs="Times New Roman"/>
          <w:lang w:eastAsia="ar-SA"/>
        </w:rPr>
      </w:pPr>
      <w:bookmarkStart w:id="47" w:name="_Toc77781117"/>
      <w:bookmarkStart w:id="48" w:name="_Toc99086722"/>
      <w:bookmarkEnd w:id="45"/>
      <w:r w:rsidRPr="00E2592B">
        <w:rPr>
          <w:rFonts w:cs="Times New Roman"/>
          <w:lang w:eastAsia="ar-SA"/>
        </w:rPr>
        <w:lastRenderedPageBreak/>
        <w:t>Załącznik</w:t>
      </w:r>
      <w:r w:rsidR="00983370" w:rsidRPr="00E2592B">
        <w:rPr>
          <w:rFonts w:cs="Times New Roman"/>
          <w:lang w:eastAsia="ar-SA"/>
        </w:rPr>
        <w:t xml:space="preserve"> nr 1 do SP - WNIOSEK O DOPUSZCZENIE DO UDZIAŁU W POSTĘPOWANIU</w:t>
      </w:r>
      <w:bookmarkEnd w:id="47"/>
      <w:bookmarkEnd w:id="48"/>
    </w:p>
    <w:p w14:paraId="542AFA44" w14:textId="77777777" w:rsidR="000707FC" w:rsidRPr="00E2592B" w:rsidRDefault="000707FC" w:rsidP="00B04FD0">
      <w:pPr>
        <w:autoSpaceDE w:val="0"/>
        <w:autoSpaceDN w:val="0"/>
        <w:adjustRightInd w:val="0"/>
        <w:spacing w:after="0" w:line="240" w:lineRule="auto"/>
        <w:ind w:left="5664"/>
        <w:jc w:val="center"/>
        <w:rPr>
          <w:rFonts w:ascii="Times New Roman" w:hAnsi="Times New Roman" w:cs="Times New Roman"/>
          <w:b/>
          <w:bCs/>
          <w:color w:val="000000"/>
        </w:rPr>
      </w:pPr>
    </w:p>
    <w:p w14:paraId="0CC7A465" w14:textId="6D1BAF31" w:rsidR="00680EEC" w:rsidRPr="00E2592B" w:rsidRDefault="00680EEC" w:rsidP="00680EEC">
      <w:pPr>
        <w:autoSpaceDE w:val="0"/>
        <w:autoSpaceDN w:val="0"/>
        <w:adjustRightInd w:val="0"/>
        <w:spacing w:after="0" w:line="240" w:lineRule="auto"/>
        <w:ind w:left="5664"/>
        <w:jc w:val="right"/>
        <w:rPr>
          <w:rFonts w:ascii="Times New Roman" w:hAnsi="Times New Roman" w:cs="Times New Roman"/>
          <w:color w:val="000000"/>
          <w:sz w:val="20"/>
          <w:szCs w:val="20"/>
        </w:rPr>
      </w:pPr>
      <w:r w:rsidRPr="00E2592B">
        <w:rPr>
          <w:rFonts w:ascii="Times New Roman" w:hAnsi="Times New Roman" w:cs="Times New Roman"/>
          <w:color w:val="000000"/>
          <w:sz w:val="20"/>
          <w:szCs w:val="20"/>
        </w:rPr>
        <w:t>………………., dnia ………..</w:t>
      </w:r>
    </w:p>
    <w:p w14:paraId="2C99D824" w14:textId="01251243" w:rsidR="00680EEC" w:rsidRPr="00E2592B" w:rsidRDefault="00680EEC" w:rsidP="00680EEC">
      <w:pPr>
        <w:autoSpaceDE w:val="0"/>
        <w:autoSpaceDN w:val="0"/>
        <w:adjustRightInd w:val="0"/>
        <w:spacing w:after="0" w:line="240" w:lineRule="auto"/>
        <w:rPr>
          <w:rFonts w:ascii="Times New Roman" w:hAnsi="Times New Roman" w:cs="Times New Roman"/>
          <w:b/>
          <w:bCs/>
        </w:rPr>
      </w:pPr>
    </w:p>
    <w:p w14:paraId="689E179F" w14:textId="77777777" w:rsidR="00981FEA" w:rsidRPr="00E2592B" w:rsidRDefault="00981FEA" w:rsidP="00981FEA">
      <w:pPr>
        <w:autoSpaceDE w:val="0"/>
        <w:autoSpaceDN w:val="0"/>
        <w:adjustRightInd w:val="0"/>
        <w:spacing w:after="0"/>
        <w:jc w:val="both"/>
        <w:rPr>
          <w:rFonts w:ascii="Times New Roman" w:hAnsi="Times New Roman" w:cs="Times New Roman"/>
          <w:sz w:val="20"/>
          <w:szCs w:val="20"/>
        </w:rPr>
      </w:pPr>
      <w:r w:rsidRPr="00E2592B">
        <w:rPr>
          <w:rFonts w:ascii="Times New Roman" w:hAnsi="Times New Roman" w:cs="Times New Roman"/>
          <w:sz w:val="20"/>
          <w:szCs w:val="20"/>
        </w:rPr>
        <w:t>Numer sprawy:…………………………………….</w:t>
      </w:r>
    </w:p>
    <w:p w14:paraId="063A475F" w14:textId="04D0AF61" w:rsidR="00981FEA" w:rsidRPr="00E2592B" w:rsidRDefault="00981FEA" w:rsidP="00680EEC">
      <w:pPr>
        <w:autoSpaceDE w:val="0"/>
        <w:autoSpaceDN w:val="0"/>
        <w:adjustRightInd w:val="0"/>
        <w:spacing w:after="0" w:line="240" w:lineRule="auto"/>
        <w:rPr>
          <w:rFonts w:ascii="Times New Roman" w:hAnsi="Times New Roman" w:cs="Times New Roman"/>
          <w:b/>
          <w:bCs/>
        </w:rPr>
      </w:pPr>
    </w:p>
    <w:p w14:paraId="54E4CD20" w14:textId="77777777" w:rsidR="00981FEA" w:rsidRPr="00E2592B" w:rsidRDefault="00981FEA" w:rsidP="00680EEC">
      <w:pPr>
        <w:autoSpaceDE w:val="0"/>
        <w:autoSpaceDN w:val="0"/>
        <w:adjustRightInd w:val="0"/>
        <w:spacing w:after="0" w:line="240" w:lineRule="auto"/>
        <w:rPr>
          <w:rFonts w:ascii="Times New Roman" w:hAnsi="Times New Roman" w:cs="Times New Roman"/>
          <w:b/>
          <w:bCs/>
        </w:rPr>
      </w:pPr>
    </w:p>
    <w:p w14:paraId="374A4C3A" w14:textId="0F3E9BB1" w:rsidR="00A64496" w:rsidRPr="00E2592B" w:rsidRDefault="00A64496" w:rsidP="00680EEC">
      <w:pPr>
        <w:autoSpaceDE w:val="0"/>
        <w:autoSpaceDN w:val="0"/>
        <w:adjustRightInd w:val="0"/>
        <w:spacing w:after="0" w:line="240" w:lineRule="auto"/>
        <w:rPr>
          <w:rFonts w:ascii="Times New Roman" w:hAnsi="Times New Roman" w:cs="Times New Roman"/>
          <w:b/>
          <w:bCs/>
        </w:rPr>
      </w:pPr>
      <w:r w:rsidRPr="00E2592B">
        <w:rPr>
          <w:rFonts w:ascii="Times New Roman" w:hAnsi="Times New Roman" w:cs="Times New Roman"/>
          <w:b/>
          <w:bCs/>
          <w:sz w:val="20"/>
          <w:szCs w:val="20"/>
        </w:rPr>
        <w:t>DZIERŻAWC</w:t>
      </w:r>
      <w:r w:rsidR="006F327F" w:rsidRPr="00E2592B">
        <w:rPr>
          <w:rFonts w:ascii="Times New Roman" w:hAnsi="Times New Roman" w:cs="Times New Roman"/>
          <w:b/>
          <w:bCs/>
          <w:sz w:val="20"/>
          <w:szCs w:val="20"/>
        </w:rPr>
        <w:t>A</w:t>
      </w:r>
      <w:r w:rsidRPr="00E2592B">
        <w:rPr>
          <w:rFonts w:ascii="Times New Roman" w:hAnsi="Times New Roman" w:cs="Times New Roman"/>
          <w:b/>
          <w:bCs/>
        </w:rPr>
        <w:t xml:space="preserve">: </w:t>
      </w:r>
    </w:p>
    <w:p w14:paraId="385B197F" w14:textId="462DCBD5" w:rsidR="00A64496" w:rsidRPr="00E2592B" w:rsidRDefault="00A64496" w:rsidP="00B04FD0">
      <w:pPr>
        <w:widowControl w:val="0"/>
        <w:suppressAutoHyphens/>
        <w:spacing w:after="0" w:line="240" w:lineRule="auto"/>
        <w:jc w:val="both"/>
        <w:rPr>
          <w:rFonts w:ascii="Times New Roman" w:hAnsi="Times New Roman" w:cs="Times New Roman"/>
          <w:b/>
          <w:lang w:eastAsia="ar-SA"/>
        </w:rPr>
      </w:pPr>
      <w:r w:rsidRPr="00E2592B">
        <w:rPr>
          <w:rFonts w:ascii="Times New Roman" w:hAnsi="Times New Roman" w:cs="Times New Roman"/>
        </w:rPr>
        <w:t>Nazwa</w:t>
      </w:r>
      <w:r w:rsidR="009C5DCA" w:rsidRPr="00E2592B">
        <w:rPr>
          <w:rFonts w:ascii="Times New Roman" w:hAnsi="Times New Roman" w:cs="Times New Roman"/>
        </w:rPr>
        <w:t>, siedziba</w:t>
      </w:r>
      <w:r w:rsidRPr="00E2592B">
        <w:rPr>
          <w:rFonts w:ascii="Times New Roman" w:hAnsi="Times New Roman" w:cs="Times New Roman"/>
          <w:b/>
          <w:lang w:eastAsia="ar-SA"/>
        </w:rPr>
        <w:t>:</w:t>
      </w:r>
    </w:p>
    <w:p w14:paraId="19EE0178" w14:textId="77777777" w:rsidR="00A64496" w:rsidRPr="00E2592B" w:rsidRDefault="00A64496" w:rsidP="00B04FD0">
      <w:pPr>
        <w:autoSpaceDE w:val="0"/>
        <w:autoSpaceDN w:val="0"/>
        <w:adjustRightInd w:val="0"/>
        <w:spacing w:after="0" w:line="240" w:lineRule="auto"/>
        <w:jc w:val="both"/>
        <w:rPr>
          <w:rFonts w:ascii="Times New Roman" w:hAnsi="Times New Roman" w:cs="Times New Roman"/>
          <w:lang w:val="de-DE"/>
        </w:rPr>
      </w:pPr>
      <w:r w:rsidRPr="00E2592B">
        <w:rPr>
          <w:rFonts w:ascii="Times New Roman" w:hAnsi="Times New Roman" w:cs="Times New Roman"/>
          <w:lang w:val="de-DE"/>
        </w:rPr>
        <w:t>................................................................................................................................................................................................................................................................................................................................................................................................................................................................................................</w:t>
      </w:r>
    </w:p>
    <w:p w14:paraId="5ABB1463" w14:textId="77777777" w:rsidR="00A64496" w:rsidRPr="00E2592B" w:rsidRDefault="00A64496" w:rsidP="00B04FD0">
      <w:pPr>
        <w:autoSpaceDE w:val="0"/>
        <w:autoSpaceDN w:val="0"/>
        <w:adjustRightInd w:val="0"/>
        <w:spacing w:after="0" w:line="240" w:lineRule="auto"/>
        <w:jc w:val="both"/>
        <w:rPr>
          <w:rFonts w:ascii="Times New Roman" w:hAnsi="Times New Roman" w:cs="Times New Roman"/>
          <w:lang w:val="de-DE"/>
        </w:rPr>
      </w:pPr>
      <w:r w:rsidRPr="00E2592B">
        <w:rPr>
          <w:rFonts w:ascii="Times New Roman" w:hAnsi="Times New Roman" w:cs="Times New Roman"/>
          <w:lang w:val="de-DE"/>
        </w:rPr>
        <w:t>NIP: ...........................................</w:t>
      </w:r>
    </w:p>
    <w:p w14:paraId="5609F1DB" w14:textId="77777777" w:rsidR="00A64496" w:rsidRPr="00E2592B" w:rsidRDefault="00A64496" w:rsidP="00B04FD0">
      <w:pPr>
        <w:autoSpaceDE w:val="0"/>
        <w:autoSpaceDN w:val="0"/>
        <w:adjustRightInd w:val="0"/>
        <w:spacing w:after="0" w:line="240" w:lineRule="auto"/>
        <w:jc w:val="both"/>
        <w:rPr>
          <w:rFonts w:ascii="Times New Roman" w:hAnsi="Times New Roman" w:cs="Times New Roman"/>
          <w:lang w:val="de-DE"/>
        </w:rPr>
      </w:pPr>
      <w:r w:rsidRPr="00E2592B">
        <w:rPr>
          <w:rFonts w:ascii="Times New Roman" w:hAnsi="Times New Roman" w:cs="Times New Roman"/>
          <w:lang w:val="de-DE"/>
        </w:rPr>
        <w:t>REGON: ...........................................</w:t>
      </w:r>
    </w:p>
    <w:p w14:paraId="762F4E75" w14:textId="3BB349D1" w:rsidR="00A64496" w:rsidRPr="00E2592B" w:rsidRDefault="00A64496" w:rsidP="00A87417">
      <w:pPr>
        <w:autoSpaceDE w:val="0"/>
        <w:autoSpaceDN w:val="0"/>
        <w:adjustRightInd w:val="0"/>
        <w:spacing w:after="0" w:line="240" w:lineRule="auto"/>
        <w:jc w:val="both"/>
        <w:rPr>
          <w:rFonts w:ascii="Times New Roman" w:hAnsi="Times New Roman" w:cs="Times New Roman"/>
          <w:lang w:val="de-DE"/>
        </w:rPr>
      </w:pPr>
      <w:r w:rsidRPr="00E2592B">
        <w:rPr>
          <w:rFonts w:ascii="Times New Roman" w:hAnsi="Times New Roman" w:cs="Times New Roman"/>
          <w:lang w:val="de-DE"/>
        </w:rPr>
        <w:t xml:space="preserve">TEL. ...............................; </w:t>
      </w:r>
      <w:r w:rsidR="00F0529D" w:rsidRPr="00E2592B">
        <w:rPr>
          <w:rFonts w:ascii="Times New Roman" w:hAnsi="Times New Roman" w:cs="Times New Roman"/>
          <w:lang w:val="de-DE"/>
        </w:rPr>
        <w:t>e</w:t>
      </w:r>
      <w:r w:rsidRPr="00E2592B">
        <w:rPr>
          <w:rFonts w:ascii="Times New Roman" w:hAnsi="Times New Roman" w:cs="Times New Roman"/>
          <w:lang w:val="de-DE"/>
        </w:rPr>
        <w:t>-mail:</w:t>
      </w:r>
      <w:r w:rsidR="002E6353" w:rsidRPr="00E2592B">
        <w:rPr>
          <w:rFonts w:ascii="Times New Roman" w:hAnsi="Times New Roman" w:cs="Times New Roman"/>
          <w:lang w:val="de-DE"/>
        </w:rPr>
        <w:t xml:space="preserve"> </w:t>
      </w:r>
      <w:r w:rsidRPr="00E2592B">
        <w:rPr>
          <w:rFonts w:ascii="Times New Roman" w:hAnsi="Times New Roman" w:cs="Times New Roman"/>
          <w:lang w:val="de-DE"/>
        </w:rPr>
        <w:t>……………………………...</w:t>
      </w:r>
    </w:p>
    <w:p w14:paraId="0AB7A0F0" w14:textId="77777777" w:rsidR="00A87417" w:rsidRPr="00E2592B" w:rsidRDefault="00A87417" w:rsidP="00B04FD0">
      <w:pPr>
        <w:autoSpaceDE w:val="0"/>
        <w:autoSpaceDN w:val="0"/>
        <w:adjustRightInd w:val="0"/>
        <w:spacing w:after="0" w:line="240" w:lineRule="auto"/>
        <w:jc w:val="both"/>
        <w:rPr>
          <w:rFonts w:ascii="Times New Roman" w:hAnsi="Times New Roman" w:cs="Times New Roman"/>
          <w:b/>
          <w:bCs/>
          <w:lang w:val="de-DE"/>
        </w:rPr>
      </w:pPr>
    </w:p>
    <w:p w14:paraId="0FE1C95B" w14:textId="3160C28A" w:rsidR="00A64496" w:rsidRPr="00E2592B" w:rsidRDefault="00F0529D" w:rsidP="00B04FD0">
      <w:pPr>
        <w:autoSpaceDE w:val="0"/>
        <w:autoSpaceDN w:val="0"/>
        <w:adjustRightInd w:val="0"/>
        <w:spacing w:after="0" w:line="240" w:lineRule="auto"/>
        <w:jc w:val="both"/>
        <w:rPr>
          <w:rFonts w:ascii="Times New Roman" w:hAnsi="Times New Roman" w:cs="Times New Roman"/>
          <w:b/>
          <w:bCs/>
        </w:rPr>
      </w:pPr>
      <w:r w:rsidRPr="00E2592B">
        <w:rPr>
          <w:rFonts w:ascii="Times New Roman" w:hAnsi="Times New Roman" w:cs="Times New Roman"/>
          <w:b/>
          <w:bCs/>
          <w:sz w:val="20"/>
          <w:szCs w:val="20"/>
        </w:rPr>
        <w:t>WYDZIERŻAWIAJĄCY</w:t>
      </w:r>
      <w:r w:rsidR="00A64496" w:rsidRPr="00E2592B">
        <w:rPr>
          <w:rFonts w:ascii="Times New Roman" w:hAnsi="Times New Roman" w:cs="Times New Roman"/>
          <w:b/>
          <w:bCs/>
        </w:rPr>
        <w:t>:</w:t>
      </w:r>
    </w:p>
    <w:p w14:paraId="63F65C6E" w14:textId="77777777" w:rsidR="00A64496" w:rsidRPr="00E2592B" w:rsidRDefault="00A64496" w:rsidP="00B04FD0">
      <w:pPr>
        <w:autoSpaceDE w:val="0"/>
        <w:autoSpaceDN w:val="0"/>
        <w:adjustRightInd w:val="0"/>
        <w:spacing w:after="0" w:line="240" w:lineRule="auto"/>
        <w:jc w:val="both"/>
        <w:rPr>
          <w:rFonts w:ascii="Times New Roman" w:hAnsi="Times New Roman" w:cs="Times New Roman"/>
          <w:b/>
          <w:bCs/>
        </w:rPr>
      </w:pPr>
      <w:r w:rsidRPr="00E2592B">
        <w:rPr>
          <w:rFonts w:ascii="Times New Roman" w:hAnsi="Times New Roman" w:cs="Times New Roman"/>
          <w:b/>
          <w:bCs/>
        </w:rPr>
        <w:t>Zarz</w:t>
      </w:r>
      <w:r w:rsidRPr="00E2592B">
        <w:rPr>
          <w:rFonts w:ascii="Times New Roman" w:hAnsi="Times New Roman" w:cs="Times New Roman"/>
          <w:b/>
        </w:rPr>
        <w:t>ą</w:t>
      </w:r>
      <w:r w:rsidRPr="00E2592B">
        <w:rPr>
          <w:rFonts w:ascii="Times New Roman" w:hAnsi="Times New Roman" w:cs="Times New Roman"/>
          <w:b/>
          <w:bCs/>
        </w:rPr>
        <w:t>d Morskiego Portu Gdynia S.A.</w:t>
      </w:r>
    </w:p>
    <w:p w14:paraId="7D44E6E3" w14:textId="77777777" w:rsidR="00A64496" w:rsidRPr="00E2592B" w:rsidRDefault="00A64496" w:rsidP="00B04FD0">
      <w:pPr>
        <w:autoSpaceDE w:val="0"/>
        <w:autoSpaceDN w:val="0"/>
        <w:adjustRightInd w:val="0"/>
        <w:spacing w:after="0" w:line="240" w:lineRule="auto"/>
        <w:jc w:val="both"/>
        <w:rPr>
          <w:rFonts w:ascii="Times New Roman" w:hAnsi="Times New Roman" w:cs="Times New Roman"/>
          <w:b/>
          <w:bCs/>
        </w:rPr>
      </w:pPr>
      <w:r w:rsidRPr="00E2592B">
        <w:rPr>
          <w:rFonts w:ascii="Times New Roman" w:hAnsi="Times New Roman" w:cs="Times New Roman"/>
          <w:b/>
          <w:bCs/>
        </w:rPr>
        <w:t>ul. Rotterdamska 9</w:t>
      </w:r>
    </w:p>
    <w:p w14:paraId="575A8721" w14:textId="77777777" w:rsidR="00A64496" w:rsidRPr="00E2592B" w:rsidRDefault="00A64496" w:rsidP="00B04FD0">
      <w:pPr>
        <w:autoSpaceDE w:val="0"/>
        <w:autoSpaceDN w:val="0"/>
        <w:adjustRightInd w:val="0"/>
        <w:spacing w:after="0" w:line="240" w:lineRule="auto"/>
        <w:jc w:val="both"/>
        <w:rPr>
          <w:rFonts w:ascii="Times New Roman" w:hAnsi="Times New Roman" w:cs="Times New Roman"/>
          <w:b/>
          <w:bCs/>
        </w:rPr>
      </w:pPr>
      <w:r w:rsidRPr="00E2592B">
        <w:rPr>
          <w:rFonts w:ascii="Times New Roman" w:hAnsi="Times New Roman" w:cs="Times New Roman"/>
          <w:b/>
          <w:bCs/>
        </w:rPr>
        <w:t>81-337 Gdynia</w:t>
      </w:r>
    </w:p>
    <w:p w14:paraId="768FE419" w14:textId="08247E77" w:rsidR="00914216" w:rsidRPr="00E2592B" w:rsidRDefault="00914216" w:rsidP="00A64496">
      <w:pPr>
        <w:autoSpaceDE w:val="0"/>
        <w:autoSpaceDN w:val="0"/>
        <w:adjustRightInd w:val="0"/>
        <w:spacing w:after="0"/>
        <w:jc w:val="both"/>
        <w:rPr>
          <w:rFonts w:ascii="Times New Roman" w:hAnsi="Times New Roman" w:cs="Times New Roman"/>
        </w:rPr>
      </w:pPr>
    </w:p>
    <w:p w14:paraId="46FECFC9" w14:textId="2455BB6A" w:rsidR="00A64496" w:rsidRPr="00E2592B" w:rsidRDefault="00A64496" w:rsidP="00B04FD0">
      <w:pPr>
        <w:autoSpaceDE w:val="0"/>
        <w:autoSpaceDN w:val="0"/>
        <w:adjustRightInd w:val="0"/>
        <w:spacing w:after="0" w:line="240" w:lineRule="auto"/>
        <w:jc w:val="both"/>
        <w:rPr>
          <w:rFonts w:ascii="Times New Roman" w:hAnsi="Times New Roman" w:cs="Times New Roman"/>
          <w:b/>
        </w:rPr>
      </w:pPr>
      <w:r w:rsidRPr="00E2592B">
        <w:rPr>
          <w:rFonts w:ascii="Times New Roman" w:hAnsi="Times New Roman" w:cs="Times New Roman"/>
        </w:rPr>
        <w:t xml:space="preserve">Odpowiadając na ogłoszenie zamieszczone na stronie internetowej </w:t>
      </w:r>
      <w:r w:rsidR="008A793A" w:rsidRPr="00E2592B">
        <w:rPr>
          <w:rFonts w:ascii="Times New Roman" w:hAnsi="Times New Roman" w:cs="Times New Roman"/>
          <w:bCs/>
        </w:rPr>
        <w:t xml:space="preserve">Wydzierżawiającego </w:t>
      </w:r>
      <w:r w:rsidRPr="00E2592B">
        <w:rPr>
          <w:rFonts w:ascii="Times New Roman" w:hAnsi="Times New Roman" w:cs="Times New Roman"/>
          <w:bCs/>
        </w:rPr>
        <w:t xml:space="preserve">dotyczące </w:t>
      </w:r>
      <w:r w:rsidR="00DB0160" w:rsidRPr="00E2592B">
        <w:rPr>
          <w:rFonts w:ascii="Times New Roman" w:hAnsi="Times New Roman" w:cs="Times New Roman"/>
          <w:bCs/>
        </w:rPr>
        <w:t>P</w:t>
      </w:r>
      <w:r w:rsidRPr="00E2592B">
        <w:rPr>
          <w:rFonts w:ascii="Times New Roman" w:hAnsi="Times New Roman" w:cs="Times New Roman"/>
          <w:bCs/>
        </w:rPr>
        <w:t xml:space="preserve">ostępowania </w:t>
      </w:r>
      <w:r w:rsidRPr="00E2592B">
        <w:rPr>
          <w:rFonts w:ascii="Times New Roman" w:hAnsi="Times New Roman" w:cs="Times New Roman"/>
          <w:b/>
        </w:rPr>
        <w:t>na dzierżawę</w:t>
      </w:r>
      <w:r w:rsidR="00914216" w:rsidRPr="00E2592B">
        <w:rPr>
          <w:rFonts w:ascii="Times New Roman" w:hAnsi="Times New Roman" w:cs="Times New Roman"/>
          <w:b/>
        </w:rPr>
        <w:t xml:space="preserve"> terminal</w:t>
      </w:r>
      <w:r w:rsidR="00DA39E1" w:rsidRPr="00E2592B">
        <w:rPr>
          <w:rFonts w:ascii="Times New Roman" w:hAnsi="Times New Roman" w:cs="Times New Roman"/>
          <w:b/>
        </w:rPr>
        <w:t>u</w:t>
      </w:r>
      <w:r w:rsidR="00914216" w:rsidRPr="00E2592B">
        <w:rPr>
          <w:rFonts w:ascii="Times New Roman" w:hAnsi="Times New Roman" w:cs="Times New Roman"/>
          <w:b/>
        </w:rPr>
        <w:t xml:space="preserve"> kontenerowego w Porcie Gdynia</w:t>
      </w:r>
      <w:r w:rsidRPr="00E2592B">
        <w:rPr>
          <w:rFonts w:ascii="Times New Roman" w:hAnsi="Times New Roman" w:cs="Times New Roman"/>
          <w:bCs/>
        </w:rPr>
        <w:t xml:space="preserve"> prowadzonego w trybie </w:t>
      </w:r>
      <w:r w:rsidR="00A943CF" w:rsidRPr="00E2592B">
        <w:rPr>
          <w:rFonts w:ascii="Times New Roman" w:hAnsi="Times New Roman" w:cs="Times New Roman"/>
          <w:bCs/>
        </w:rPr>
        <w:t xml:space="preserve">przetargu </w:t>
      </w:r>
      <w:r w:rsidRPr="00E2592B">
        <w:rPr>
          <w:rFonts w:ascii="Times New Roman" w:hAnsi="Times New Roman" w:cs="Times New Roman"/>
          <w:bCs/>
        </w:rPr>
        <w:t>ograniczonego</w:t>
      </w:r>
      <w:r w:rsidRPr="00E2592B">
        <w:rPr>
          <w:rFonts w:ascii="Times New Roman" w:hAnsi="Times New Roman" w:cs="Times New Roman"/>
        </w:rPr>
        <w:t xml:space="preserve"> </w:t>
      </w:r>
      <w:bookmarkStart w:id="49" w:name="_Hlk536435633"/>
      <w:r w:rsidRPr="00E2592B">
        <w:rPr>
          <w:rFonts w:ascii="Times New Roman" w:hAnsi="Times New Roman" w:cs="Times New Roman"/>
        </w:rPr>
        <w:t>na podstawie</w:t>
      </w:r>
      <w:bookmarkEnd w:id="49"/>
      <w:r w:rsidRPr="00E2592B">
        <w:rPr>
          <w:rFonts w:ascii="Times New Roman" w:hAnsi="Times New Roman" w:cs="Times New Roman"/>
        </w:rPr>
        <w:t xml:space="preserve"> Rozdziału III S</w:t>
      </w:r>
      <w:r w:rsidR="00914216" w:rsidRPr="00E2592B">
        <w:rPr>
          <w:rFonts w:ascii="Times New Roman" w:hAnsi="Times New Roman" w:cs="Times New Roman"/>
        </w:rPr>
        <w:t>P</w:t>
      </w:r>
      <w:r w:rsidRPr="00E2592B">
        <w:rPr>
          <w:rFonts w:ascii="Times New Roman" w:hAnsi="Times New Roman" w:cs="Times New Roman"/>
          <w:bCs/>
        </w:rPr>
        <w:t xml:space="preserve">, składam wniosek o dopuszczenie do udziału </w:t>
      </w:r>
      <w:r w:rsidR="00372E04" w:rsidRPr="00E2592B">
        <w:rPr>
          <w:rFonts w:ascii="Times New Roman" w:hAnsi="Times New Roman" w:cs="Times New Roman"/>
          <w:bCs/>
        </w:rPr>
        <w:br/>
      </w:r>
      <w:r w:rsidRPr="00E2592B">
        <w:rPr>
          <w:rFonts w:ascii="Times New Roman" w:hAnsi="Times New Roman" w:cs="Times New Roman"/>
          <w:bCs/>
        </w:rPr>
        <w:t xml:space="preserve">w </w:t>
      </w:r>
      <w:r w:rsidR="00DB0160" w:rsidRPr="00E2592B">
        <w:rPr>
          <w:rFonts w:ascii="Times New Roman" w:hAnsi="Times New Roman" w:cs="Times New Roman"/>
          <w:bCs/>
        </w:rPr>
        <w:t>P</w:t>
      </w:r>
      <w:r w:rsidRPr="00E2592B">
        <w:rPr>
          <w:rFonts w:ascii="Times New Roman" w:hAnsi="Times New Roman" w:cs="Times New Roman"/>
          <w:bCs/>
        </w:rPr>
        <w:t xml:space="preserve">ostępowaniu. </w:t>
      </w:r>
    </w:p>
    <w:p w14:paraId="387620D8" w14:textId="77777777" w:rsidR="00A64496" w:rsidRPr="00E2592B" w:rsidRDefault="00A64496" w:rsidP="00B04FD0">
      <w:pPr>
        <w:pStyle w:val="Tekstpodstawowy31"/>
        <w:jc w:val="both"/>
        <w:rPr>
          <w:rFonts w:ascii="Times New Roman" w:hAnsi="Times New Roman"/>
          <w:b w:val="0"/>
          <w:sz w:val="22"/>
          <w:szCs w:val="22"/>
        </w:rPr>
      </w:pPr>
    </w:p>
    <w:p w14:paraId="726434E7" w14:textId="38ADC6BF" w:rsidR="00914216" w:rsidRPr="00E2592B" w:rsidRDefault="00914216" w:rsidP="00B04FD0">
      <w:pPr>
        <w:pStyle w:val="Tekstpodstawowy31"/>
        <w:jc w:val="both"/>
        <w:rPr>
          <w:rFonts w:ascii="Times New Roman" w:hAnsi="Times New Roman"/>
          <w:b w:val="0"/>
          <w:sz w:val="22"/>
          <w:szCs w:val="22"/>
        </w:rPr>
      </w:pPr>
      <w:r w:rsidRPr="00E2592B">
        <w:rPr>
          <w:rFonts w:ascii="Times New Roman" w:hAnsi="Times New Roman"/>
          <w:b w:val="0"/>
          <w:sz w:val="22"/>
          <w:szCs w:val="22"/>
        </w:rPr>
        <w:t>Jednocześnie oświadczam, że:</w:t>
      </w:r>
    </w:p>
    <w:p w14:paraId="63BF1287" w14:textId="779CF5A1" w:rsidR="0026413C" w:rsidRPr="00E2592B" w:rsidRDefault="0026413C" w:rsidP="00190FC7">
      <w:pPr>
        <w:pStyle w:val="Default"/>
        <w:numPr>
          <w:ilvl w:val="1"/>
          <w:numId w:val="35"/>
        </w:numPr>
        <w:jc w:val="both"/>
        <w:rPr>
          <w:rFonts w:ascii="Times New Roman" w:hAnsi="Times New Roman" w:cs="Times New Roman"/>
          <w:color w:val="000000" w:themeColor="text1"/>
          <w:sz w:val="22"/>
          <w:szCs w:val="22"/>
        </w:rPr>
      </w:pPr>
      <w:r w:rsidRPr="00E2592B">
        <w:rPr>
          <w:rFonts w:ascii="Times New Roman" w:hAnsi="Times New Roman" w:cs="Times New Roman"/>
          <w:sz w:val="22"/>
          <w:szCs w:val="22"/>
        </w:rPr>
        <w:t>znany mi jest przedmiot działalności Wydzierżawiającego – podmiotu zarządzającego portem wynikający z Ustawy</w:t>
      </w:r>
      <w:r w:rsidR="003B0335" w:rsidRPr="00E2592B">
        <w:rPr>
          <w:rFonts w:ascii="Times New Roman" w:hAnsi="Times New Roman" w:cs="Times New Roman"/>
          <w:sz w:val="22"/>
          <w:szCs w:val="22"/>
        </w:rPr>
        <w:t>, w tym obejmujący budowę, rozbudowę, utrzymanie i modernizację infrastruktury portowej i w związku z realizacją tego obowiązku nie będ</w:t>
      </w:r>
      <w:r w:rsidR="008A793A" w:rsidRPr="00E2592B">
        <w:rPr>
          <w:rFonts w:ascii="Times New Roman" w:hAnsi="Times New Roman" w:cs="Times New Roman"/>
          <w:sz w:val="22"/>
          <w:szCs w:val="22"/>
        </w:rPr>
        <w:t>ę</w:t>
      </w:r>
      <w:r w:rsidR="003B0335" w:rsidRPr="00E2592B">
        <w:rPr>
          <w:rFonts w:ascii="Times New Roman" w:hAnsi="Times New Roman" w:cs="Times New Roman"/>
          <w:sz w:val="22"/>
          <w:szCs w:val="22"/>
        </w:rPr>
        <w:t xml:space="preserve"> występował z tego tytułu z roszczeniami wobec Wydzierżawiającego</w:t>
      </w:r>
      <w:r w:rsidRPr="00E2592B">
        <w:rPr>
          <w:rFonts w:ascii="Times New Roman" w:hAnsi="Times New Roman" w:cs="Times New Roman"/>
          <w:color w:val="000000" w:themeColor="text1"/>
          <w:sz w:val="22"/>
          <w:szCs w:val="22"/>
        </w:rPr>
        <w:t>;</w:t>
      </w:r>
    </w:p>
    <w:p w14:paraId="5FB631A0" w14:textId="1DFB4A4F" w:rsidR="00914216" w:rsidRPr="00E2592B" w:rsidRDefault="00914216" w:rsidP="00190FC7">
      <w:pPr>
        <w:pStyle w:val="Default"/>
        <w:numPr>
          <w:ilvl w:val="1"/>
          <w:numId w:val="35"/>
        </w:numPr>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spełniam wszystk</w:t>
      </w:r>
      <w:r w:rsidR="008A793A" w:rsidRPr="00E2592B">
        <w:rPr>
          <w:rFonts w:ascii="Times New Roman" w:hAnsi="Times New Roman" w:cs="Times New Roman"/>
          <w:color w:val="auto"/>
          <w:sz w:val="22"/>
          <w:szCs w:val="22"/>
        </w:rPr>
        <w:t>ie</w:t>
      </w:r>
      <w:r w:rsidRPr="00E2592B">
        <w:rPr>
          <w:rFonts w:ascii="Times New Roman" w:hAnsi="Times New Roman" w:cs="Times New Roman"/>
          <w:color w:val="auto"/>
          <w:sz w:val="22"/>
          <w:szCs w:val="22"/>
        </w:rPr>
        <w:t xml:space="preserve"> warun</w:t>
      </w:r>
      <w:r w:rsidR="008A793A" w:rsidRPr="00E2592B">
        <w:rPr>
          <w:rFonts w:ascii="Times New Roman" w:hAnsi="Times New Roman" w:cs="Times New Roman"/>
          <w:color w:val="auto"/>
          <w:sz w:val="22"/>
          <w:szCs w:val="22"/>
        </w:rPr>
        <w:t>ki</w:t>
      </w:r>
      <w:r w:rsidRPr="00E2592B">
        <w:rPr>
          <w:rFonts w:ascii="Times New Roman" w:hAnsi="Times New Roman" w:cs="Times New Roman"/>
          <w:color w:val="auto"/>
          <w:sz w:val="22"/>
          <w:szCs w:val="22"/>
        </w:rPr>
        <w:t xml:space="preserve"> udziału w </w:t>
      </w:r>
      <w:r w:rsidR="00DB0160" w:rsidRPr="00E2592B">
        <w:rPr>
          <w:rFonts w:ascii="Times New Roman" w:hAnsi="Times New Roman" w:cs="Times New Roman"/>
          <w:color w:val="auto"/>
          <w:sz w:val="22"/>
          <w:szCs w:val="22"/>
        </w:rPr>
        <w:t>P</w:t>
      </w:r>
      <w:r w:rsidRPr="00E2592B">
        <w:rPr>
          <w:rFonts w:ascii="Times New Roman" w:hAnsi="Times New Roman" w:cs="Times New Roman"/>
          <w:color w:val="auto"/>
          <w:sz w:val="22"/>
          <w:szCs w:val="22"/>
        </w:rPr>
        <w:t>ostępowaniu;</w:t>
      </w:r>
    </w:p>
    <w:p w14:paraId="6B9AA4DC" w14:textId="74AF78D4" w:rsidR="00914216" w:rsidRPr="00E2592B" w:rsidRDefault="00914216" w:rsidP="00190FC7">
      <w:pPr>
        <w:pStyle w:val="Default"/>
        <w:numPr>
          <w:ilvl w:val="1"/>
          <w:numId w:val="35"/>
        </w:numPr>
        <w:jc w:val="both"/>
        <w:rPr>
          <w:rFonts w:ascii="Times New Roman" w:hAnsi="Times New Roman" w:cs="Times New Roman"/>
          <w:color w:val="auto"/>
          <w:sz w:val="22"/>
          <w:szCs w:val="22"/>
        </w:rPr>
      </w:pPr>
      <w:r w:rsidRPr="00E2592B">
        <w:rPr>
          <w:rFonts w:ascii="Times New Roman" w:hAnsi="Times New Roman" w:cs="Times New Roman"/>
          <w:sz w:val="22"/>
          <w:szCs w:val="22"/>
        </w:rPr>
        <w:t xml:space="preserve">zapoznałem się z przedmiotem i warunkami </w:t>
      </w:r>
      <w:r w:rsidR="00213809" w:rsidRPr="00E2592B">
        <w:rPr>
          <w:rFonts w:ascii="Times New Roman" w:hAnsi="Times New Roman" w:cs="Times New Roman"/>
          <w:sz w:val="22"/>
          <w:szCs w:val="22"/>
        </w:rPr>
        <w:t>Postępowania</w:t>
      </w:r>
      <w:r w:rsidR="00E01819" w:rsidRPr="00E2592B">
        <w:rPr>
          <w:rFonts w:ascii="Times New Roman" w:hAnsi="Times New Roman" w:cs="Times New Roman"/>
          <w:sz w:val="22"/>
          <w:szCs w:val="22"/>
        </w:rPr>
        <w:t>,</w:t>
      </w:r>
      <w:r w:rsidRPr="00E2592B">
        <w:rPr>
          <w:rFonts w:ascii="Times New Roman" w:hAnsi="Times New Roman" w:cs="Times New Roman"/>
          <w:sz w:val="22"/>
          <w:szCs w:val="22"/>
        </w:rPr>
        <w:t xml:space="preserve"> i przyjmuj</w:t>
      </w:r>
      <w:r w:rsidR="00E64A28" w:rsidRPr="00E2592B">
        <w:rPr>
          <w:rFonts w:ascii="Times New Roman" w:hAnsi="Times New Roman" w:cs="Times New Roman"/>
          <w:sz w:val="22"/>
          <w:szCs w:val="22"/>
        </w:rPr>
        <w:t>e</w:t>
      </w:r>
      <w:r w:rsidRPr="00E2592B">
        <w:rPr>
          <w:rFonts w:ascii="Times New Roman" w:hAnsi="Times New Roman" w:cs="Times New Roman"/>
          <w:sz w:val="22"/>
          <w:szCs w:val="22"/>
        </w:rPr>
        <w:t xml:space="preserve"> je bez zastrzeżeń,</w:t>
      </w:r>
    </w:p>
    <w:p w14:paraId="26B36EAE" w14:textId="3342778C" w:rsidR="00914216" w:rsidRPr="00E2592B" w:rsidRDefault="00914216" w:rsidP="00190FC7">
      <w:pPr>
        <w:pStyle w:val="Default"/>
        <w:numPr>
          <w:ilvl w:val="1"/>
          <w:numId w:val="35"/>
        </w:numPr>
        <w:jc w:val="both"/>
        <w:rPr>
          <w:rFonts w:ascii="Times New Roman" w:hAnsi="Times New Roman" w:cs="Times New Roman"/>
          <w:color w:val="auto"/>
          <w:sz w:val="22"/>
          <w:szCs w:val="22"/>
        </w:rPr>
      </w:pPr>
      <w:r w:rsidRPr="00E2592B">
        <w:rPr>
          <w:rFonts w:ascii="Times New Roman" w:hAnsi="Times New Roman" w:cs="Times New Roman"/>
          <w:sz w:val="22"/>
          <w:szCs w:val="22"/>
        </w:rPr>
        <w:t>zapoznałem się</w:t>
      </w:r>
      <w:r w:rsidR="006D13EF" w:rsidRPr="00E2592B">
        <w:rPr>
          <w:rFonts w:ascii="Times New Roman" w:hAnsi="Times New Roman" w:cs="Times New Roman"/>
          <w:sz w:val="22"/>
          <w:szCs w:val="22"/>
        </w:rPr>
        <w:t xml:space="preserve"> </w:t>
      </w:r>
      <w:r w:rsidR="006D13EF" w:rsidRPr="00E2592B">
        <w:rPr>
          <w:rFonts w:ascii="Times New Roman" w:eastAsia="Calibri" w:hAnsi="Times New Roman" w:cs="Times New Roman"/>
          <w:sz w:val="22"/>
          <w:szCs w:val="22"/>
        </w:rPr>
        <w:t>z</w:t>
      </w:r>
      <w:r w:rsidR="00B22850">
        <w:rPr>
          <w:rFonts w:ascii="Times New Roman" w:eastAsia="Calibri" w:hAnsi="Times New Roman" w:cs="Times New Roman"/>
          <w:sz w:val="22"/>
          <w:szCs w:val="22"/>
        </w:rPr>
        <w:t xml:space="preserve"> </w:t>
      </w:r>
      <w:r w:rsidR="00B22850" w:rsidRPr="00CF43BF">
        <w:rPr>
          <w:rFonts w:ascii="Times New Roman" w:eastAsia="Calibri" w:hAnsi="Times New Roman" w:cs="Times New Roman"/>
          <w:color w:val="auto"/>
          <w:sz w:val="22"/>
          <w:szCs w:val="22"/>
        </w:rPr>
        <w:t>treścią</w:t>
      </w:r>
      <w:r w:rsidR="006D13EF" w:rsidRPr="00E2592B">
        <w:rPr>
          <w:rFonts w:ascii="Times New Roman" w:eastAsia="Calibri" w:hAnsi="Times New Roman" w:cs="Times New Roman"/>
          <w:sz w:val="22"/>
          <w:szCs w:val="22"/>
        </w:rPr>
        <w:t xml:space="preserve"> SP, wyjaśnieniami do </w:t>
      </w:r>
      <w:r w:rsidR="002C4D98" w:rsidRPr="00E2592B">
        <w:rPr>
          <w:rFonts w:ascii="Times New Roman" w:eastAsia="Calibri" w:hAnsi="Times New Roman" w:cs="Times New Roman"/>
          <w:sz w:val="22"/>
          <w:szCs w:val="22"/>
        </w:rPr>
        <w:t>treści</w:t>
      </w:r>
      <w:r w:rsidR="006D13EF" w:rsidRPr="00E2592B">
        <w:rPr>
          <w:rFonts w:ascii="Times New Roman" w:eastAsia="Calibri" w:hAnsi="Times New Roman" w:cs="Times New Roman"/>
          <w:sz w:val="22"/>
          <w:szCs w:val="22"/>
        </w:rPr>
        <w:t xml:space="preserve"> SP oraz jej modyfikacją (w przypadku dokonania modyfikacji)</w:t>
      </w:r>
      <w:r w:rsidR="006D13EF" w:rsidRPr="00E2592B">
        <w:rPr>
          <w:rFonts w:ascii="Times New Roman" w:hAnsi="Times New Roman" w:cs="Times New Roman"/>
          <w:sz w:val="22"/>
          <w:szCs w:val="22"/>
        </w:rPr>
        <w:t xml:space="preserve">, </w:t>
      </w:r>
      <w:r w:rsidRPr="00E2592B">
        <w:rPr>
          <w:rFonts w:ascii="Times New Roman" w:hAnsi="Times New Roman" w:cs="Times New Roman"/>
          <w:sz w:val="22"/>
          <w:szCs w:val="22"/>
        </w:rPr>
        <w:t>treści</w:t>
      </w:r>
      <w:r w:rsidR="006D13EF" w:rsidRPr="00E2592B">
        <w:rPr>
          <w:rFonts w:ascii="Times New Roman" w:hAnsi="Times New Roman" w:cs="Times New Roman"/>
          <w:sz w:val="22"/>
          <w:szCs w:val="22"/>
        </w:rPr>
        <w:t>ą</w:t>
      </w:r>
      <w:r w:rsidRPr="00E2592B">
        <w:rPr>
          <w:rFonts w:ascii="Times New Roman" w:hAnsi="Times New Roman" w:cs="Times New Roman"/>
          <w:sz w:val="22"/>
          <w:szCs w:val="22"/>
        </w:rPr>
        <w:t xml:space="preserve"> </w:t>
      </w:r>
      <w:r w:rsidR="00F83601" w:rsidRPr="00E2592B">
        <w:rPr>
          <w:rFonts w:ascii="Times New Roman" w:hAnsi="Times New Roman" w:cs="Times New Roman"/>
          <w:sz w:val="22"/>
          <w:szCs w:val="22"/>
        </w:rPr>
        <w:t>U</w:t>
      </w:r>
      <w:r w:rsidRPr="00E2592B">
        <w:rPr>
          <w:rFonts w:ascii="Times New Roman" w:hAnsi="Times New Roman" w:cs="Times New Roman"/>
          <w:sz w:val="22"/>
          <w:szCs w:val="22"/>
        </w:rPr>
        <w:t>m</w:t>
      </w:r>
      <w:r w:rsidR="009B6371" w:rsidRPr="00E2592B">
        <w:rPr>
          <w:rFonts w:ascii="Times New Roman" w:hAnsi="Times New Roman" w:cs="Times New Roman"/>
          <w:sz w:val="22"/>
          <w:szCs w:val="22"/>
        </w:rPr>
        <w:t xml:space="preserve">owy o zachowaniu poufności, </w:t>
      </w:r>
      <w:r w:rsidR="00F83601" w:rsidRPr="00E2592B">
        <w:rPr>
          <w:rFonts w:ascii="Times New Roman" w:hAnsi="Times New Roman" w:cs="Times New Roman"/>
          <w:sz w:val="22"/>
          <w:szCs w:val="22"/>
        </w:rPr>
        <w:t>U</w:t>
      </w:r>
      <w:r w:rsidR="009B6371" w:rsidRPr="00E2592B">
        <w:rPr>
          <w:rFonts w:ascii="Times New Roman" w:hAnsi="Times New Roman" w:cs="Times New Roman"/>
          <w:sz w:val="22"/>
          <w:szCs w:val="22"/>
        </w:rPr>
        <w:t xml:space="preserve">mowy przedwstępnej, </w:t>
      </w:r>
      <w:r w:rsidR="00F83601" w:rsidRPr="00E2592B">
        <w:rPr>
          <w:rFonts w:ascii="Times New Roman" w:hAnsi="Times New Roman" w:cs="Times New Roman"/>
          <w:sz w:val="22"/>
          <w:szCs w:val="22"/>
        </w:rPr>
        <w:t>U</w:t>
      </w:r>
      <w:r w:rsidR="009B6371" w:rsidRPr="00E2592B">
        <w:rPr>
          <w:rFonts w:ascii="Times New Roman" w:hAnsi="Times New Roman" w:cs="Times New Roman"/>
          <w:sz w:val="22"/>
          <w:szCs w:val="22"/>
        </w:rPr>
        <w:t>mowy</w:t>
      </w:r>
      <w:r w:rsidRPr="00E2592B">
        <w:rPr>
          <w:rFonts w:ascii="Times New Roman" w:hAnsi="Times New Roman" w:cs="Times New Roman"/>
          <w:sz w:val="22"/>
          <w:szCs w:val="22"/>
        </w:rPr>
        <w:t xml:space="preserve"> dzierżawy</w:t>
      </w:r>
      <w:r w:rsidR="009B6371" w:rsidRPr="00E2592B">
        <w:rPr>
          <w:rFonts w:ascii="Times New Roman" w:hAnsi="Times New Roman" w:cs="Times New Roman"/>
          <w:sz w:val="22"/>
          <w:szCs w:val="22"/>
        </w:rPr>
        <w:t xml:space="preserve"> oraz</w:t>
      </w:r>
      <w:r w:rsidRPr="00E2592B">
        <w:rPr>
          <w:rFonts w:ascii="Times New Roman" w:hAnsi="Times New Roman" w:cs="Times New Roman"/>
          <w:sz w:val="22"/>
          <w:szCs w:val="22"/>
        </w:rPr>
        <w:t xml:space="preserve"> </w:t>
      </w:r>
      <w:r w:rsidR="00F83601" w:rsidRPr="00E2592B">
        <w:rPr>
          <w:rFonts w:ascii="Times New Roman" w:hAnsi="Times New Roman" w:cs="Times New Roman"/>
          <w:sz w:val="22"/>
          <w:szCs w:val="22"/>
        </w:rPr>
        <w:t>U</w:t>
      </w:r>
      <w:r w:rsidRPr="00E2592B">
        <w:rPr>
          <w:rFonts w:ascii="Times New Roman" w:hAnsi="Times New Roman" w:cs="Times New Roman"/>
          <w:sz w:val="22"/>
          <w:szCs w:val="22"/>
        </w:rPr>
        <w:t xml:space="preserve">mowy współpracy gospodarczej wraz z </w:t>
      </w:r>
      <w:r w:rsidR="00126788" w:rsidRPr="00E2592B">
        <w:rPr>
          <w:rFonts w:ascii="Times New Roman" w:hAnsi="Times New Roman" w:cs="Times New Roman"/>
          <w:sz w:val="22"/>
          <w:szCs w:val="22"/>
        </w:rPr>
        <w:t>Załącznik</w:t>
      </w:r>
      <w:r w:rsidRPr="00E2592B">
        <w:rPr>
          <w:rFonts w:ascii="Times New Roman" w:hAnsi="Times New Roman" w:cs="Times New Roman"/>
          <w:sz w:val="22"/>
          <w:szCs w:val="22"/>
        </w:rPr>
        <w:t>ami i zobowiązuj</w:t>
      </w:r>
      <w:r w:rsidR="00E64A28" w:rsidRPr="00E2592B">
        <w:rPr>
          <w:rFonts w:ascii="Times New Roman" w:hAnsi="Times New Roman" w:cs="Times New Roman"/>
          <w:sz w:val="22"/>
          <w:szCs w:val="22"/>
        </w:rPr>
        <w:t>e</w:t>
      </w:r>
      <w:r w:rsidRPr="00E2592B">
        <w:rPr>
          <w:rFonts w:ascii="Times New Roman" w:hAnsi="Times New Roman" w:cs="Times New Roman"/>
          <w:sz w:val="22"/>
          <w:szCs w:val="22"/>
        </w:rPr>
        <w:t xml:space="preserve"> się do ich zawarcia zgodnie z warunkami </w:t>
      </w:r>
      <w:r w:rsidR="00213809" w:rsidRPr="00E2592B">
        <w:rPr>
          <w:rFonts w:ascii="Times New Roman" w:hAnsi="Times New Roman" w:cs="Times New Roman"/>
          <w:sz w:val="22"/>
          <w:szCs w:val="22"/>
        </w:rPr>
        <w:t>Postępowania</w:t>
      </w:r>
      <w:r w:rsidRPr="00E2592B">
        <w:rPr>
          <w:rFonts w:ascii="Times New Roman" w:hAnsi="Times New Roman" w:cs="Times New Roman"/>
          <w:sz w:val="22"/>
          <w:szCs w:val="22"/>
        </w:rPr>
        <w:t>,</w:t>
      </w:r>
    </w:p>
    <w:p w14:paraId="4CA9CC45" w14:textId="035E1D0C" w:rsidR="00914216" w:rsidRPr="00E2592B" w:rsidRDefault="00914216" w:rsidP="00190FC7">
      <w:pPr>
        <w:pStyle w:val="Default"/>
        <w:numPr>
          <w:ilvl w:val="1"/>
          <w:numId w:val="35"/>
        </w:numPr>
        <w:jc w:val="both"/>
        <w:rPr>
          <w:rFonts w:ascii="Times New Roman" w:hAnsi="Times New Roman" w:cs="Times New Roman"/>
          <w:color w:val="auto"/>
          <w:sz w:val="22"/>
          <w:szCs w:val="22"/>
        </w:rPr>
      </w:pPr>
      <w:r w:rsidRPr="00E2592B">
        <w:rPr>
          <w:rFonts w:ascii="Times New Roman" w:hAnsi="Times New Roman" w:cs="Times New Roman"/>
          <w:sz w:val="22"/>
          <w:szCs w:val="22"/>
        </w:rPr>
        <w:t>znany jest m</w:t>
      </w:r>
      <w:r w:rsidR="009B6371" w:rsidRPr="00E2592B">
        <w:rPr>
          <w:rFonts w:ascii="Times New Roman" w:hAnsi="Times New Roman" w:cs="Times New Roman"/>
          <w:sz w:val="22"/>
          <w:szCs w:val="22"/>
        </w:rPr>
        <w:t>i</w:t>
      </w:r>
      <w:r w:rsidRPr="00E2592B">
        <w:rPr>
          <w:rFonts w:ascii="Times New Roman" w:hAnsi="Times New Roman" w:cs="Times New Roman"/>
          <w:sz w:val="22"/>
          <w:szCs w:val="22"/>
        </w:rPr>
        <w:t xml:space="preserve"> stan faktyczny i prawny oferowanych do dzierżawy nieruchomości, obszar, przebieg granic, dojazd, </w:t>
      </w:r>
      <w:r w:rsidR="009B6371" w:rsidRPr="00E2592B">
        <w:rPr>
          <w:rFonts w:ascii="Times New Roman" w:hAnsi="Times New Roman" w:cs="Times New Roman"/>
          <w:sz w:val="22"/>
          <w:szCs w:val="22"/>
        </w:rPr>
        <w:t>stan infrastruktury</w:t>
      </w:r>
      <w:r w:rsidRPr="00E2592B">
        <w:rPr>
          <w:rFonts w:ascii="Times New Roman" w:hAnsi="Times New Roman" w:cs="Times New Roman"/>
          <w:sz w:val="22"/>
          <w:szCs w:val="22"/>
        </w:rPr>
        <w:t xml:space="preserve"> i nie będ</w:t>
      </w:r>
      <w:r w:rsidR="009B6371" w:rsidRPr="00E2592B">
        <w:rPr>
          <w:rFonts w:ascii="Times New Roman" w:hAnsi="Times New Roman" w:cs="Times New Roman"/>
          <w:sz w:val="22"/>
          <w:szCs w:val="22"/>
        </w:rPr>
        <w:t>ę</w:t>
      </w:r>
      <w:r w:rsidRPr="00E2592B">
        <w:rPr>
          <w:rFonts w:ascii="Times New Roman" w:hAnsi="Times New Roman" w:cs="Times New Roman"/>
          <w:sz w:val="22"/>
          <w:szCs w:val="22"/>
        </w:rPr>
        <w:t xml:space="preserve"> występował z roszczeniami z tego tytułu wobec Wydzierżawiającego;</w:t>
      </w:r>
    </w:p>
    <w:p w14:paraId="28F3ED9E" w14:textId="66986EC6" w:rsidR="00401859" w:rsidRPr="00E2592B" w:rsidRDefault="009B6371" w:rsidP="00190FC7">
      <w:pPr>
        <w:pStyle w:val="Default"/>
        <w:numPr>
          <w:ilvl w:val="1"/>
          <w:numId w:val="35"/>
        </w:numPr>
        <w:jc w:val="both"/>
        <w:rPr>
          <w:rFonts w:ascii="Times New Roman" w:hAnsi="Times New Roman" w:cs="Times New Roman"/>
          <w:color w:val="auto"/>
          <w:sz w:val="22"/>
          <w:szCs w:val="22"/>
        </w:rPr>
      </w:pPr>
      <w:r w:rsidRPr="00E2592B">
        <w:rPr>
          <w:rFonts w:ascii="Times New Roman" w:hAnsi="Times New Roman" w:cs="Times New Roman"/>
          <w:color w:val="auto"/>
          <w:sz w:val="22"/>
          <w:szCs w:val="22"/>
        </w:rPr>
        <w:t>wyrażam zgodę na</w:t>
      </w:r>
      <w:r w:rsidR="00914216" w:rsidRPr="00E2592B">
        <w:rPr>
          <w:rFonts w:ascii="Times New Roman" w:hAnsi="Times New Roman" w:cs="Times New Roman"/>
          <w:color w:val="auto"/>
          <w:sz w:val="22"/>
          <w:szCs w:val="22"/>
        </w:rPr>
        <w:t xml:space="preserve"> przetwarzani</w:t>
      </w:r>
      <w:r w:rsidRPr="00E2592B">
        <w:rPr>
          <w:rFonts w:ascii="Times New Roman" w:hAnsi="Times New Roman" w:cs="Times New Roman"/>
          <w:color w:val="auto"/>
          <w:sz w:val="22"/>
          <w:szCs w:val="22"/>
        </w:rPr>
        <w:t>e</w:t>
      </w:r>
      <w:r w:rsidR="00914216" w:rsidRPr="00E2592B">
        <w:rPr>
          <w:rFonts w:ascii="Times New Roman" w:hAnsi="Times New Roman" w:cs="Times New Roman"/>
          <w:color w:val="auto"/>
          <w:sz w:val="22"/>
          <w:szCs w:val="22"/>
        </w:rPr>
        <w:t xml:space="preserve"> danych osobowych w związku z przeprowadzanym </w:t>
      </w:r>
      <w:r w:rsidR="00DB0160" w:rsidRPr="00E2592B">
        <w:rPr>
          <w:rFonts w:ascii="Times New Roman" w:hAnsi="Times New Roman" w:cs="Times New Roman"/>
          <w:color w:val="auto"/>
          <w:sz w:val="22"/>
          <w:szCs w:val="22"/>
        </w:rPr>
        <w:t>P</w:t>
      </w:r>
      <w:r w:rsidR="00914216" w:rsidRPr="00E2592B">
        <w:rPr>
          <w:rFonts w:ascii="Times New Roman" w:hAnsi="Times New Roman" w:cs="Times New Roman"/>
          <w:color w:val="auto"/>
          <w:sz w:val="22"/>
          <w:szCs w:val="22"/>
        </w:rPr>
        <w:t>ostępowaniem</w:t>
      </w:r>
      <w:r w:rsidR="00903657" w:rsidRPr="00E2592B">
        <w:rPr>
          <w:rFonts w:ascii="Times New Roman" w:hAnsi="Times New Roman" w:cs="Times New Roman"/>
          <w:color w:val="auto"/>
          <w:sz w:val="22"/>
          <w:szCs w:val="22"/>
        </w:rPr>
        <w:t>.</w:t>
      </w:r>
    </w:p>
    <w:p w14:paraId="2BF4AC14" w14:textId="77777777" w:rsidR="00914216" w:rsidRPr="00E2592B" w:rsidRDefault="00914216" w:rsidP="00B04FD0">
      <w:pPr>
        <w:pStyle w:val="Tekstpodstawowy31"/>
        <w:jc w:val="both"/>
        <w:rPr>
          <w:rFonts w:ascii="Times New Roman" w:hAnsi="Times New Roman"/>
          <w:b w:val="0"/>
          <w:sz w:val="22"/>
          <w:szCs w:val="22"/>
        </w:rPr>
      </w:pPr>
    </w:p>
    <w:p w14:paraId="26D6DB9B" w14:textId="05FCA658" w:rsidR="00A64496" w:rsidRPr="00E2592B" w:rsidRDefault="00A64496" w:rsidP="00B04FD0">
      <w:pPr>
        <w:pStyle w:val="Tekstpodstawowy31"/>
        <w:jc w:val="both"/>
        <w:rPr>
          <w:rFonts w:ascii="Times New Roman" w:hAnsi="Times New Roman"/>
          <w:b w:val="0"/>
          <w:sz w:val="22"/>
          <w:szCs w:val="22"/>
        </w:rPr>
      </w:pPr>
      <w:r w:rsidRPr="00E2592B">
        <w:rPr>
          <w:rFonts w:ascii="Times New Roman" w:hAnsi="Times New Roman"/>
          <w:b w:val="0"/>
          <w:sz w:val="22"/>
          <w:szCs w:val="22"/>
        </w:rPr>
        <w:t>Do wniosku dołączam następujące dokumenty</w:t>
      </w:r>
      <w:r w:rsidR="00450616" w:rsidRPr="00E2592B">
        <w:rPr>
          <w:rFonts w:ascii="Times New Roman" w:hAnsi="Times New Roman"/>
          <w:b w:val="0"/>
          <w:sz w:val="22"/>
          <w:szCs w:val="22"/>
        </w:rPr>
        <w:t>, określone w Rozdziale VII ust 1.</w:t>
      </w:r>
      <w:r w:rsidRPr="00E2592B">
        <w:rPr>
          <w:rFonts w:ascii="Times New Roman" w:hAnsi="Times New Roman"/>
          <w:b w:val="0"/>
          <w:sz w:val="22"/>
          <w:szCs w:val="22"/>
        </w:rPr>
        <w:t xml:space="preserve"> stanowiące jego integralną część (wymienić wszystkie) </w:t>
      </w:r>
    </w:p>
    <w:p w14:paraId="1BB39AAF" w14:textId="77777777" w:rsidR="00A64496" w:rsidRPr="00E2592B" w:rsidRDefault="00A64496" w:rsidP="00190FC7">
      <w:pPr>
        <w:pStyle w:val="Tekstpodstawowy31"/>
        <w:numPr>
          <w:ilvl w:val="0"/>
          <w:numId w:val="34"/>
        </w:numPr>
        <w:jc w:val="both"/>
        <w:rPr>
          <w:rFonts w:ascii="Times New Roman" w:hAnsi="Times New Roman"/>
          <w:b w:val="0"/>
          <w:sz w:val="22"/>
          <w:szCs w:val="22"/>
        </w:rPr>
      </w:pPr>
      <w:r w:rsidRPr="00E2592B">
        <w:rPr>
          <w:rFonts w:ascii="Times New Roman" w:hAnsi="Times New Roman"/>
          <w:b w:val="0"/>
          <w:sz w:val="22"/>
          <w:szCs w:val="22"/>
        </w:rPr>
        <w:t>.................................................................................,</w:t>
      </w:r>
    </w:p>
    <w:p w14:paraId="5441E917" w14:textId="298371EC" w:rsidR="00A64496" w:rsidRPr="00E2592B" w:rsidRDefault="00A64496" w:rsidP="00190FC7">
      <w:pPr>
        <w:pStyle w:val="Tekstpodstawowy31"/>
        <w:numPr>
          <w:ilvl w:val="0"/>
          <w:numId w:val="34"/>
        </w:numPr>
        <w:jc w:val="both"/>
        <w:rPr>
          <w:rFonts w:ascii="Times New Roman" w:hAnsi="Times New Roman"/>
          <w:b w:val="0"/>
          <w:sz w:val="22"/>
          <w:szCs w:val="22"/>
        </w:rPr>
      </w:pPr>
      <w:r w:rsidRPr="00E2592B">
        <w:rPr>
          <w:rFonts w:ascii="Times New Roman" w:hAnsi="Times New Roman"/>
          <w:b w:val="0"/>
          <w:sz w:val="22"/>
          <w:szCs w:val="22"/>
        </w:rPr>
        <w:t>.................................................................................</w:t>
      </w:r>
    </w:p>
    <w:p w14:paraId="73824C4F" w14:textId="00DE9B65" w:rsidR="00A60C81" w:rsidRPr="00E2592B" w:rsidRDefault="00A60C81" w:rsidP="00A64496">
      <w:pPr>
        <w:spacing w:after="0"/>
        <w:ind w:right="70"/>
        <w:rPr>
          <w:rFonts w:ascii="Times New Roman" w:eastAsia="Calibri" w:hAnsi="Times New Roman" w:cs="Times New Roman"/>
          <w:strike/>
        </w:rPr>
      </w:pPr>
    </w:p>
    <w:p w14:paraId="76FC0FA9" w14:textId="3EF1B969" w:rsidR="00903657" w:rsidRPr="00E2592B" w:rsidRDefault="00903657" w:rsidP="00A64496">
      <w:pPr>
        <w:spacing w:after="0"/>
        <w:ind w:right="70"/>
        <w:rPr>
          <w:rFonts w:ascii="Times New Roman" w:eastAsia="Calibri" w:hAnsi="Times New Roman" w:cs="Times New Roman"/>
          <w:strike/>
        </w:rPr>
      </w:pPr>
    </w:p>
    <w:p w14:paraId="5A62CFA1" w14:textId="77777777" w:rsidR="00903657" w:rsidRPr="00E2592B" w:rsidRDefault="00903657" w:rsidP="00A64496">
      <w:pPr>
        <w:spacing w:after="0"/>
        <w:ind w:right="70"/>
        <w:rPr>
          <w:rFonts w:ascii="Times New Roman" w:eastAsia="Calibri" w:hAnsi="Times New Roman" w:cs="Times New Roman"/>
        </w:rPr>
      </w:pPr>
    </w:p>
    <w:tbl>
      <w:tblPr>
        <w:tblStyle w:val="Tabela-Siatk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680EEC" w:rsidRPr="00E2592B" w14:paraId="6BE05460" w14:textId="77777777" w:rsidTr="00DC72CF">
        <w:tc>
          <w:tcPr>
            <w:tcW w:w="4257" w:type="dxa"/>
            <w:vAlign w:val="center"/>
          </w:tcPr>
          <w:p w14:paraId="48AB3A17" w14:textId="77777777" w:rsidR="00680EEC" w:rsidRPr="00E2592B" w:rsidRDefault="00680EEC" w:rsidP="00234D9A">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w:t>
            </w:r>
          </w:p>
        </w:tc>
      </w:tr>
      <w:tr w:rsidR="00680EEC" w:rsidRPr="00E2592B" w14:paraId="01CF3C89" w14:textId="77777777" w:rsidTr="00DC72CF">
        <w:tc>
          <w:tcPr>
            <w:tcW w:w="4257" w:type="dxa"/>
            <w:vAlign w:val="center"/>
          </w:tcPr>
          <w:p w14:paraId="1811E6C8" w14:textId="77777777" w:rsidR="00680EEC" w:rsidRPr="00E2592B" w:rsidRDefault="00680EEC" w:rsidP="00234D9A">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(Podpis elektroniczny osób uprawnionych do składania oświadczeń woli w imieniu Dzierżawcy)</w:t>
            </w:r>
          </w:p>
        </w:tc>
      </w:tr>
    </w:tbl>
    <w:p w14:paraId="0A5B6128" w14:textId="0DE56FB2" w:rsidR="00DC72CF" w:rsidRPr="00DC72CF" w:rsidRDefault="00DC72CF" w:rsidP="00DC72C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0"/>
        <w:ind w:left="1560" w:hanging="1560"/>
        <w:jc w:val="center"/>
        <w:outlineLvl w:val="0"/>
        <w:rPr>
          <w:rFonts w:ascii="Times New Roman" w:eastAsiaTheme="majorEastAsia" w:hAnsi="Times New Roman" w:cs="Times New Roman"/>
          <w:b/>
          <w:bCs/>
          <w:szCs w:val="28"/>
          <w:lang w:eastAsia="ar-SA"/>
        </w:rPr>
      </w:pPr>
      <w:bookmarkStart w:id="50" w:name="_Toc99086723"/>
      <w:r w:rsidRPr="00DC72CF">
        <w:rPr>
          <w:rFonts w:ascii="Times New Roman" w:eastAsiaTheme="majorEastAsia" w:hAnsi="Times New Roman" w:cs="Times New Roman"/>
          <w:b/>
          <w:bCs/>
          <w:szCs w:val="28"/>
          <w:lang w:eastAsia="ar-SA"/>
        </w:rPr>
        <w:lastRenderedPageBreak/>
        <w:t xml:space="preserve">Załącznik nr </w:t>
      </w:r>
      <w:r>
        <w:rPr>
          <w:rFonts w:ascii="Times New Roman" w:eastAsiaTheme="majorEastAsia" w:hAnsi="Times New Roman" w:cs="Times New Roman"/>
          <w:b/>
          <w:bCs/>
          <w:szCs w:val="28"/>
          <w:lang w:eastAsia="ar-SA"/>
        </w:rPr>
        <w:t>2</w:t>
      </w:r>
      <w:r w:rsidRPr="00DC72CF">
        <w:rPr>
          <w:rFonts w:ascii="Times New Roman" w:eastAsiaTheme="majorEastAsia" w:hAnsi="Times New Roman" w:cs="Times New Roman"/>
          <w:b/>
          <w:bCs/>
          <w:szCs w:val="28"/>
          <w:lang w:eastAsia="ar-SA"/>
        </w:rPr>
        <w:t xml:space="preserve"> do SP </w:t>
      </w:r>
      <w:r>
        <w:rPr>
          <w:rFonts w:ascii="Times New Roman" w:eastAsiaTheme="majorEastAsia" w:hAnsi="Times New Roman" w:cs="Times New Roman"/>
          <w:b/>
          <w:bCs/>
          <w:szCs w:val="28"/>
          <w:lang w:eastAsia="ar-SA"/>
        </w:rPr>
        <w:t>–</w:t>
      </w:r>
      <w:r w:rsidRPr="00DC72CF">
        <w:rPr>
          <w:rFonts w:ascii="Times New Roman" w:eastAsiaTheme="majorEastAsia" w:hAnsi="Times New Roman" w:cs="Times New Roman"/>
          <w:b/>
          <w:bCs/>
          <w:szCs w:val="28"/>
          <w:lang w:eastAsia="ar-SA"/>
        </w:rPr>
        <w:t xml:space="preserve"> </w:t>
      </w:r>
      <w:r>
        <w:rPr>
          <w:rFonts w:ascii="Times New Roman" w:eastAsiaTheme="majorEastAsia" w:hAnsi="Times New Roman" w:cs="Times New Roman"/>
          <w:b/>
          <w:bCs/>
          <w:szCs w:val="28"/>
          <w:lang w:eastAsia="ar-SA"/>
        </w:rPr>
        <w:t>OŚWIADCZENIE O PRZYNALEŻNOŚCI LUB BRAKU PRZYNALEŻNOŚCI DO TEJ SAMEJ GRUPY KAPITAŁOWEJ</w:t>
      </w:r>
      <w:bookmarkEnd w:id="50"/>
    </w:p>
    <w:p w14:paraId="7EBA0DC6" w14:textId="77777777" w:rsidR="00DC72CF" w:rsidRDefault="00DC72CF" w:rsidP="00C87783">
      <w:pPr>
        <w:spacing w:after="0"/>
        <w:jc w:val="right"/>
        <w:rPr>
          <w:rFonts w:ascii="Times New Roman" w:hAnsi="Times New Roman" w:cs="Times New Roman"/>
          <w:sz w:val="20"/>
          <w:szCs w:val="20"/>
        </w:rPr>
      </w:pPr>
    </w:p>
    <w:p w14:paraId="5F5CE8C9" w14:textId="77777777" w:rsidR="00DC72CF" w:rsidRDefault="00DC72CF" w:rsidP="00C87783">
      <w:pPr>
        <w:spacing w:after="0"/>
        <w:jc w:val="right"/>
        <w:rPr>
          <w:rFonts w:ascii="Times New Roman" w:hAnsi="Times New Roman" w:cs="Times New Roman"/>
          <w:sz w:val="20"/>
          <w:szCs w:val="20"/>
        </w:rPr>
      </w:pPr>
    </w:p>
    <w:p w14:paraId="1F87601A" w14:textId="42AF6FB2" w:rsidR="009B6371" w:rsidRPr="00E2592B" w:rsidRDefault="009B6371" w:rsidP="00C87783">
      <w:pPr>
        <w:spacing w:after="0"/>
        <w:jc w:val="right"/>
        <w:rPr>
          <w:rFonts w:ascii="Times New Roman" w:hAnsi="Times New Roman" w:cs="Times New Roman"/>
          <w:sz w:val="20"/>
          <w:szCs w:val="20"/>
        </w:rPr>
      </w:pPr>
      <w:r w:rsidRPr="00E2592B">
        <w:rPr>
          <w:rFonts w:ascii="Times New Roman" w:hAnsi="Times New Roman" w:cs="Times New Roman"/>
          <w:sz w:val="20"/>
          <w:szCs w:val="20"/>
        </w:rPr>
        <w:t>………………., dnia …………….</w:t>
      </w:r>
    </w:p>
    <w:p w14:paraId="31913CE6" w14:textId="77777777" w:rsidR="00981FEA" w:rsidRPr="00E2592B" w:rsidRDefault="00981FEA" w:rsidP="00983370">
      <w:pPr>
        <w:widowControl w:val="0"/>
        <w:suppressAutoHyphens/>
        <w:spacing w:after="0"/>
        <w:jc w:val="both"/>
        <w:rPr>
          <w:rFonts w:ascii="Times New Roman" w:hAnsi="Times New Roman" w:cs="Times New Roman"/>
          <w:bCs/>
          <w:color w:val="000000" w:themeColor="text1"/>
          <w:sz w:val="20"/>
          <w:szCs w:val="20"/>
        </w:rPr>
      </w:pPr>
    </w:p>
    <w:p w14:paraId="5F9CDEB4" w14:textId="353446EA" w:rsidR="00981FEA" w:rsidRPr="00E2592B" w:rsidRDefault="00981FEA" w:rsidP="00983370">
      <w:pPr>
        <w:widowControl w:val="0"/>
        <w:suppressAutoHyphens/>
        <w:spacing w:after="0"/>
        <w:jc w:val="both"/>
        <w:rPr>
          <w:rFonts w:ascii="Times New Roman" w:hAnsi="Times New Roman" w:cs="Times New Roman"/>
          <w:b/>
          <w:bCs/>
          <w:sz w:val="20"/>
          <w:szCs w:val="20"/>
        </w:rPr>
      </w:pPr>
      <w:r w:rsidRPr="00E2592B">
        <w:rPr>
          <w:rFonts w:ascii="Times New Roman" w:hAnsi="Times New Roman" w:cs="Times New Roman"/>
          <w:bCs/>
          <w:color w:val="000000" w:themeColor="text1"/>
          <w:sz w:val="20"/>
          <w:szCs w:val="20"/>
        </w:rPr>
        <w:t xml:space="preserve">Numer </w:t>
      </w:r>
      <w:r w:rsidRPr="00E2592B">
        <w:rPr>
          <w:rFonts w:ascii="Times New Roman" w:hAnsi="Times New Roman" w:cs="Times New Roman"/>
          <w:bCs/>
          <w:color w:val="000000" w:themeColor="text1"/>
          <w:sz w:val="20"/>
          <w:szCs w:val="20"/>
          <w:lang w:val="x-none"/>
        </w:rPr>
        <w:t xml:space="preserve">sprawy: </w:t>
      </w:r>
      <w:r w:rsidRPr="00E2592B">
        <w:rPr>
          <w:rFonts w:ascii="Times New Roman" w:hAnsi="Times New Roman" w:cs="Times New Roman"/>
          <w:color w:val="000000" w:themeColor="text1"/>
          <w:sz w:val="20"/>
          <w:szCs w:val="20"/>
        </w:rPr>
        <w:t>……………………………………….</w:t>
      </w:r>
    </w:p>
    <w:p w14:paraId="569179EB" w14:textId="77777777" w:rsidR="00981FEA" w:rsidRPr="00E2592B" w:rsidRDefault="00981FEA" w:rsidP="00983370">
      <w:pPr>
        <w:widowControl w:val="0"/>
        <w:suppressAutoHyphens/>
        <w:spacing w:after="0"/>
        <w:jc w:val="both"/>
        <w:rPr>
          <w:rFonts w:ascii="Times New Roman" w:hAnsi="Times New Roman" w:cs="Times New Roman"/>
          <w:b/>
          <w:bCs/>
        </w:rPr>
      </w:pPr>
    </w:p>
    <w:p w14:paraId="23AE87A6" w14:textId="587CC047" w:rsidR="00983370" w:rsidRPr="00E2592B" w:rsidRDefault="00983370" w:rsidP="00983370">
      <w:pPr>
        <w:widowControl w:val="0"/>
        <w:suppressAutoHyphens/>
        <w:spacing w:after="0"/>
        <w:jc w:val="both"/>
        <w:rPr>
          <w:rFonts w:ascii="Times New Roman" w:hAnsi="Times New Roman" w:cs="Times New Roman"/>
          <w:b/>
          <w:bCs/>
        </w:rPr>
      </w:pPr>
      <w:r w:rsidRPr="00E2592B">
        <w:rPr>
          <w:rFonts w:ascii="Times New Roman" w:hAnsi="Times New Roman" w:cs="Times New Roman"/>
          <w:b/>
          <w:bCs/>
          <w:sz w:val="20"/>
          <w:szCs w:val="20"/>
        </w:rPr>
        <w:t>DZIERŻAWC</w:t>
      </w:r>
      <w:r w:rsidR="006F327F" w:rsidRPr="00E2592B">
        <w:rPr>
          <w:rFonts w:ascii="Times New Roman" w:hAnsi="Times New Roman" w:cs="Times New Roman"/>
          <w:b/>
          <w:bCs/>
          <w:sz w:val="20"/>
          <w:szCs w:val="20"/>
        </w:rPr>
        <w:t>A</w:t>
      </w:r>
      <w:r w:rsidRPr="00E2592B">
        <w:rPr>
          <w:rFonts w:ascii="Times New Roman" w:hAnsi="Times New Roman" w:cs="Times New Roman"/>
          <w:b/>
          <w:bCs/>
        </w:rPr>
        <w:t xml:space="preserve">: </w:t>
      </w:r>
    </w:p>
    <w:p w14:paraId="7996B4E2" w14:textId="30E73B57" w:rsidR="00983370" w:rsidRPr="00E2592B" w:rsidRDefault="00983370" w:rsidP="00983370">
      <w:pPr>
        <w:widowControl w:val="0"/>
        <w:suppressAutoHyphens/>
        <w:spacing w:after="0"/>
        <w:jc w:val="both"/>
        <w:rPr>
          <w:rFonts w:ascii="Times New Roman" w:hAnsi="Times New Roman" w:cs="Times New Roman"/>
          <w:b/>
          <w:lang w:eastAsia="ar-SA"/>
        </w:rPr>
      </w:pPr>
      <w:r w:rsidRPr="00E2592B">
        <w:rPr>
          <w:rFonts w:ascii="Times New Roman" w:hAnsi="Times New Roman" w:cs="Times New Roman"/>
        </w:rPr>
        <w:t>Nazwa</w:t>
      </w:r>
      <w:r w:rsidR="009C5DCA" w:rsidRPr="00E2592B">
        <w:rPr>
          <w:rFonts w:ascii="Times New Roman" w:hAnsi="Times New Roman" w:cs="Times New Roman"/>
        </w:rPr>
        <w:t>,</w:t>
      </w:r>
      <w:r w:rsidRPr="00E2592B">
        <w:rPr>
          <w:rFonts w:ascii="Times New Roman" w:hAnsi="Times New Roman" w:cs="Times New Roman"/>
        </w:rPr>
        <w:t xml:space="preserve"> </w:t>
      </w:r>
      <w:r w:rsidR="009C5DCA" w:rsidRPr="00E2592B">
        <w:rPr>
          <w:rFonts w:ascii="Times New Roman" w:hAnsi="Times New Roman" w:cs="Times New Roman"/>
        </w:rPr>
        <w:t>siedziba</w:t>
      </w:r>
      <w:r w:rsidRPr="00E2592B">
        <w:rPr>
          <w:rFonts w:ascii="Times New Roman" w:hAnsi="Times New Roman" w:cs="Times New Roman"/>
          <w:b/>
          <w:lang w:eastAsia="ar-SA"/>
        </w:rPr>
        <w:t>:</w:t>
      </w:r>
    </w:p>
    <w:p w14:paraId="25A62A2E" w14:textId="77777777" w:rsidR="00983370" w:rsidRPr="00E2592B" w:rsidRDefault="00983370" w:rsidP="00983370">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w:t>
      </w:r>
    </w:p>
    <w:p w14:paraId="72ACE5B9" w14:textId="77777777" w:rsidR="00983370" w:rsidRPr="00E2592B" w:rsidRDefault="00983370" w:rsidP="00983370">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NIP: ...........................................</w:t>
      </w:r>
    </w:p>
    <w:p w14:paraId="6DF5E131" w14:textId="77777777" w:rsidR="00983370" w:rsidRPr="00E2592B" w:rsidRDefault="00983370" w:rsidP="00983370">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REGON: ...........................................</w:t>
      </w:r>
    </w:p>
    <w:p w14:paraId="34C2AFB0" w14:textId="77777777" w:rsidR="009B6371" w:rsidRPr="00E2592B" w:rsidRDefault="009B6371" w:rsidP="009B6371">
      <w:pPr>
        <w:spacing w:after="0"/>
        <w:jc w:val="both"/>
        <w:rPr>
          <w:rFonts w:ascii="Times New Roman" w:hAnsi="Times New Roman" w:cs="Times New Roman"/>
        </w:rPr>
      </w:pPr>
    </w:p>
    <w:p w14:paraId="2BDAD086" w14:textId="6785C337" w:rsidR="009B6371" w:rsidRPr="00E2592B" w:rsidRDefault="009B6371" w:rsidP="009B6371">
      <w:pPr>
        <w:spacing w:after="0"/>
        <w:ind w:right="70"/>
        <w:jc w:val="center"/>
        <w:rPr>
          <w:rFonts w:ascii="Times New Roman" w:hAnsi="Times New Roman" w:cs="Times New Roman"/>
          <w:b/>
        </w:rPr>
      </w:pPr>
      <w:r w:rsidRPr="00E2592B">
        <w:rPr>
          <w:rFonts w:ascii="Times New Roman" w:hAnsi="Times New Roman" w:cs="Times New Roman"/>
          <w:b/>
        </w:rPr>
        <w:t xml:space="preserve">Oświadczenie </w:t>
      </w:r>
      <w:r w:rsidR="00983370" w:rsidRPr="00E2592B">
        <w:rPr>
          <w:rFonts w:ascii="Times New Roman" w:hAnsi="Times New Roman" w:cs="Times New Roman"/>
          <w:b/>
        </w:rPr>
        <w:t>Dzierż</w:t>
      </w:r>
      <w:r w:rsidRPr="00E2592B">
        <w:rPr>
          <w:rFonts w:ascii="Times New Roman" w:hAnsi="Times New Roman" w:cs="Times New Roman"/>
          <w:b/>
        </w:rPr>
        <w:t xml:space="preserve">awcy </w:t>
      </w:r>
    </w:p>
    <w:p w14:paraId="0307EEA8" w14:textId="0EA4D4BB" w:rsidR="009B6371" w:rsidRPr="00E2592B" w:rsidRDefault="00A87417" w:rsidP="00983370">
      <w:pPr>
        <w:spacing w:after="0"/>
        <w:ind w:right="70"/>
        <w:jc w:val="center"/>
        <w:rPr>
          <w:rFonts w:ascii="Times New Roman" w:hAnsi="Times New Roman" w:cs="Times New Roman"/>
        </w:rPr>
      </w:pPr>
      <w:r w:rsidRPr="00E2592B">
        <w:rPr>
          <w:rFonts w:ascii="Times New Roman" w:hAnsi="Times New Roman" w:cs="Times New Roman"/>
        </w:rPr>
        <w:t>s</w:t>
      </w:r>
      <w:r w:rsidR="009B6371" w:rsidRPr="00E2592B">
        <w:rPr>
          <w:rFonts w:ascii="Times New Roman" w:hAnsi="Times New Roman" w:cs="Times New Roman"/>
        </w:rPr>
        <w:t>kładane</w:t>
      </w:r>
      <w:r w:rsidR="00983370" w:rsidRPr="00E2592B">
        <w:rPr>
          <w:rFonts w:ascii="Times New Roman" w:hAnsi="Times New Roman" w:cs="Times New Roman"/>
        </w:rPr>
        <w:t xml:space="preserve"> </w:t>
      </w:r>
      <w:r w:rsidR="009B6371" w:rsidRPr="00E2592B">
        <w:rPr>
          <w:rFonts w:ascii="Times New Roman" w:hAnsi="Times New Roman" w:cs="Times New Roman"/>
        </w:rPr>
        <w:t xml:space="preserve">w </w:t>
      </w:r>
      <w:r w:rsidR="00DB0160" w:rsidRPr="00E2592B">
        <w:rPr>
          <w:rFonts w:ascii="Times New Roman" w:hAnsi="Times New Roman" w:cs="Times New Roman"/>
        </w:rPr>
        <w:t>P</w:t>
      </w:r>
      <w:r w:rsidR="009B6371" w:rsidRPr="00E2592B">
        <w:rPr>
          <w:rFonts w:ascii="Times New Roman" w:hAnsi="Times New Roman" w:cs="Times New Roman"/>
        </w:rPr>
        <w:t xml:space="preserve">ostępowaniu </w:t>
      </w:r>
      <w:r w:rsidR="00983370" w:rsidRPr="00E2592B">
        <w:rPr>
          <w:rFonts w:ascii="Times New Roman" w:hAnsi="Times New Roman" w:cs="Times New Roman"/>
        </w:rPr>
        <w:t>na dzierżawę terminal</w:t>
      </w:r>
      <w:r w:rsidR="00DA39E1" w:rsidRPr="00E2592B">
        <w:rPr>
          <w:rFonts w:ascii="Times New Roman" w:hAnsi="Times New Roman" w:cs="Times New Roman"/>
        </w:rPr>
        <w:t>u</w:t>
      </w:r>
      <w:r w:rsidR="00983370" w:rsidRPr="00E2592B">
        <w:rPr>
          <w:rFonts w:ascii="Times New Roman" w:hAnsi="Times New Roman" w:cs="Times New Roman"/>
        </w:rPr>
        <w:t xml:space="preserve"> kontenerowego w Porcie Gdynia </w:t>
      </w:r>
      <w:r w:rsidR="009B6371" w:rsidRPr="00E2592B">
        <w:rPr>
          <w:rFonts w:ascii="Times New Roman" w:eastAsia="Batang" w:hAnsi="Times New Roman" w:cs="Times New Roman"/>
        </w:rPr>
        <w:t xml:space="preserve">- </w:t>
      </w:r>
      <w:r w:rsidR="009B6371" w:rsidRPr="00E2592B">
        <w:rPr>
          <w:rFonts w:ascii="Times New Roman" w:eastAsia="Batang" w:hAnsi="Times New Roman" w:cs="Times New Roman"/>
        </w:rPr>
        <w:br/>
      </w:r>
    </w:p>
    <w:p w14:paraId="66239E9D" w14:textId="77777777" w:rsidR="009B6371" w:rsidRPr="00E2592B" w:rsidRDefault="009B6371" w:rsidP="009B6371">
      <w:pPr>
        <w:spacing w:after="0"/>
        <w:ind w:right="70"/>
        <w:rPr>
          <w:rFonts w:ascii="Times New Roman" w:hAnsi="Times New Roman" w:cs="Times New Roman"/>
        </w:rPr>
      </w:pPr>
    </w:p>
    <w:p w14:paraId="7F88D58E" w14:textId="08039E77" w:rsidR="009B6371" w:rsidRPr="00E2592B" w:rsidRDefault="009B6371" w:rsidP="009B6371">
      <w:pPr>
        <w:spacing w:after="0"/>
        <w:ind w:right="70"/>
        <w:jc w:val="both"/>
        <w:rPr>
          <w:rFonts w:ascii="Times New Roman" w:hAnsi="Times New Roman" w:cs="Times New Roman"/>
        </w:rPr>
      </w:pPr>
      <w:r w:rsidRPr="00E2592B">
        <w:rPr>
          <w:rFonts w:ascii="Segoe UI Symbol" w:eastAsia="MS Gothic" w:hAnsi="Segoe UI Symbol" w:cs="Segoe UI Symbol"/>
        </w:rPr>
        <w:t>☐</w:t>
      </w:r>
      <w:r w:rsidRPr="00E2592B">
        <w:rPr>
          <w:rFonts w:ascii="Times New Roman" w:hAnsi="Times New Roman" w:cs="Times New Roman"/>
          <w:lang w:eastAsia="zh-CN"/>
        </w:rPr>
        <w:t>*</w:t>
      </w:r>
      <w:r w:rsidRPr="00E2592B">
        <w:rPr>
          <w:rFonts w:ascii="Times New Roman" w:hAnsi="Times New Roman" w:cs="Times New Roman"/>
        </w:rPr>
        <w:t xml:space="preserve"> oświadczam, że po zapoznaniu się z firmami oraz adresami </w:t>
      </w:r>
      <w:r w:rsidR="00983370" w:rsidRPr="00E2592B">
        <w:rPr>
          <w:rFonts w:ascii="Times New Roman" w:hAnsi="Times New Roman" w:cs="Times New Roman"/>
        </w:rPr>
        <w:t>Dzierżaw</w:t>
      </w:r>
      <w:r w:rsidRPr="00E2592B">
        <w:rPr>
          <w:rFonts w:ascii="Times New Roman" w:hAnsi="Times New Roman" w:cs="Times New Roman"/>
        </w:rPr>
        <w:t xml:space="preserve">ców, którzy złożyli </w:t>
      </w:r>
      <w:r w:rsidR="00983370" w:rsidRPr="00E2592B">
        <w:rPr>
          <w:rFonts w:ascii="Times New Roman" w:hAnsi="Times New Roman" w:cs="Times New Roman"/>
        </w:rPr>
        <w:t xml:space="preserve">wnioski </w:t>
      </w:r>
      <w:r w:rsidR="002C4D98" w:rsidRPr="00E2592B">
        <w:rPr>
          <w:rFonts w:ascii="Times New Roman" w:hAnsi="Times New Roman" w:cs="Times New Roman"/>
        </w:rPr>
        <w:br/>
      </w:r>
      <w:r w:rsidR="00983370" w:rsidRPr="00E2592B">
        <w:rPr>
          <w:rFonts w:ascii="Times New Roman" w:hAnsi="Times New Roman" w:cs="Times New Roman"/>
        </w:rPr>
        <w:t xml:space="preserve">o dopuszczenie do udziału w </w:t>
      </w:r>
      <w:r w:rsidR="00DB0160" w:rsidRPr="00E2592B">
        <w:rPr>
          <w:rFonts w:ascii="Times New Roman" w:hAnsi="Times New Roman" w:cs="Times New Roman"/>
        </w:rPr>
        <w:t>P</w:t>
      </w:r>
      <w:r w:rsidR="00983370" w:rsidRPr="00E2592B">
        <w:rPr>
          <w:rFonts w:ascii="Times New Roman" w:hAnsi="Times New Roman" w:cs="Times New Roman"/>
        </w:rPr>
        <w:t>ostępowaniu</w:t>
      </w:r>
      <w:r w:rsidRPr="00E2592B">
        <w:rPr>
          <w:rFonts w:ascii="Times New Roman" w:hAnsi="Times New Roman" w:cs="Times New Roman"/>
        </w:rPr>
        <w:t xml:space="preserve"> w terminie, zamieszczonymi na stronie internetowej </w:t>
      </w:r>
      <w:r w:rsidR="00983370" w:rsidRPr="00E2592B">
        <w:rPr>
          <w:rFonts w:ascii="Times New Roman" w:hAnsi="Times New Roman" w:cs="Times New Roman"/>
        </w:rPr>
        <w:t>Wydzierżawiającego</w:t>
      </w:r>
      <w:r w:rsidRPr="00E2592B">
        <w:rPr>
          <w:rFonts w:ascii="Times New Roman" w:hAnsi="Times New Roman" w:cs="Times New Roman"/>
          <w:bCs/>
          <w:u w:val="single"/>
        </w:rPr>
        <w:t>,</w:t>
      </w:r>
      <w:r w:rsidRPr="00E2592B">
        <w:rPr>
          <w:rFonts w:ascii="Times New Roman" w:hAnsi="Times New Roman" w:cs="Times New Roman"/>
          <w:b/>
          <w:u w:val="single"/>
        </w:rPr>
        <w:t xml:space="preserve"> nie przynależę do tej samej grupy kapitałowej z żadnym z tych </w:t>
      </w:r>
      <w:r w:rsidR="00983370" w:rsidRPr="00E2592B">
        <w:rPr>
          <w:rFonts w:ascii="Times New Roman" w:hAnsi="Times New Roman" w:cs="Times New Roman"/>
          <w:b/>
          <w:u w:val="single"/>
        </w:rPr>
        <w:t>Dzierżawców</w:t>
      </w:r>
      <w:r w:rsidRPr="00E2592B">
        <w:rPr>
          <w:rFonts w:ascii="Times New Roman" w:hAnsi="Times New Roman" w:cs="Times New Roman"/>
          <w:b/>
          <w:u w:val="single"/>
        </w:rPr>
        <w:t>.</w:t>
      </w:r>
    </w:p>
    <w:p w14:paraId="3F75B7B3" w14:textId="77777777" w:rsidR="009B6371" w:rsidRPr="00E2592B" w:rsidRDefault="009B6371" w:rsidP="009B6371">
      <w:pPr>
        <w:suppressAutoHyphens/>
        <w:spacing w:after="0"/>
        <w:ind w:right="70"/>
        <w:jc w:val="both"/>
        <w:rPr>
          <w:rFonts w:ascii="Times New Roman" w:hAnsi="Times New Roman" w:cs="Times New Roman"/>
          <w:b/>
          <w:u w:val="single"/>
        </w:rPr>
      </w:pPr>
    </w:p>
    <w:p w14:paraId="22152579" w14:textId="0DE2DD40" w:rsidR="009B6371" w:rsidRPr="00E2592B" w:rsidRDefault="009B6371" w:rsidP="00983370">
      <w:pPr>
        <w:spacing w:after="0"/>
        <w:ind w:right="70"/>
        <w:jc w:val="both"/>
        <w:rPr>
          <w:rFonts w:ascii="Times New Roman" w:hAnsi="Times New Roman" w:cs="Times New Roman"/>
        </w:rPr>
      </w:pPr>
      <w:r w:rsidRPr="00E2592B">
        <w:rPr>
          <w:rFonts w:ascii="Segoe UI Symbol" w:eastAsia="MS Gothic" w:hAnsi="Segoe UI Symbol" w:cs="Segoe UI Symbol"/>
          <w:lang w:eastAsia="zh-CN"/>
        </w:rPr>
        <w:t>☐</w:t>
      </w:r>
      <w:r w:rsidRPr="00E2592B">
        <w:rPr>
          <w:rFonts w:ascii="Times New Roman" w:hAnsi="Times New Roman" w:cs="Times New Roman"/>
          <w:lang w:eastAsia="zh-CN"/>
        </w:rPr>
        <w:t xml:space="preserve">* </w:t>
      </w:r>
      <w:r w:rsidR="00983370" w:rsidRPr="00E2592B">
        <w:rPr>
          <w:rFonts w:ascii="Times New Roman" w:hAnsi="Times New Roman" w:cs="Times New Roman"/>
        </w:rPr>
        <w:t xml:space="preserve">oświadczam, że po zapoznaniu się z firmami oraz adresami Dzierżawców, którzy złożyli wnioski </w:t>
      </w:r>
      <w:r w:rsidR="002C4D98" w:rsidRPr="00E2592B">
        <w:rPr>
          <w:rFonts w:ascii="Times New Roman" w:hAnsi="Times New Roman" w:cs="Times New Roman"/>
        </w:rPr>
        <w:br/>
      </w:r>
      <w:r w:rsidR="00983370" w:rsidRPr="00E2592B">
        <w:rPr>
          <w:rFonts w:ascii="Times New Roman" w:hAnsi="Times New Roman" w:cs="Times New Roman"/>
        </w:rPr>
        <w:t xml:space="preserve">o dopuszczenie do udziału w </w:t>
      </w:r>
      <w:r w:rsidR="00DB0160" w:rsidRPr="00E2592B">
        <w:rPr>
          <w:rFonts w:ascii="Times New Roman" w:hAnsi="Times New Roman" w:cs="Times New Roman"/>
        </w:rPr>
        <w:t>P</w:t>
      </w:r>
      <w:r w:rsidR="00983370" w:rsidRPr="00E2592B">
        <w:rPr>
          <w:rFonts w:ascii="Times New Roman" w:hAnsi="Times New Roman" w:cs="Times New Roman"/>
        </w:rPr>
        <w:t>ostępowaniu w terminie, zamieszczonymi na stronie internetowej Wydzierżawiającego</w:t>
      </w:r>
      <w:r w:rsidR="00983370" w:rsidRPr="00E2592B">
        <w:rPr>
          <w:rFonts w:ascii="Times New Roman" w:hAnsi="Times New Roman" w:cs="Times New Roman"/>
          <w:bCs/>
          <w:u w:val="single"/>
        </w:rPr>
        <w:t>,</w:t>
      </w:r>
      <w:r w:rsidR="00983370" w:rsidRPr="00E2592B">
        <w:rPr>
          <w:rFonts w:ascii="Times New Roman" w:hAnsi="Times New Roman" w:cs="Times New Roman"/>
          <w:b/>
          <w:u w:val="single"/>
        </w:rPr>
        <w:t xml:space="preserve"> przynależę do tej samej grupy kapitałowej</w:t>
      </w:r>
      <w:r w:rsidRPr="00E2592B">
        <w:rPr>
          <w:rFonts w:ascii="Times New Roman" w:hAnsi="Times New Roman" w:cs="Times New Roman"/>
          <w:b/>
          <w:u w:val="single"/>
          <w:lang w:eastAsia="zh-CN"/>
        </w:rPr>
        <w:t xml:space="preserve">, z następującymi </w:t>
      </w:r>
      <w:r w:rsidR="00983370" w:rsidRPr="00E2592B">
        <w:rPr>
          <w:rFonts w:ascii="Times New Roman" w:hAnsi="Times New Roman" w:cs="Times New Roman"/>
          <w:b/>
          <w:u w:val="single"/>
          <w:lang w:eastAsia="zh-CN"/>
        </w:rPr>
        <w:t>Dzierż</w:t>
      </w:r>
      <w:r w:rsidRPr="00E2592B">
        <w:rPr>
          <w:rFonts w:ascii="Times New Roman" w:hAnsi="Times New Roman" w:cs="Times New Roman"/>
          <w:b/>
          <w:u w:val="single"/>
          <w:lang w:eastAsia="zh-CN"/>
        </w:rPr>
        <w:t>awcami:</w:t>
      </w:r>
    </w:p>
    <w:p w14:paraId="204B4576" w14:textId="77777777" w:rsidR="009B6371" w:rsidRPr="00E2592B" w:rsidRDefault="009B6371" w:rsidP="00190FC7">
      <w:pPr>
        <w:numPr>
          <w:ilvl w:val="0"/>
          <w:numId w:val="36"/>
        </w:numPr>
        <w:suppressAutoHyphens/>
        <w:spacing w:after="0" w:line="259" w:lineRule="auto"/>
        <w:ind w:right="70"/>
        <w:jc w:val="both"/>
        <w:rPr>
          <w:rFonts w:ascii="Times New Roman" w:hAnsi="Times New Roman" w:cs="Times New Roman"/>
          <w:lang w:eastAsia="zh-CN"/>
        </w:rPr>
      </w:pPr>
      <w:r w:rsidRPr="00E2592B">
        <w:rPr>
          <w:rFonts w:ascii="Times New Roman" w:hAnsi="Times New Roman" w:cs="Times New Roman"/>
          <w:lang w:eastAsia="zh-CN"/>
        </w:rPr>
        <w:t>……………………………………………………………………….…………………</w:t>
      </w:r>
    </w:p>
    <w:p w14:paraId="02B483AE" w14:textId="77777777" w:rsidR="009B6371" w:rsidRPr="00E2592B" w:rsidRDefault="009B6371" w:rsidP="00190FC7">
      <w:pPr>
        <w:numPr>
          <w:ilvl w:val="0"/>
          <w:numId w:val="36"/>
        </w:numPr>
        <w:suppressAutoHyphens/>
        <w:spacing w:after="0" w:line="259" w:lineRule="auto"/>
        <w:ind w:right="70"/>
        <w:jc w:val="both"/>
        <w:rPr>
          <w:rFonts w:ascii="Times New Roman" w:hAnsi="Times New Roman" w:cs="Times New Roman"/>
          <w:lang w:eastAsia="zh-CN"/>
        </w:rPr>
      </w:pPr>
      <w:r w:rsidRPr="00E2592B">
        <w:rPr>
          <w:rFonts w:ascii="Times New Roman" w:hAnsi="Times New Roman" w:cs="Times New Roman"/>
          <w:lang w:eastAsia="zh-CN"/>
        </w:rPr>
        <w:t>……………………………………………………………………….…………………</w:t>
      </w:r>
    </w:p>
    <w:p w14:paraId="622C6C72" w14:textId="77777777" w:rsidR="009B6371" w:rsidRPr="00E2592B" w:rsidRDefault="009B6371" w:rsidP="00190FC7">
      <w:pPr>
        <w:numPr>
          <w:ilvl w:val="0"/>
          <w:numId w:val="36"/>
        </w:numPr>
        <w:suppressAutoHyphens/>
        <w:spacing w:after="0" w:line="259" w:lineRule="auto"/>
        <w:ind w:right="70"/>
        <w:jc w:val="both"/>
        <w:rPr>
          <w:rFonts w:ascii="Times New Roman" w:hAnsi="Times New Roman" w:cs="Times New Roman"/>
          <w:lang w:eastAsia="zh-CN"/>
        </w:rPr>
      </w:pPr>
      <w:r w:rsidRPr="00E2592B">
        <w:rPr>
          <w:rFonts w:ascii="Times New Roman" w:hAnsi="Times New Roman" w:cs="Times New Roman"/>
          <w:lang w:eastAsia="zh-CN"/>
        </w:rPr>
        <w:t>……………………………………………………………………….…………………</w:t>
      </w:r>
    </w:p>
    <w:p w14:paraId="5D494122" w14:textId="0A5CC50B" w:rsidR="009B6371" w:rsidRPr="00E2592B" w:rsidRDefault="009B6371" w:rsidP="009B6371">
      <w:pPr>
        <w:suppressAutoHyphens/>
        <w:spacing w:after="0"/>
        <w:ind w:right="70"/>
        <w:jc w:val="both"/>
        <w:rPr>
          <w:rFonts w:ascii="Times New Roman" w:hAnsi="Times New Roman" w:cs="Times New Roman"/>
          <w:lang w:eastAsia="zh-CN"/>
        </w:rPr>
      </w:pPr>
      <w:r w:rsidRPr="00E2592B">
        <w:rPr>
          <w:rFonts w:ascii="Times New Roman" w:hAnsi="Times New Roman" w:cs="Times New Roman"/>
        </w:rPr>
        <w:t xml:space="preserve">W załączeniu przedstawiam informację i dowody że przynależność do tej samej grupy kapitałowej nie prowadzi do zakłócenia konkurencji w przedmiotowym </w:t>
      </w:r>
      <w:r w:rsidR="00DB0160" w:rsidRPr="00E2592B">
        <w:rPr>
          <w:rFonts w:ascii="Times New Roman" w:hAnsi="Times New Roman" w:cs="Times New Roman"/>
        </w:rPr>
        <w:t>P</w:t>
      </w:r>
      <w:r w:rsidRPr="00E2592B">
        <w:rPr>
          <w:rFonts w:ascii="Times New Roman" w:hAnsi="Times New Roman" w:cs="Times New Roman"/>
        </w:rPr>
        <w:t>ostępowaniu.</w:t>
      </w:r>
    </w:p>
    <w:p w14:paraId="5E549F86" w14:textId="77777777" w:rsidR="009B6371" w:rsidRPr="00E2592B" w:rsidRDefault="009B6371" w:rsidP="009B6371">
      <w:pPr>
        <w:suppressAutoHyphens/>
        <w:spacing w:after="0"/>
        <w:ind w:right="70"/>
        <w:jc w:val="both"/>
        <w:rPr>
          <w:rFonts w:ascii="Times New Roman" w:hAnsi="Times New Roman" w:cs="Times New Roman"/>
          <w:i/>
          <w:lang w:eastAsia="zh-CN"/>
        </w:rPr>
      </w:pPr>
    </w:p>
    <w:p w14:paraId="6F78C047" w14:textId="77777777" w:rsidR="009B6371" w:rsidRPr="00E2592B" w:rsidRDefault="009B6371" w:rsidP="009B6371">
      <w:pPr>
        <w:suppressAutoHyphens/>
        <w:spacing w:after="0"/>
        <w:ind w:right="70"/>
        <w:jc w:val="both"/>
        <w:rPr>
          <w:rFonts w:ascii="Times New Roman" w:hAnsi="Times New Roman" w:cs="Times New Roman"/>
          <w:i/>
          <w:sz w:val="18"/>
          <w:szCs w:val="18"/>
          <w:lang w:eastAsia="zh-CN"/>
        </w:rPr>
      </w:pPr>
      <w:r w:rsidRPr="00E2592B">
        <w:rPr>
          <w:rFonts w:ascii="Times New Roman" w:hAnsi="Times New Roman" w:cs="Times New Roman"/>
          <w:b/>
          <w:i/>
          <w:sz w:val="18"/>
          <w:szCs w:val="18"/>
          <w:lang w:eastAsia="zh-CN"/>
        </w:rPr>
        <w:t>*</w:t>
      </w:r>
      <w:r w:rsidRPr="00E2592B">
        <w:rPr>
          <w:rFonts w:ascii="Times New Roman" w:hAnsi="Times New Roman" w:cs="Times New Roman"/>
          <w:i/>
          <w:sz w:val="18"/>
          <w:szCs w:val="18"/>
          <w:lang w:eastAsia="zh-CN"/>
        </w:rPr>
        <w:t xml:space="preserve"> właściwe zaznaczyć</w:t>
      </w:r>
    </w:p>
    <w:p w14:paraId="06755384" w14:textId="77777777" w:rsidR="009B6371" w:rsidRPr="00E2592B" w:rsidRDefault="009B6371" w:rsidP="009B6371">
      <w:pPr>
        <w:spacing w:after="0"/>
        <w:ind w:right="-993"/>
        <w:rPr>
          <w:rFonts w:ascii="Times New Roman" w:hAnsi="Times New Roman" w:cs="Times New Roman"/>
          <w:i/>
          <w:lang w:eastAsia="zh-CN"/>
        </w:rPr>
      </w:pPr>
    </w:p>
    <w:p w14:paraId="5E119BD5" w14:textId="77777777" w:rsidR="009B6371" w:rsidRPr="00E2592B" w:rsidRDefault="009B6371" w:rsidP="009B6371">
      <w:pPr>
        <w:spacing w:after="0"/>
        <w:ind w:right="-993"/>
        <w:rPr>
          <w:rFonts w:ascii="Times New Roman" w:hAnsi="Times New Roman" w:cs="Times New Roman"/>
        </w:rPr>
      </w:pPr>
    </w:p>
    <w:tbl>
      <w:tblPr>
        <w:tblStyle w:val="Tabela-Siatk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680EEC" w:rsidRPr="00E2592B" w14:paraId="66445572" w14:textId="77777777" w:rsidTr="00234D9A">
        <w:tc>
          <w:tcPr>
            <w:tcW w:w="9203" w:type="dxa"/>
            <w:vAlign w:val="center"/>
          </w:tcPr>
          <w:p w14:paraId="74972A72" w14:textId="77777777" w:rsidR="00680EEC" w:rsidRPr="00E2592B" w:rsidRDefault="00680EEC" w:rsidP="00234D9A">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w:t>
            </w:r>
          </w:p>
        </w:tc>
      </w:tr>
      <w:tr w:rsidR="00680EEC" w:rsidRPr="00E2592B" w14:paraId="108A5745" w14:textId="77777777" w:rsidTr="00680EEC">
        <w:tc>
          <w:tcPr>
            <w:tcW w:w="9203" w:type="dxa"/>
            <w:vAlign w:val="center"/>
          </w:tcPr>
          <w:p w14:paraId="668ED4E6" w14:textId="77777777" w:rsidR="00680EEC" w:rsidRPr="00E2592B" w:rsidRDefault="00680EEC" w:rsidP="00234D9A">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(Podpis elektroniczny osób uprawnionych do składania oświadczeń woli w imieniu Dzierżawcy)</w:t>
            </w:r>
          </w:p>
        </w:tc>
      </w:tr>
    </w:tbl>
    <w:p w14:paraId="34BE7519" w14:textId="26FDC5FA" w:rsidR="00703B58" w:rsidRPr="00E2592B" w:rsidRDefault="00703B58" w:rsidP="00703B58">
      <w:pPr>
        <w:spacing w:after="160" w:line="259" w:lineRule="auto"/>
        <w:rPr>
          <w:rFonts w:ascii="Times New Roman" w:hAnsi="Times New Roman" w:cs="Times New Roman"/>
          <w:bCs/>
          <w:color w:val="000000" w:themeColor="text1"/>
          <w:szCs w:val="24"/>
        </w:rPr>
      </w:pPr>
    </w:p>
    <w:p w14:paraId="70A0CB41" w14:textId="63A268BC" w:rsidR="007B7C77" w:rsidRPr="00E2592B" w:rsidRDefault="007B7C77" w:rsidP="00703B58">
      <w:pPr>
        <w:spacing w:after="160" w:line="259" w:lineRule="auto"/>
        <w:rPr>
          <w:rFonts w:ascii="Times New Roman" w:hAnsi="Times New Roman" w:cs="Times New Roman"/>
          <w:bCs/>
          <w:color w:val="000000" w:themeColor="text1"/>
          <w:szCs w:val="24"/>
        </w:rPr>
      </w:pPr>
    </w:p>
    <w:p w14:paraId="6898D254" w14:textId="49C9DF25" w:rsidR="007B7C77" w:rsidRPr="00E2592B" w:rsidRDefault="007B7C77" w:rsidP="00703B58">
      <w:pPr>
        <w:spacing w:after="160" w:line="259" w:lineRule="auto"/>
        <w:rPr>
          <w:rFonts w:ascii="Times New Roman" w:hAnsi="Times New Roman" w:cs="Times New Roman"/>
          <w:bCs/>
          <w:color w:val="000000" w:themeColor="text1"/>
          <w:szCs w:val="24"/>
        </w:rPr>
      </w:pPr>
    </w:p>
    <w:p w14:paraId="6082673B" w14:textId="05BF25A4" w:rsidR="007B7C77" w:rsidRPr="00E2592B" w:rsidRDefault="007B7C77" w:rsidP="00703B58">
      <w:pPr>
        <w:spacing w:after="160" w:line="259" w:lineRule="auto"/>
        <w:rPr>
          <w:rFonts w:ascii="Times New Roman" w:hAnsi="Times New Roman" w:cs="Times New Roman"/>
          <w:bCs/>
          <w:color w:val="000000" w:themeColor="text1"/>
          <w:szCs w:val="24"/>
        </w:rPr>
      </w:pPr>
    </w:p>
    <w:p w14:paraId="1113CAF0" w14:textId="159E66EB" w:rsidR="007B7C77" w:rsidRPr="00E2592B" w:rsidRDefault="007B7C77" w:rsidP="00703B58">
      <w:pPr>
        <w:spacing w:after="160" w:line="259" w:lineRule="auto"/>
        <w:rPr>
          <w:rFonts w:ascii="Times New Roman" w:hAnsi="Times New Roman" w:cs="Times New Roman"/>
          <w:bCs/>
          <w:color w:val="000000" w:themeColor="text1"/>
          <w:szCs w:val="24"/>
        </w:rPr>
      </w:pPr>
    </w:p>
    <w:p w14:paraId="01A9ECC6" w14:textId="77777777" w:rsidR="00372E04" w:rsidRPr="00E2592B" w:rsidRDefault="00372E04">
      <w:pPr>
        <w:spacing w:after="160" w:line="259" w:lineRule="auto"/>
        <w:rPr>
          <w:rFonts w:ascii="Times New Roman" w:eastAsiaTheme="majorEastAsia" w:hAnsi="Times New Roman" w:cs="Times New Roman"/>
          <w:b/>
          <w:bCs/>
          <w:szCs w:val="28"/>
          <w:lang w:eastAsia="ar-SA"/>
        </w:rPr>
      </w:pPr>
      <w:bookmarkStart w:id="51" w:name="_Toc77781119"/>
      <w:r w:rsidRPr="00E2592B">
        <w:rPr>
          <w:rFonts w:ascii="Times New Roman" w:hAnsi="Times New Roman" w:cs="Times New Roman"/>
          <w:lang w:eastAsia="ar-SA"/>
        </w:rPr>
        <w:br w:type="page"/>
      </w:r>
    </w:p>
    <w:p w14:paraId="57404A38" w14:textId="796ABE26" w:rsidR="007B7C77" w:rsidRPr="00E2592B" w:rsidRDefault="00126788" w:rsidP="00372E04">
      <w:pPr>
        <w:pStyle w:val="Nagwek1"/>
        <w:pBdr>
          <w:left w:val="single" w:sz="4" w:space="0" w:color="auto"/>
        </w:pBdr>
        <w:rPr>
          <w:rFonts w:cs="Times New Roman"/>
          <w:lang w:eastAsia="ar-SA"/>
        </w:rPr>
      </w:pPr>
      <w:bookmarkStart w:id="52" w:name="_Toc99086724"/>
      <w:r w:rsidRPr="00E2592B">
        <w:rPr>
          <w:rFonts w:cs="Times New Roman"/>
          <w:lang w:eastAsia="ar-SA"/>
        </w:rPr>
        <w:lastRenderedPageBreak/>
        <w:t>Załącznik</w:t>
      </w:r>
      <w:r w:rsidR="007B7C77" w:rsidRPr="00E2592B">
        <w:rPr>
          <w:rFonts w:cs="Times New Roman"/>
          <w:lang w:eastAsia="ar-SA"/>
        </w:rPr>
        <w:t xml:space="preserve"> nr </w:t>
      </w:r>
      <w:r w:rsidR="00595609" w:rsidRPr="00E2592B">
        <w:rPr>
          <w:rFonts w:cs="Times New Roman"/>
          <w:lang w:eastAsia="ar-SA"/>
        </w:rPr>
        <w:t>3</w:t>
      </w:r>
      <w:r w:rsidR="007B7C77" w:rsidRPr="00E2592B">
        <w:rPr>
          <w:rFonts w:cs="Times New Roman"/>
          <w:lang w:eastAsia="ar-SA"/>
        </w:rPr>
        <w:t xml:space="preserve"> do SP - OŚWIADCZENIE O </w:t>
      </w:r>
      <w:r w:rsidR="00595609" w:rsidRPr="00E2592B">
        <w:rPr>
          <w:rFonts w:cs="Times New Roman"/>
          <w:lang w:eastAsia="ar-SA"/>
        </w:rPr>
        <w:t>DOŚWIADCZENIU DZIERŻAWC</w:t>
      </w:r>
      <w:r w:rsidR="000C354B" w:rsidRPr="00E2592B">
        <w:rPr>
          <w:rFonts w:cs="Times New Roman"/>
          <w:lang w:eastAsia="ar-SA"/>
        </w:rPr>
        <w:t>Y</w:t>
      </w:r>
      <w:bookmarkEnd w:id="51"/>
      <w:bookmarkEnd w:id="52"/>
    </w:p>
    <w:p w14:paraId="189CED17" w14:textId="77777777" w:rsidR="007B7C77" w:rsidRPr="00E2592B" w:rsidRDefault="007B7C77" w:rsidP="00703B58">
      <w:pPr>
        <w:spacing w:after="160" w:line="259" w:lineRule="auto"/>
        <w:rPr>
          <w:rFonts w:ascii="Times New Roman" w:hAnsi="Times New Roman" w:cs="Times New Roman"/>
        </w:rPr>
      </w:pPr>
    </w:p>
    <w:p w14:paraId="327F1ADA" w14:textId="77777777" w:rsidR="00595609" w:rsidRPr="00E2592B" w:rsidRDefault="00595609" w:rsidP="00595609">
      <w:pPr>
        <w:spacing w:after="0"/>
        <w:jc w:val="right"/>
        <w:rPr>
          <w:rFonts w:ascii="Times New Roman" w:hAnsi="Times New Roman" w:cs="Times New Roman"/>
          <w:sz w:val="20"/>
          <w:szCs w:val="20"/>
        </w:rPr>
      </w:pPr>
      <w:bookmarkStart w:id="53" w:name="_Hlk98742130"/>
      <w:r w:rsidRPr="00E2592B">
        <w:rPr>
          <w:rFonts w:ascii="Times New Roman" w:hAnsi="Times New Roman" w:cs="Times New Roman"/>
          <w:sz w:val="20"/>
          <w:szCs w:val="20"/>
        </w:rPr>
        <w:t>…..……………….., dnia ……….</w:t>
      </w:r>
    </w:p>
    <w:bookmarkEnd w:id="53"/>
    <w:p w14:paraId="7DA915F1" w14:textId="77777777" w:rsidR="00981FEA" w:rsidRPr="00E2592B" w:rsidRDefault="00981FEA" w:rsidP="00981FEA">
      <w:pPr>
        <w:widowControl w:val="0"/>
        <w:suppressAutoHyphens/>
        <w:spacing w:after="0"/>
        <w:jc w:val="both"/>
        <w:rPr>
          <w:rFonts w:ascii="Times New Roman" w:hAnsi="Times New Roman" w:cs="Times New Roman"/>
          <w:b/>
          <w:bCs/>
          <w:sz w:val="20"/>
          <w:szCs w:val="20"/>
        </w:rPr>
      </w:pPr>
      <w:r w:rsidRPr="00E2592B">
        <w:rPr>
          <w:rFonts w:ascii="Times New Roman" w:hAnsi="Times New Roman" w:cs="Times New Roman"/>
          <w:bCs/>
          <w:color w:val="000000" w:themeColor="text1"/>
          <w:sz w:val="20"/>
          <w:szCs w:val="20"/>
        </w:rPr>
        <w:t xml:space="preserve">Numer </w:t>
      </w:r>
      <w:r w:rsidRPr="00E2592B">
        <w:rPr>
          <w:rFonts w:ascii="Times New Roman" w:hAnsi="Times New Roman" w:cs="Times New Roman"/>
          <w:bCs/>
          <w:color w:val="000000" w:themeColor="text1"/>
          <w:sz w:val="20"/>
          <w:szCs w:val="20"/>
          <w:lang w:val="x-none"/>
        </w:rPr>
        <w:t xml:space="preserve">sprawy: </w:t>
      </w:r>
      <w:r w:rsidRPr="00E2592B">
        <w:rPr>
          <w:rFonts w:ascii="Times New Roman" w:hAnsi="Times New Roman" w:cs="Times New Roman"/>
          <w:color w:val="000000" w:themeColor="text1"/>
          <w:sz w:val="20"/>
          <w:szCs w:val="20"/>
        </w:rPr>
        <w:t>……………………………………….</w:t>
      </w:r>
    </w:p>
    <w:p w14:paraId="4A035A39" w14:textId="77777777" w:rsidR="00981FEA" w:rsidRPr="00E2592B" w:rsidRDefault="00981FEA" w:rsidP="00595609">
      <w:pPr>
        <w:widowControl w:val="0"/>
        <w:suppressAutoHyphens/>
        <w:spacing w:after="0"/>
        <w:jc w:val="both"/>
        <w:rPr>
          <w:rFonts w:ascii="Times New Roman" w:hAnsi="Times New Roman" w:cs="Times New Roman"/>
          <w:b/>
          <w:bCs/>
        </w:rPr>
      </w:pPr>
    </w:p>
    <w:p w14:paraId="52EFA2C5" w14:textId="6A4541B0" w:rsidR="00595609" w:rsidRPr="00E2592B" w:rsidRDefault="00595609" w:rsidP="00595609">
      <w:pPr>
        <w:widowControl w:val="0"/>
        <w:suppressAutoHyphens/>
        <w:spacing w:after="0"/>
        <w:jc w:val="both"/>
        <w:rPr>
          <w:rFonts w:ascii="Times New Roman" w:hAnsi="Times New Roman" w:cs="Times New Roman"/>
          <w:b/>
          <w:bCs/>
        </w:rPr>
      </w:pPr>
      <w:r w:rsidRPr="00E2592B">
        <w:rPr>
          <w:rFonts w:ascii="Times New Roman" w:hAnsi="Times New Roman" w:cs="Times New Roman"/>
          <w:b/>
          <w:bCs/>
          <w:sz w:val="20"/>
          <w:szCs w:val="20"/>
        </w:rPr>
        <w:t>DZIERŻAWC</w:t>
      </w:r>
      <w:r w:rsidR="006F327F" w:rsidRPr="00E2592B">
        <w:rPr>
          <w:rFonts w:ascii="Times New Roman" w:hAnsi="Times New Roman" w:cs="Times New Roman"/>
          <w:b/>
          <w:bCs/>
          <w:sz w:val="20"/>
          <w:szCs w:val="20"/>
        </w:rPr>
        <w:t>A</w:t>
      </w:r>
      <w:r w:rsidRPr="00E2592B">
        <w:rPr>
          <w:rFonts w:ascii="Times New Roman" w:hAnsi="Times New Roman" w:cs="Times New Roman"/>
          <w:b/>
          <w:bCs/>
        </w:rPr>
        <w:t xml:space="preserve">: </w:t>
      </w:r>
    </w:p>
    <w:p w14:paraId="4E4452E1" w14:textId="399AFE46" w:rsidR="00595609" w:rsidRPr="00E2592B" w:rsidRDefault="00595609" w:rsidP="00595609">
      <w:pPr>
        <w:widowControl w:val="0"/>
        <w:suppressAutoHyphens/>
        <w:spacing w:after="0"/>
        <w:jc w:val="both"/>
        <w:rPr>
          <w:rFonts w:ascii="Times New Roman" w:hAnsi="Times New Roman" w:cs="Times New Roman"/>
          <w:b/>
          <w:lang w:eastAsia="ar-SA"/>
        </w:rPr>
      </w:pPr>
      <w:r w:rsidRPr="00E2592B">
        <w:rPr>
          <w:rFonts w:ascii="Times New Roman" w:hAnsi="Times New Roman" w:cs="Times New Roman"/>
        </w:rPr>
        <w:t>Nazwa</w:t>
      </w:r>
      <w:r w:rsidR="009C5DCA" w:rsidRPr="00E2592B">
        <w:rPr>
          <w:rFonts w:ascii="Times New Roman" w:hAnsi="Times New Roman" w:cs="Times New Roman"/>
        </w:rPr>
        <w:t>,</w:t>
      </w:r>
      <w:r w:rsidRPr="00E2592B">
        <w:rPr>
          <w:rFonts w:ascii="Times New Roman" w:hAnsi="Times New Roman" w:cs="Times New Roman"/>
        </w:rPr>
        <w:t xml:space="preserve"> </w:t>
      </w:r>
      <w:r w:rsidR="009C5DCA" w:rsidRPr="00E2592B">
        <w:rPr>
          <w:rFonts w:ascii="Times New Roman" w:hAnsi="Times New Roman" w:cs="Times New Roman"/>
        </w:rPr>
        <w:t>siedziba</w:t>
      </w:r>
      <w:r w:rsidRPr="00E2592B">
        <w:rPr>
          <w:rFonts w:ascii="Times New Roman" w:hAnsi="Times New Roman" w:cs="Times New Roman"/>
          <w:b/>
          <w:lang w:eastAsia="ar-SA"/>
        </w:rPr>
        <w:t>:</w:t>
      </w:r>
    </w:p>
    <w:p w14:paraId="2E2C707C" w14:textId="77777777" w:rsidR="00595609" w:rsidRPr="00E2592B" w:rsidRDefault="00595609" w:rsidP="00595609">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w:t>
      </w:r>
    </w:p>
    <w:p w14:paraId="79E40A5A" w14:textId="77777777" w:rsidR="00595609" w:rsidRPr="00E2592B" w:rsidRDefault="00595609" w:rsidP="00595609">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NIP: ...........................................</w:t>
      </w:r>
    </w:p>
    <w:p w14:paraId="3C6E1F93" w14:textId="6DE8A61C" w:rsidR="00595609" w:rsidRPr="00E2592B" w:rsidRDefault="00595609" w:rsidP="00595609">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REGON: ...........................................</w:t>
      </w:r>
    </w:p>
    <w:p w14:paraId="1139742A" w14:textId="77777777" w:rsidR="00101D09" w:rsidRPr="00E2592B" w:rsidRDefault="00101D09" w:rsidP="00595609">
      <w:pPr>
        <w:autoSpaceDE w:val="0"/>
        <w:autoSpaceDN w:val="0"/>
        <w:adjustRightInd w:val="0"/>
        <w:spacing w:after="0"/>
        <w:jc w:val="both"/>
        <w:rPr>
          <w:rFonts w:ascii="Times New Roman" w:hAnsi="Times New Roman" w:cs="Times New Roman"/>
        </w:rPr>
      </w:pPr>
    </w:p>
    <w:p w14:paraId="5D946A73" w14:textId="77777777" w:rsidR="00595609" w:rsidRPr="00E2592B" w:rsidRDefault="00595609" w:rsidP="00595609">
      <w:pPr>
        <w:spacing w:after="0"/>
        <w:ind w:right="-232"/>
        <w:rPr>
          <w:rFonts w:ascii="Times New Roman" w:eastAsia="Batang" w:hAnsi="Times New Roman" w:cs="Times New Roman"/>
          <w:bCs/>
        </w:rPr>
      </w:pPr>
    </w:p>
    <w:p w14:paraId="21C49944" w14:textId="2EBED052" w:rsidR="00595609" w:rsidRPr="00E2592B" w:rsidRDefault="00595609" w:rsidP="0028214E">
      <w:pPr>
        <w:pStyle w:val="Default"/>
        <w:jc w:val="both"/>
        <w:rPr>
          <w:rFonts w:ascii="Times New Roman" w:eastAsia="Batang" w:hAnsi="Times New Roman" w:cs="Times New Roman"/>
          <w:bCs/>
          <w:sz w:val="22"/>
          <w:szCs w:val="22"/>
        </w:rPr>
      </w:pPr>
      <w:r w:rsidRPr="00E2592B">
        <w:rPr>
          <w:rFonts w:ascii="Times New Roman" w:eastAsia="Batang" w:hAnsi="Times New Roman" w:cs="Times New Roman"/>
          <w:bCs/>
          <w:sz w:val="22"/>
          <w:szCs w:val="22"/>
        </w:rPr>
        <w:t>Oświadczam, że</w:t>
      </w:r>
      <w:r w:rsidR="0028214E" w:rsidRPr="00E2592B">
        <w:rPr>
          <w:rFonts w:ascii="Times New Roman" w:eastAsia="Batang" w:hAnsi="Times New Roman" w:cs="Times New Roman"/>
          <w:bCs/>
          <w:sz w:val="22"/>
          <w:szCs w:val="22"/>
        </w:rPr>
        <w:t xml:space="preserve"> w okresie ostatnich 5 lat </w:t>
      </w:r>
      <w:r w:rsidR="0028214E" w:rsidRPr="00E2592B">
        <w:rPr>
          <w:rFonts w:ascii="Times New Roman" w:hAnsi="Times New Roman" w:cs="Times New Roman"/>
          <w:color w:val="auto"/>
          <w:sz w:val="22"/>
          <w:szCs w:val="22"/>
        </w:rPr>
        <w:t xml:space="preserve">przed upływem terminu składania wniosków o dopuszczenie do udziału w </w:t>
      </w:r>
      <w:r w:rsidR="00DB0160" w:rsidRPr="00E2592B">
        <w:rPr>
          <w:rFonts w:ascii="Times New Roman" w:hAnsi="Times New Roman" w:cs="Times New Roman"/>
          <w:color w:val="auto"/>
          <w:sz w:val="22"/>
          <w:szCs w:val="22"/>
        </w:rPr>
        <w:t>P</w:t>
      </w:r>
      <w:r w:rsidR="0028214E" w:rsidRPr="00E2592B">
        <w:rPr>
          <w:rFonts w:ascii="Times New Roman" w:hAnsi="Times New Roman" w:cs="Times New Roman"/>
          <w:color w:val="auto"/>
          <w:sz w:val="22"/>
          <w:szCs w:val="22"/>
        </w:rPr>
        <w:t>ostępowaniu, a jeżeli okres prowadzenia działalności jest krótszy – w tym okresie</w:t>
      </w:r>
      <w:r w:rsidRPr="00E2592B">
        <w:rPr>
          <w:rFonts w:ascii="Times New Roman" w:eastAsia="Batang" w:hAnsi="Times New Roman" w:cs="Times New Roman"/>
          <w:bCs/>
          <w:sz w:val="22"/>
          <w:szCs w:val="22"/>
        </w:rPr>
        <w:t xml:space="preserve"> posiadam następujące doświadczenie:</w:t>
      </w:r>
    </w:p>
    <w:p w14:paraId="694AB80C" w14:textId="77777777" w:rsidR="00372E04" w:rsidRPr="00E2592B" w:rsidRDefault="00372E04" w:rsidP="0028214E">
      <w:pPr>
        <w:pStyle w:val="Default"/>
        <w:jc w:val="both"/>
        <w:rPr>
          <w:rFonts w:ascii="Times New Roman" w:hAnsi="Times New Roman" w:cs="Times New Roman"/>
          <w:color w:val="auto"/>
          <w:sz w:val="22"/>
          <w:szCs w:val="22"/>
        </w:rPr>
      </w:pPr>
    </w:p>
    <w:tbl>
      <w:tblPr>
        <w:tblW w:w="9121" w:type="dxa"/>
        <w:tblInd w:w="-5" w:type="dxa"/>
        <w:tblLayout w:type="fixed"/>
        <w:tblLook w:val="04A0" w:firstRow="1" w:lastRow="0" w:firstColumn="1" w:lastColumn="0" w:noHBand="0" w:noVBand="1"/>
      </w:tblPr>
      <w:tblGrid>
        <w:gridCol w:w="2947"/>
        <w:gridCol w:w="1542"/>
        <w:gridCol w:w="1545"/>
        <w:gridCol w:w="3087"/>
      </w:tblGrid>
      <w:tr w:rsidR="00EC5B3E" w:rsidRPr="00E2592B" w14:paraId="5A333BAC" w14:textId="24EAF695" w:rsidTr="00372E04">
        <w:trPr>
          <w:trHeight w:val="1561"/>
        </w:trPr>
        <w:tc>
          <w:tcPr>
            <w:tcW w:w="2947" w:type="dxa"/>
            <w:tcBorders>
              <w:top w:val="single" w:sz="4" w:space="0" w:color="000000"/>
              <w:left w:val="single" w:sz="4" w:space="0" w:color="000000"/>
              <w:bottom w:val="single" w:sz="4" w:space="0" w:color="000000"/>
              <w:right w:val="nil"/>
            </w:tcBorders>
            <w:vAlign w:val="center"/>
            <w:hideMark/>
          </w:tcPr>
          <w:p w14:paraId="2C0E5786" w14:textId="1D236829" w:rsidR="00EC5B3E" w:rsidRPr="00E2592B" w:rsidRDefault="005746E9" w:rsidP="00372E04">
            <w:pPr>
              <w:autoSpaceDE w:val="0"/>
              <w:spacing w:after="0" w:line="240" w:lineRule="auto"/>
              <w:jc w:val="center"/>
              <w:rPr>
                <w:rFonts w:ascii="Times New Roman" w:hAnsi="Times New Roman" w:cs="Times New Roman"/>
                <w:b/>
                <w:bCs/>
                <w:color w:val="000000" w:themeColor="text1"/>
                <w:sz w:val="16"/>
                <w:szCs w:val="16"/>
              </w:rPr>
            </w:pPr>
            <w:r w:rsidRPr="00E2592B">
              <w:rPr>
                <w:rFonts w:ascii="Times New Roman" w:hAnsi="Times New Roman" w:cs="Times New Roman"/>
                <w:b/>
                <w:bCs/>
                <w:color w:val="000000" w:themeColor="text1"/>
                <w:sz w:val="16"/>
                <w:szCs w:val="16"/>
              </w:rPr>
              <w:t xml:space="preserve">PRZEDMIOT PROWADZONEJ SAMODZIELNIE DZIAŁALNOŚCI, W TYM INFORMACJA O RODZAJU ZARZĄDZANEJ I EKSPLOATOWANEJ INFRASTRUKTURY ORAZ JEJ ROCZNEJ </w:t>
            </w:r>
            <w:r w:rsidRPr="00E2592B">
              <w:rPr>
                <w:rFonts w:ascii="Times New Roman" w:hAnsi="Times New Roman" w:cs="Times New Roman"/>
                <w:b/>
                <w:bCs/>
                <w:sz w:val="16"/>
                <w:szCs w:val="16"/>
              </w:rPr>
              <w:t>ZDOLNOŚCI PRZEŁADUNKOWEJ</w:t>
            </w:r>
          </w:p>
        </w:tc>
        <w:tc>
          <w:tcPr>
            <w:tcW w:w="3087" w:type="dxa"/>
            <w:gridSpan w:val="2"/>
            <w:tcBorders>
              <w:top w:val="single" w:sz="4" w:space="0" w:color="000000"/>
              <w:left w:val="single" w:sz="4" w:space="0" w:color="000000"/>
              <w:bottom w:val="single" w:sz="4" w:space="0" w:color="000000"/>
              <w:right w:val="single" w:sz="4" w:space="0" w:color="000000"/>
            </w:tcBorders>
            <w:vAlign w:val="center"/>
            <w:hideMark/>
          </w:tcPr>
          <w:p w14:paraId="3D408626" w14:textId="4332A0B2" w:rsidR="00EC5B3E" w:rsidRPr="00E2592B" w:rsidRDefault="005746E9" w:rsidP="00372E04">
            <w:pPr>
              <w:autoSpaceDE w:val="0"/>
              <w:spacing w:after="0" w:line="240" w:lineRule="auto"/>
              <w:jc w:val="center"/>
              <w:rPr>
                <w:rFonts w:ascii="Times New Roman" w:hAnsi="Times New Roman" w:cs="Times New Roman"/>
                <w:b/>
                <w:bCs/>
                <w:color w:val="000000" w:themeColor="text1"/>
                <w:sz w:val="16"/>
                <w:szCs w:val="16"/>
              </w:rPr>
            </w:pPr>
            <w:r w:rsidRPr="00E2592B">
              <w:rPr>
                <w:rFonts w:ascii="Times New Roman" w:hAnsi="Times New Roman" w:cs="Times New Roman"/>
                <w:b/>
                <w:bCs/>
                <w:color w:val="000000" w:themeColor="text1"/>
                <w:sz w:val="16"/>
                <w:szCs w:val="16"/>
              </w:rPr>
              <w:t>ILOŚĆ PRZEŁADOWANYCH TEU</w:t>
            </w:r>
            <w:r w:rsidRPr="00E2592B">
              <w:rPr>
                <w:rFonts w:ascii="Times New Roman" w:hAnsi="Times New Roman" w:cs="Times New Roman"/>
                <w:b/>
                <w:bCs/>
                <w:sz w:val="16"/>
                <w:szCs w:val="16"/>
              </w:rPr>
              <w:t xml:space="preserve"> </w:t>
            </w:r>
            <w:r w:rsidRPr="00E2592B">
              <w:rPr>
                <w:rFonts w:ascii="Times New Roman" w:hAnsi="Times New Roman" w:cs="Times New Roman"/>
                <w:b/>
                <w:bCs/>
                <w:sz w:val="16"/>
                <w:szCs w:val="16"/>
              </w:rPr>
              <w:br/>
              <w:t xml:space="preserve">W RELACJACH BURTA-PLAC </w:t>
            </w:r>
            <w:r w:rsidRPr="00E2592B">
              <w:rPr>
                <w:rFonts w:ascii="Times New Roman" w:hAnsi="Times New Roman" w:cs="Times New Roman"/>
                <w:b/>
                <w:bCs/>
                <w:sz w:val="16"/>
                <w:szCs w:val="16"/>
              </w:rPr>
              <w:br/>
              <w:t>I PLAC-BURTA, W JEDNEJ LOKALIZACJI ZA KAŻDY ROK</w:t>
            </w:r>
          </w:p>
        </w:tc>
        <w:tc>
          <w:tcPr>
            <w:tcW w:w="3087" w:type="dxa"/>
            <w:tcBorders>
              <w:top w:val="single" w:sz="4" w:space="0" w:color="000000"/>
              <w:left w:val="single" w:sz="4" w:space="0" w:color="000000"/>
              <w:bottom w:val="single" w:sz="4" w:space="0" w:color="000000"/>
              <w:right w:val="single" w:sz="4" w:space="0" w:color="000000"/>
            </w:tcBorders>
            <w:vAlign w:val="center"/>
          </w:tcPr>
          <w:p w14:paraId="65026B26" w14:textId="41DC365E" w:rsidR="00EC5B3E" w:rsidRPr="00E2592B" w:rsidRDefault="005746E9" w:rsidP="00372E04">
            <w:pPr>
              <w:autoSpaceDE w:val="0"/>
              <w:spacing w:after="0" w:line="240" w:lineRule="auto"/>
              <w:jc w:val="center"/>
              <w:rPr>
                <w:rFonts w:ascii="Times New Roman" w:hAnsi="Times New Roman" w:cs="Times New Roman"/>
                <w:b/>
                <w:bCs/>
                <w:color w:val="000000" w:themeColor="text1"/>
                <w:sz w:val="16"/>
                <w:szCs w:val="16"/>
              </w:rPr>
            </w:pPr>
            <w:r w:rsidRPr="00E2592B">
              <w:rPr>
                <w:rFonts w:ascii="Times New Roman" w:hAnsi="Times New Roman" w:cs="Times New Roman"/>
                <w:b/>
                <w:bCs/>
                <w:color w:val="000000" w:themeColor="text1"/>
                <w:sz w:val="16"/>
                <w:szCs w:val="16"/>
              </w:rPr>
              <w:t xml:space="preserve">WYDATKI </w:t>
            </w:r>
            <w:r w:rsidRPr="00E2592B">
              <w:rPr>
                <w:rFonts w:ascii="Times New Roman" w:eastAsia="Times New Roman" w:hAnsi="Times New Roman" w:cs="Times New Roman"/>
                <w:b/>
                <w:bCs/>
                <w:sz w:val="16"/>
                <w:szCs w:val="16"/>
                <w:lang w:eastAsia="pl-PL"/>
              </w:rPr>
              <w:t xml:space="preserve">NA WYPOSAŻENIE I/LUB MODERNIZACJĘ TERMINALU KONTENEROWEGO W OKRESIE, </w:t>
            </w:r>
            <w:r w:rsidRPr="00E2592B">
              <w:rPr>
                <w:rFonts w:ascii="Times New Roman" w:eastAsia="Times New Roman" w:hAnsi="Times New Roman" w:cs="Times New Roman"/>
                <w:b/>
                <w:bCs/>
                <w:sz w:val="16"/>
                <w:szCs w:val="16"/>
                <w:lang w:eastAsia="pl-PL"/>
              </w:rPr>
              <w:br/>
              <w:t xml:space="preserve">O KTÓRYM MOWA W ROZDZIALE VI </w:t>
            </w:r>
            <w:r w:rsidR="00251300">
              <w:rPr>
                <w:rFonts w:ascii="Times New Roman" w:eastAsia="Times New Roman" w:hAnsi="Times New Roman" w:cs="Times New Roman"/>
                <w:b/>
                <w:bCs/>
                <w:sz w:val="16"/>
                <w:szCs w:val="16"/>
                <w:lang w:eastAsia="pl-PL"/>
              </w:rPr>
              <w:t>ust.</w:t>
            </w:r>
            <w:r w:rsidRPr="00E2592B">
              <w:rPr>
                <w:rFonts w:ascii="Times New Roman" w:eastAsia="Times New Roman" w:hAnsi="Times New Roman" w:cs="Times New Roman"/>
                <w:b/>
                <w:bCs/>
                <w:sz w:val="16"/>
                <w:szCs w:val="16"/>
                <w:lang w:eastAsia="pl-PL"/>
              </w:rPr>
              <w:t xml:space="preserve"> 1 </w:t>
            </w:r>
            <w:r w:rsidR="00251300">
              <w:rPr>
                <w:rFonts w:ascii="Times New Roman" w:eastAsia="Times New Roman" w:hAnsi="Times New Roman" w:cs="Times New Roman"/>
                <w:b/>
                <w:bCs/>
                <w:sz w:val="16"/>
                <w:szCs w:val="16"/>
                <w:lang w:eastAsia="pl-PL"/>
              </w:rPr>
              <w:t>pkt 2</w:t>
            </w:r>
            <w:r w:rsidRPr="00E2592B">
              <w:rPr>
                <w:rFonts w:ascii="Times New Roman" w:eastAsia="Times New Roman" w:hAnsi="Times New Roman" w:cs="Times New Roman"/>
                <w:b/>
                <w:bCs/>
                <w:sz w:val="16"/>
                <w:szCs w:val="16"/>
                <w:lang w:eastAsia="pl-PL"/>
              </w:rPr>
              <w:t xml:space="preserve">) </w:t>
            </w:r>
            <w:r w:rsidR="00251300">
              <w:rPr>
                <w:rFonts w:ascii="Times New Roman" w:eastAsia="Times New Roman" w:hAnsi="Times New Roman" w:cs="Times New Roman"/>
                <w:b/>
                <w:bCs/>
                <w:sz w:val="16"/>
                <w:szCs w:val="16"/>
                <w:lang w:eastAsia="pl-PL"/>
              </w:rPr>
              <w:t>lit</w:t>
            </w:r>
            <w:r w:rsidRPr="00E2592B">
              <w:rPr>
                <w:rFonts w:ascii="Times New Roman" w:eastAsia="Times New Roman" w:hAnsi="Times New Roman" w:cs="Times New Roman"/>
                <w:b/>
                <w:bCs/>
                <w:sz w:val="16"/>
                <w:szCs w:val="16"/>
                <w:lang w:eastAsia="pl-PL"/>
              </w:rPr>
              <w:t xml:space="preserve">. </w:t>
            </w:r>
            <w:r w:rsidR="00251300">
              <w:rPr>
                <w:rFonts w:ascii="Times New Roman" w:eastAsia="Times New Roman" w:hAnsi="Times New Roman" w:cs="Times New Roman"/>
                <w:b/>
                <w:bCs/>
                <w:sz w:val="16"/>
                <w:szCs w:val="16"/>
                <w:lang w:eastAsia="pl-PL"/>
              </w:rPr>
              <w:t>b</w:t>
            </w:r>
            <w:r w:rsidRPr="00E2592B">
              <w:rPr>
                <w:rFonts w:ascii="Times New Roman" w:eastAsia="Times New Roman" w:hAnsi="Times New Roman" w:cs="Times New Roman"/>
                <w:b/>
                <w:bCs/>
                <w:sz w:val="16"/>
                <w:szCs w:val="16"/>
                <w:lang w:eastAsia="pl-PL"/>
              </w:rPr>
              <w:t>) SP</w:t>
            </w:r>
          </w:p>
        </w:tc>
      </w:tr>
      <w:tr w:rsidR="00EC5B3E" w:rsidRPr="00E2592B" w14:paraId="685DE657" w14:textId="28D57369" w:rsidTr="00372E04">
        <w:trPr>
          <w:trHeight w:val="137"/>
        </w:trPr>
        <w:tc>
          <w:tcPr>
            <w:tcW w:w="2947" w:type="dxa"/>
            <w:vMerge w:val="restart"/>
            <w:tcBorders>
              <w:top w:val="single" w:sz="4" w:space="0" w:color="000000"/>
              <w:left w:val="single" w:sz="4" w:space="0" w:color="000000"/>
              <w:right w:val="nil"/>
            </w:tcBorders>
          </w:tcPr>
          <w:p w14:paraId="62557F06" w14:textId="77777777" w:rsidR="00EC5B3E" w:rsidRPr="00E2592B" w:rsidRDefault="00EC5B3E" w:rsidP="00EA597B">
            <w:pPr>
              <w:autoSpaceDE w:val="0"/>
              <w:snapToGrid w:val="0"/>
              <w:spacing w:after="0"/>
              <w:rPr>
                <w:rFonts w:ascii="Times New Roman" w:hAnsi="Times New Roman" w:cs="Times New Roman"/>
                <w:b/>
                <w:bCs/>
              </w:rPr>
            </w:pPr>
          </w:p>
        </w:tc>
        <w:tc>
          <w:tcPr>
            <w:tcW w:w="1542" w:type="dxa"/>
            <w:tcBorders>
              <w:top w:val="single" w:sz="4" w:space="0" w:color="000000"/>
              <w:left w:val="single" w:sz="4" w:space="0" w:color="000000"/>
              <w:bottom w:val="single" w:sz="4" w:space="0" w:color="000000"/>
              <w:right w:val="nil"/>
            </w:tcBorders>
            <w:vAlign w:val="center"/>
          </w:tcPr>
          <w:p w14:paraId="5DF3E79E" w14:textId="39FA7DC4" w:rsidR="00EC5B3E" w:rsidRPr="00E2592B" w:rsidRDefault="00EC5B3E" w:rsidP="00372E04">
            <w:pPr>
              <w:autoSpaceDE w:val="0"/>
              <w:snapToGrid w:val="0"/>
              <w:spacing w:after="0" w:line="360" w:lineRule="auto"/>
              <w:rPr>
                <w:rFonts w:ascii="Times New Roman" w:hAnsi="Times New Roman" w:cs="Times New Roman"/>
                <w:b/>
                <w:bCs/>
              </w:rPr>
            </w:pPr>
            <w:r w:rsidRPr="00E2592B">
              <w:rPr>
                <w:rFonts w:ascii="Times New Roman" w:hAnsi="Times New Roman" w:cs="Times New Roman"/>
                <w:b/>
                <w:bCs/>
              </w:rPr>
              <w:t>ROK 2016</w:t>
            </w:r>
          </w:p>
        </w:tc>
        <w:tc>
          <w:tcPr>
            <w:tcW w:w="1545" w:type="dxa"/>
            <w:tcBorders>
              <w:top w:val="single" w:sz="4" w:space="0" w:color="000000"/>
              <w:left w:val="single" w:sz="4" w:space="0" w:color="000000"/>
              <w:bottom w:val="single" w:sz="4" w:space="0" w:color="000000"/>
              <w:right w:val="single" w:sz="4" w:space="0" w:color="000000"/>
            </w:tcBorders>
            <w:vAlign w:val="center"/>
          </w:tcPr>
          <w:p w14:paraId="04F6EEB6" w14:textId="4E779DF7" w:rsidR="00EC5B3E" w:rsidRPr="00E2592B" w:rsidRDefault="00EC5B3E" w:rsidP="00372E04">
            <w:pPr>
              <w:autoSpaceDE w:val="0"/>
              <w:snapToGrid w:val="0"/>
              <w:spacing w:after="0"/>
              <w:rPr>
                <w:rFonts w:ascii="Times New Roman" w:hAnsi="Times New Roman" w:cs="Times New Roman"/>
                <w:b/>
                <w:bCs/>
              </w:rPr>
            </w:pPr>
          </w:p>
        </w:tc>
        <w:tc>
          <w:tcPr>
            <w:tcW w:w="3087" w:type="dxa"/>
            <w:vMerge w:val="restart"/>
            <w:tcBorders>
              <w:top w:val="single" w:sz="4" w:space="0" w:color="000000"/>
              <w:left w:val="single" w:sz="4" w:space="0" w:color="000000"/>
              <w:right w:val="single" w:sz="4" w:space="0" w:color="000000"/>
            </w:tcBorders>
          </w:tcPr>
          <w:p w14:paraId="1FB95E7C" w14:textId="77777777" w:rsidR="00EC5B3E" w:rsidRPr="00E2592B" w:rsidRDefault="00EC5B3E" w:rsidP="00EA597B">
            <w:pPr>
              <w:autoSpaceDE w:val="0"/>
              <w:snapToGrid w:val="0"/>
              <w:spacing w:after="0"/>
              <w:rPr>
                <w:rFonts w:ascii="Times New Roman" w:hAnsi="Times New Roman" w:cs="Times New Roman"/>
                <w:b/>
                <w:bCs/>
              </w:rPr>
            </w:pPr>
          </w:p>
        </w:tc>
      </w:tr>
      <w:tr w:rsidR="00EC5B3E" w:rsidRPr="00E2592B" w14:paraId="7AD53284" w14:textId="256A7EA2" w:rsidTr="00372E04">
        <w:trPr>
          <w:trHeight w:val="134"/>
        </w:trPr>
        <w:tc>
          <w:tcPr>
            <w:tcW w:w="2947" w:type="dxa"/>
            <w:vMerge/>
            <w:tcBorders>
              <w:left w:val="single" w:sz="4" w:space="0" w:color="000000"/>
              <w:right w:val="nil"/>
            </w:tcBorders>
          </w:tcPr>
          <w:p w14:paraId="1513E7F4" w14:textId="77777777" w:rsidR="00EC5B3E" w:rsidRPr="00E2592B" w:rsidRDefault="00EC5B3E" w:rsidP="00EA597B">
            <w:pPr>
              <w:autoSpaceDE w:val="0"/>
              <w:snapToGrid w:val="0"/>
              <w:spacing w:after="0"/>
              <w:rPr>
                <w:rFonts w:ascii="Times New Roman" w:hAnsi="Times New Roman" w:cs="Times New Roman"/>
                <w:b/>
                <w:bCs/>
              </w:rPr>
            </w:pPr>
          </w:p>
        </w:tc>
        <w:tc>
          <w:tcPr>
            <w:tcW w:w="1542" w:type="dxa"/>
            <w:tcBorders>
              <w:top w:val="single" w:sz="4" w:space="0" w:color="000000"/>
              <w:left w:val="single" w:sz="4" w:space="0" w:color="000000"/>
              <w:bottom w:val="single" w:sz="4" w:space="0" w:color="000000"/>
              <w:right w:val="nil"/>
            </w:tcBorders>
            <w:vAlign w:val="center"/>
          </w:tcPr>
          <w:p w14:paraId="05C41573" w14:textId="45F4E003" w:rsidR="00EC5B3E" w:rsidRPr="00E2592B" w:rsidRDefault="00EC5B3E" w:rsidP="00372E04">
            <w:pPr>
              <w:autoSpaceDE w:val="0"/>
              <w:snapToGrid w:val="0"/>
              <w:spacing w:after="0" w:line="360" w:lineRule="auto"/>
              <w:rPr>
                <w:rFonts w:ascii="Times New Roman" w:hAnsi="Times New Roman" w:cs="Times New Roman"/>
                <w:b/>
                <w:bCs/>
              </w:rPr>
            </w:pPr>
            <w:r w:rsidRPr="00E2592B">
              <w:rPr>
                <w:rFonts w:ascii="Times New Roman" w:hAnsi="Times New Roman" w:cs="Times New Roman"/>
                <w:b/>
                <w:bCs/>
              </w:rPr>
              <w:t>ROK 2017</w:t>
            </w:r>
          </w:p>
        </w:tc>
        <w:tc>
          <w:tcPr>
            <w:tcW w:w="1545" w:type="dxa"/>
            <w:tcBorders>
              <w:top w:val="single" w:sz="4" w:space="0" w:color="000000"/>
              <w:left w:val="single" w:sz="4" w:space="0" w:color="000000"/>
              <w:bottom w:val="single" w:sz="4" w:space="0" w:color="000000"/>
              <w:right w:val="single" w:sz="4" w:space="0" w:color="000000"/>
            </w:tcBorders>
            <w:vAlign w:val="center"/>
          </w:tcPr>
          <w:p w14:paraId="37B645AC" w14:textId="0FE2AAEE" w:rsidR="00EC5B3E" w:rsidRPr="00E2592B" w:rsidRDefault="00EC5B3E" w:rsidP="00372E04">
            <w:pPr>
              <w:autoSpaceDE w:val="0"/>
              <w:snapToGrid w:val="0"/>
              <w:spacing w:after="0"/>
              <w:rPr>
                <w:rFonts w:ascii="Times New Roman" w:hAnsi="Times New Roman" w:cs="Times New Roman"/>
                <w:b/>
                <w:bCs/>
              </w:rPr>
            </w:pPr>
          </w:p>
        </w:tc>
        <w:tc>
          <w:tcPr>
            <w:tcW w:w="3087" w:type="dxa"/>
            <w:vMerge/>
            <w:tcBorders>
              <w:left w:val="single" w:sz="4" w:space="0" w:color="000000"/>
              <w:right w:val="single" w:sz="4" w:space="0" w:color="000000"/>
            </w:tcBorders>
          </w:tcPr>
          <w:p w14:paraId="0188E08D" w14:textId="77777777" w:rsidR="00EC5B3E" w:rsidRPr="00E2592B" w:rsidRDefault="00EC5B3E" w:rsidP="00EA597B">
            <w:pPr>
              <w:autoSpaceDE w:val="0"/>
              <w:snapToGrid w:val="0"/>
              <w:spacing w:after="0"/>
              <w:rPr>
                <w:rFonts w:ascii="Times New Roman" w:hAnsi="Times New Roman" w:cs="Times New Roman"/>
                <w:b/>
                <w:bCs/>
              </w:rPr>
            </w:pPr>
          </w:p>
        </w:tc>
      </w:tr>
      <w:tr w:rsidR="00EC5B3E" w:rsidRPr="00E2592B" w14:paraId="2B285A8F" w14:textId="7B1B3093" w:rsidTr="00372E04">
        <w:trPr>
          <w:trHeight w:val="134"/>
        </w:trPr>
        <w:tc>
          <w:tcPr>
            <w:tcW w:w="2947" w:type="dxa"/>
            <w:vMerge/>
            <w:tcBorders>
              <w:left w:val="single" w:sz="4" w:space="0" w:color="000000"/>
              <w:right w:val="nil"/>
            </w:tcBorders>
          </w:tcPr>
          <w:p w14:paraId="5FFFE438" w14:textId="77777777" w:rsidR="00EC5B3E" w:rsidRPr="00E2592B" w:rsidRDefault="00EC5B3E" w:rsidP="00EA597B">
            <w:pPr>
              <w:autoSpaceDE w:val="0"/>
              <w:snapToGrid w:val="0"/>
              <w:spacing w:after="0"/>
              <w:rPr>
                <w:rFonts w:ascii="Times New Roman" w:hAnsi="Times New Roman" w:cs="Times New Roman"/>
                <w:b/>
                <w:bCs/>
              </w:rPr>
            </w:pPr>
          </w:p>
        </w:tc>
        <w:tc>
          <w:tcPr>
            <w:tcW w:w="1542" w:type="dxa"/>
            <w:tcBorders>
              <w:top w:val="single" w:sz="4" w:space="0" w:color="000000"/>
              <w:left w:val="single" w:sz="4" w:space="0" w:color="000000"/>
              <w:bottom w:val="single" w:sz="4" w:space="0" w:color="000000"/>
              <w:right w:val="nil"/>
            </w:tcBorders>
            <w:vAlign w:val="center"/>
          </w:tcPr>
          <w:p w14:paraId="0A62EB1F" w14:textId="4F36AA34" w:rsidR="00EC5B3E" w:rsidRPr="00E2592B" w:rsidRDefault="00EC5B3E" w:rsidP="00372E04">
            <w:pPr>
              <w:autoSpaceDE w:val="0"/>
              <w:snapToGrid w:val="0"/>
              <w:spacing w:after="0" w:line="360" w:lineRule="auto"/>
              <w:rPr>
                <w:rFonts w:ascii="Times New Roman" w:hAnsi="Times New Roman" w:cs="Times New Roman"/>
                <w:b/>
                <w:bCs/>
              </w:rPr>
            </w:pPr>
            <w:r w:rsidRPr="00E2592B">
              <w:rPr>
                <w:rFonts w:ascii="Times New Roman" w:hAnsi="Times New Roman" w:cs="Times New Roman"/>
                <w:b/>
                <w:bCs/>
              </w:rPr>
              <w:t>ROK 2018</w:t>
            </w:r>
          </w:p>
        </w:tc>
        <w:tc>
          <w:tcPr>
            <w:tcW w:w="1545" w:type="dxa"/>
            <w:tcBorders>
              <w:top w:val="single" w:sz="4" w:space="0" w:color="000000"/>
              <w:left w:val="single" w:sz="4" w:space="0" w:color="000000"/>
              <w:bottom w:val="single" w:sz="4" w:space="0" w:color="000000"/>
              <w:right w:val="single" w:sz="4" w:space="0" w:color="000000"/>
            </w:tcBorders>
            <w:vAlign w:val="center"/>
          </w:tcPr>
          <w:p w14:paraId="76E31254" w14:textId="0A877A13" w:rsidR="00EC5B3E" w:rsidRPr="00E2592B" w:rsidRDefault="00EC5B3E" w:rsidP="00372E04">
            <w:pPr>
              <w:autoSpaceDE w:val="0"/>
              <w:snapToGrid w:val="0"/>
              <w:spacing w:after="0"/>
              <w:rPr>
                <w:rFonts w:ascii="Times New Roman" w:hAnsi="Times New Roman" w:cs="Times New Roman"/>
                <w:b/>
                <w:bCs/>
              </w:rPr>
            </w:pPr>
          </w:p>
        </w:tc>
        <w:tc>
          <w:tcPr>
            <w:tcW w:w="3087" w:type="dxa"/>
            <w:vMerge/>
            <w:tcBorders>
              <w:left w:val="single" w:sz="4" w:space="0" w:color="000000"/>
              <w:right w:val="single" w:sz="4" w:space="0" w:color="000000"/>
            </w:tcBorders>
          </w:tcPr>
          <w:p w14:paraId="5D236FD0" w14:textId="77777777" w:rsidR="00EC5B3E" w:rsidRPr="00E2592B" w:rsidRDefault="00EC5B3E" w:rsidP="00EA597B">
            <w:pPr>
              <w:autoSpaceDE w:val="0"/>
              <w:snapToGrid w:val="0"/>
              <w:spacing w:after="0"/>
              <w:rPr>
                <w:rFonts w:ascii="Times New Roman" w:hAnsi="Times New Roman" w:cs="Times New Roman"/>
                <w:b/>
                <w:bCs/>
              </w:rPr>
            </w:pPr>
          </w:p>
        </w:tc>
      </w:tr>
      <w:tr w:rsidR="00EC5B3E" w:rsidRPr="00E2592B" w14:paraId="5829EA27" w14:textId="3385600C" w:rsidTr="00372E04">
        <w:trPr>
          <w:trHeight w:val="134"/>
        </w:trPr>
        <w:tc>
          <w:tcPr>
            <w:tcW w:w="2947" w:type="dxa"/>
            <w:vMerge/>
            <w:tcBorders>
              <w:left w:val="single" w:sz="4" w:space="0" w:color="000000"/>
              <w:right w:val="nil"/>
            </w:tcBorders>
          </w:tcPr>
          <w:p w14:paraId="4626EEED" w14:textId="77777777" w:rsidR="00EC5B3E" w:rsidRPr="00E2592B" w:rsidRDefault="00EC5B3E" w:rsidP="00EA597B">
            <w:pPr>
              <w:autoSpaceDE w:val="0"/>
              <w:snapToGrid w:val="0"/>
              <w:spacing w:after="0"/>
              <w:rPr>
                <w:rFonts w:ascii="Times New Roman" w:hAnsi="Times New Roman" w:cs="Times New Roman"/>
                <w:b/>
                <w:bCs/>
              </w:rPr>
            </w:pPr>
          </w:p>
        </w:tc>
        <w:tc>
          <w:tcPr>
            <w:tcW w:w="1542" w:type="dxa"/>
            <w:tcBorders>
              <w:top w:val="single" w:sz="4" w:space="0" w:color="000000"/>
              <w:left w:val="single" w:sz="4" w:space="0" w:color="000000"/>
              <w:bottom w:val="single" w:sz="4" w:space="0" w:color="000000"/>
              <w:right w:val="nil"/>
            </w:tcBorders>
            <w:vAlign w:val="center"/>
          </w:tcPr>
          <w:p w14:paraId="543EDBEA" w14:textId="255590A5" w:rsidR="00EC5B3E" w:rsidRPr="00E2592B" w:rsidRDefault="00EC5B3E" w:rsidP="00372E04">
            <w:pPr>
              <w:autoSpaceDE w:val="0"/>
              <w:snapToGrid w:val="0"/>
              <w:spacing w:after="0" w:line="360" w:lineRule="auto"/>
              <w:rPr>
                <w:rFonts w:ascii="Times New Roman" w:hAnsi="Times New Roman" w:cs="Times New Roman"/>
                <w:b/>
                <w:bCs/>
              </w:rPr>
            </w:pPr>
            <w:r w:rsidRPr="00E2592B">
              <w:rPr>
                <w:rFonts w:ascii="Times New Roman" w:hAnsi="Times New Roman" w:cs="Times New Roman"/>
                <w:b/>
                <w:bCs/>
              </w:rPr>
              <w:t>ROK 2019</w:t>
            </w:r>
          </w:p>
        </w:tc>
        <w:tc>
          <w:tcPr>
            <w:tcW w:w="1545" w:type="dxa"/>
            <w:tcBorders>
              <w:top w:val="single" w:sz="4" w:space="0" w:color="000000"/>
              <w:left w:val="single" w:sz="4" w:space="0" w:color="000000"/>
              <w:bottom w:val="single" w:sz="4" w:space="0" w:color="000000"/>
              <w:right w:val="single" w:sz="4" w:space="0" w:color="000000"/>
            </w:tcBorders>
            <w:vAlign w:val="center"/>
          </w:tcPr>
          <w:p w14:paraId="5EA8CD31" w14:textId="46B2CBBD" w:rsidR="00EC5B3E" w:rsidRPr="00E2592B" w:rsidRDefault="00EC5B3E" w:rsidP="00372E04">
            <w:pPr>
              <w:autoSpaceDE w:val="0"/>
              <w:snapToGrid w:val="0"/>
              <w:spacing w:after="0"/>
              <w:rPr>
                <w:rFonts w:ascii="Times New Roman" w:hAnsi="Times New Roman" w:cs="Times New Roman"/>
                <w:b/>
                <w:bCs/>
              </w:rPr>
            </w:pPr>
          </w:p>
        </w:tc>
        <w:tc>
          <w:tcPr>
            <w:tcW w:w="3087" w:type="dxa"/>
            <w:vMerge/>
            <w:tcBorders>
              <w:left w:val="single" w:sz="4" w:space="0" w:color="000000"/>
              <w:right w:val="single" w:sz="4" w:space="0" w:color="000000"/>
            </w:tcBorders>
          </w:tcPr>
          <w:p w14:paraId="1EC26BE7" w14:textId="77777777" w:rsidR="00EC5B3E" w:rsidRPr="00E2592B" w:rsidRDefault="00EC5B3E" w:rsidP="00EA597B">
            <w:pPr>
              <w:autoSpaceDE w:val="0"/>
              <w:snapToGrid w:val="0"/>
              <w:spacing w:after="0"/>
              <w:rPr>
                <w:rFonts w:ascii="Times New Roman" w:hAnsi="Times New Roman" w:cs="Times New Roman"/>
                <w:b/>
                <w:bCs/>
              </w:rPr>
            </w:pPr>
          </w:p>
        </w:tc>
      </w:tr>
      <w:tr w:rsidR="00EC5B3E" w:rsidRPr="00E2592B" w14:paraId="2CE72CC9" w14:textId="23B23198" w:rsidTr="00372E04">
        <w:trPr>
          <w:trHeight w:val="134"/>
        </w:trPr>
        <w:tc>
          <w:tcPr>
            <w:tcW w:w="2947" w:type="dxa"/>
            <w:vMerge/>
            <w:tcBorders>
              <w:left w:val="single" w:sz="4" w:space="0" w:color="000000"/>
              <w:bottom w:val="single" w:sz="4" w:space="0" w:color="000000"/>
              <w:right w:val="nil"/>
            </w:tcBorders>
          </w:tcPr>
          <w:p w14:paraId="5B08AD0A" w14:textId="77777777" w:rsidR="00EC5B3E" w:rsidRPr="00E2592B" w:rsidRDefault="00EC5B3E" w:rsidP="00EA597B">
            <w:pPr>
              <w:autoSpaceDE w:val="0"/>
              <w:snapToGrid w:val="0"/>
              <w:spacing w:after="0"/>
              <w:rPr>
                <w:rFonts w:ascii="Times New Roman" w:hAnsi="Times New Roman" w:cs="Times New Roman"/>
                <w:b/>
                <w:bCs/>
              </w:rPr>
            </w:pPr>
          </w:p>
        </w:tc>
        <w:tc>
          <w:tcPr>
            <w:tcW w:w="1542" w:type="dxa"/>
            <w:tcBorders>
              <w:top w:val="single" w:sz="4" w:space="0" w:color="000000"/>
              <w:left w:val="single" w:sz="4" w:space="0" w:color="000000"/>
              <w:bottom w:val="single" w:sz="4" w:space="0" w:color="000000"/>
              <w:right w:val="nil"/>
            </w:tcBorders>
            <w:vAlign w:val="center"/>
          </w:tcPr>
          <w:p w14:paraId="7867F1C3" w14:textId="77FF597E" w:rsidR="00EC5B3E" w:rsidRPr="00E2592B" w:rsidRDefault="00EC5B3E" w:rsidP="00372E04">
            <w:pPr>
              <w:autoSpaceDE w:val="0"/>
              <w:snapToGrid w:val="0"/>
              <w:spacing w:after="0" w:line="360" w:lineRule="auto"/>
              <w:rPr>
                <w:rFonts w:ascii="Times New Roman" w:hAnsi="Times New Roman" w:cs="Times New Roman"/>
                <w:b/>
                <w:bCs/>
              </w:rPr>
            </w:pPr>
            <w:r w:rsidRPr="00E2592B">
              <w:rPr>
                <w:rFonts w:ascii="Times New Roman" w:hAnsi="Times New Roman" w:cs="Times New Roman"/>
                <w:b/>
                <w:bCs/>
              </w:rPr>
              <w:t>ROK 2020</w:t>
            </w:r>
          </w:p>
        </w:tc>
        <w:tc>
          <w:tcPr>
            <w:tcW w:w="1545" w:type="dxa"/>
            <w:tcBorders>
              <w:top w:val="single" w:sz="4" w:space="0" w:color="000000"/>
              <w:left w:val="single" w:sz="4" w:space="0" w:color="000000"/>
              <w:bottom w:val="single" w:sz="4" w:space="0" w:color="000000"/>
              <w:right w:val="single" w:sz="4" w:space="0" w:color="000000"/>
            </w:tcBorders>
            <w:vAlign w:val="center"/>
          </w:tcPr>
          <w:p w14:paraId="76E32E6C" w14:textId="43719B84" w:rsidR="00EC5B3E" w:rsidRPr="00E2592B" w:rsidRDefault="00EC5B3E" w:rsidP="00372E04">
            <w:pPr>
              <w:autoSpaceDE w:val="0"/>
              <w:snapToGrid w:val="0"/>
              <w:spacing w:after="0"/>
              <w:rPr>
                <w:rFonts w:ascii="Times New Roman" w:hAnsi="Times New Roman" w:cs="Times New Roman"/>
                <w:b/>
                <w:bCs/>
              </w:rPr>
            </w:pPr>
          </w:p>
        </w:tc>
        <w:tc>
          <w:tcPr>
            <w:tcW w:w="3087" w:type="dxa"/>
            <w:vMerge/>
            <w:tcBorders>
              <w:left w:val="single" w:sz="4" w:space="0" w:color="000000"/>
              <w:bottom w:val="single" w:sz="4" w:space="0" w:color="000000"/>
              <w:right w:val="single" w:sz="4" w:space="0" w:color="000000"/>
            </w:tcBorders>
          </w:tcPr>
          <w:p w14:paraId="0625624C" w14:textId="77777777" w:rsidR="00EC5B3E" w:rsidRPr="00E2592B" w:rsidRDefault="00EC5B3E" w:rsidP="00EA597B">
            <w:pPr>
              <w:autoSpaceDE w:val="0"/>
              <w:snapToGrid w:val="0"/>
              <w:spacing w:after="0"/>
              <w:rPr>
                <w:rFonts w:ascii="Times New Roman" w:hAnsi="Times New Roman" w:cs="Times New Roman"/>
                <w:b/>
                <w:bCs/>
              </w:rPr>
            </w:pPr>
          </w:p>
        </w:tc>
      </w:tr>
    </w:tbl>
    <w:p w14:paraId="3266C237" w14:textId="77777777" w:rsidR="00595609" w:rsidRPr="00E2592B" w:rsidRDefault="00595609" w:rsidP="00595609">
      <w:pPr>
        <w:autoSpaceDE w:val="0"/>
        <w:spacing w:after="0"/>
        <w:jc w:val="both"/>
        <w:rPr>
          <w:rFonts w:ascii="Times New Roman" w:hAnsi="Times New Roman" w:cs="Times New Roman"/>
          <w:b/>
          <w:bCs/>
        </w:rPr>
      </w:pPr>
    </w:p>
    <w:p w14:paraId="66B370A6" w14:textId="78877AD1" w:rsidR="00EC5B3E" w:rsidRPr="00E2592B" w:rsidRDefault="00CA1C00" w:rsidP="00595609">
      <w:pPr>
        <w:autoSpaceDE w:val="0"/>
        <w:spacing w:after="0"/>
        <w:jc w:val="both"/>
        <w:rPr>
          <w:rFonts w:ascii="Times New Roman" w:hAnsi="Times New Roman" w:cs="Times New Roman"/>
          <w:b/>
          <w:bCs/>
          <w:color w:val="000000" w:themeColor="text1"/>
        </w:rPr>
      </w:pPr>
      <w:r w:rsidRPr="00E2592B">
        <w:rPr>
          <w:rFonts w:ascii="Times New Roman" w:hAnsi="Times New Roman" w:cs="Times New Roman"/>
          <w:b/>
          <w:bCs/>
          <w:color w:val="000000" w:themeColor="text1"/>
        </w:rPr>
        <w:t>Informacje dodatkowe</w:t>
      </w:r>
      <w:r w:rsidR="00EC5B3E" w:rsidRPr="00E2592B">
        <w:rPr>
          <w:rFonts w:ascii="Times New Roman" w:hAnsi="Times New Roman" w:cs="Times New Roman"/>
          <w:b/>
          <w:bCs/>
          <w:color w:val="000000" w:themeColor="text1"/>
        </w:rPr>
        <w:t>:</w:t>
      </w:r>
      <w:r w:rsidRPr="00E2592B">
        <w:rPr>
          <w:rFonts w:ascii="Times New Roman" w:hAnsi="Times New Roman" w:cs="Times New Roman"/>
          <w:b/>
          <w:bCs/>
          <w:color w:val="000000" w:themeColor="text1"/>
        </w:rPr>
        <w:t xml:space="preserve"> </w:t>
      </w:r>
    </w:p>
    <w:p w14:paraId="007F8B8E" w14:textId="4979E604" w:rsidR="003A1C0E" w:rsidRPr="00E2592B" w:rsidRDefault="003A1C0E" w:rsidP="00595609">
      <w:pPr>
        <w:autoSpaceDE w:val="0"/>
        <w:spacing w:after="0"/>
        <w:jc w:val="both"/>
        <w:rPr>
          <w:rFonts w:ascii="Times New Roman" w:hAnsi="Times New Roman" w:cs="Times New Roman"/>
          <w:b/>
          <w:bCs/>
          <w:color w:val="000000" w:themeColor="text1"/>
        </w:rPr>
      </w:pPr>
      <w:r w:rsidRPr="00E2592B">
        <w:rPr>
          <w:rFonts w:ascii="Times New Roman" w:hAnsi="Times New Roman" w:cs="Times New Roman"/>
          <w:b/>
          <w:bCs/>
          <w:color w:val="000000" w:themeColor="text1"/>
        </w:rPr>
        <w:t>Krótki opis wydatków na wyposażenie i/lub modernizację terminalu kontenerowego</w:t>
      </w:r>
    </w:p>
    <w:p w14:paraId="66A596DA" w14:textId="6D9F38BA" w:rsidR="00CA1C00" w:rsidRPr="00E2592B" w:rsidRDefault="00EC5B3E" w:rsidP="00595609">
      <w:pPr>
        <w:autoSpaceDE w:val="0"/>
        <w:spacing w:after="0"/>
        <w:jc w:val="both"/>
        <w:rPr>
          <w:rFonts w:ascii="Times New Roman" w:hAnsi="Times New Roman" w:cs="Times New Roman"/>
          <w:b/>
          <w:bCs/>
          <w:color w:val="000000" w:themeColor="text1"/>
        </w:rPr>
      </w:pPr>
      <w:r w:rsidRPr="00E2592B">
        <w:rPr>
          <w:rFonts w:ascii="Times New Roman" w:hAnsi="Times New Roman" w:cs="Times New Roman"/>
          <w:b/>
          <w:bCs/>
          <w:color w:val="000000" w:themeColor="text1"/>
        </w:rPr>
        <w:t>…………………………………………………………………………………………………………………………………………………………………………………………………………………………………………………………………………………………………………………………………..</w:t>
      </w:r>
      <w:r w:rsidR="00CA1C00" w:rsidRPr="00E2592B">
        <w:rPr>
          <w:rFonts w:ascii="Times New Roman" w:hAnsi="Times New Roman" w:cs="Times New Roman"/>
          <w:b/>
          <w:bCs/>
          <w:color w:val="000000" w:themeColor="text1"/>
        </w:rPr>
        <w:t>….</w:t>
      </w:r>
    </w:p>
    <w:p w14:paraId="0B0E0636" w14:textId="34517B93" w:rsidR="00EC5B3E" w:rsidRPr="00E2592B" w:rsidRDefault="00EC5B3E" w:rsidP="00EC5B3E">
      <w:pPr>
        <w:autoSpaceDE w:val="0"/>
        <w:spacing w:after="0"/>
        <w:jc w:val="both"/>
        <w:rPr>
          <w:rFonts w:ascii="Times New Roman" w:hAnsi="Times New Roman" w:cs="Times New Roman"/>
          <w:b/>
          <w:bCs/>
          <w:color w:val="000000" w:themeColor="text1"/>
        </w:rPr>
      </w:pPr>
      <w:r w:rsidRPr="00E2592B">
        <w:rPr>
          <w:rFonts w:ascii="Times New Roman" w:hAnsi="Times New Roman" w:cs="Times New Roman"/>
          <w:b/>
          <w:bCs/>
          <w:color w:val="000000" w:themeColor="text1"/>
        </w:rPr>
        <w:t>…………………………………………………………………………………………………………………………………………………………………………………………………………………………………………………………………………………………………………………………………..….</w:t>
      </w:r>
    </w:p>
    <w:p w14:paraId="3C780576" w14:textId="064264ED" w:rsidR="008D6530" w:rsidRPr="00E2592B" w:rsidRDefault="008D6530" w:rsidP="008D6530">
      <w:pPr>
        <w:autoSpaceDE w:val="0"/>
        <w:autoSpaceDN w:val="0"/>
        <w:adjustRightInd w:val="0"/>
        <w:spacing w:after="0"/>
        <w:jc w:val="both"/>
        <w:rPr>
          <w:rFonts w:ascii="Times New Roman" w:hAnsi="Times New Roman" w:cs="Times New Roman"/>
          <w:b/>
          <w:bCs/>
          <w:color w:val="000000" w:themeColor="text1"/>
        </w:rPr>
      </w:pP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r w:rsidRPr="00E2592B">
        <w:rPr>
          <w:rFonts w:ascii="Times New Roman" w:hAnsi="Times New Roman" w:cs="Times New Roman"/>
          <w:b/>
          <w:bCs/>
          <w:color w:val="000000" w:themeColor="text1"/>
        </w:rPr>
        <w:tab/>
      </w:r>
    </w:p>
    <w:p w14:paraId="3C26916B" w14:textId="2EA58DFD" w:rsidR="00E90F67" w:rsidRPr="00E2592B" w:rsidRDefault="00E90F67" w:rsidP="008D6530">
      <w:pPr>
        <w:autoSpaceDE w:val="0"/>
        <w:autoSpaceDN w:val="0"/>
        <w:adjustRightInd w:val="0"/>
        <w:spacing w:after="0"/>
        <w:jc w:val="both"/>
        <w:rPr>
          <w:rFonts w:ascii="Times New Roman" w:hAnsi="Times New Roman" w:cs="Times New Roman"/>
          <w:b/>
          <w:bCs/>
          <w:color w:val="000000" w:themeColor="text1"/>
        </w:rPr>
      </w:pPr>
    </w:p>
    <w:p w14:paraId="2044EDC4" w14:textId="0F623D4A" w:rsidR="00E90F67" w:rsidRPr="00E2592B" w:rsidRDefault="00E90F67" w:rsidP="008D6530">
      <w:pPr>
        <w:autoSpaceDE w:val="0"/>
        <w:autoSpaceDN w:val="0"/>
        <w:adjustRightInd w:val="0"/>
        <w:spacing w:after="0"/>
        <w:jc w:val="both"/>
        <w:rPr>
          <w:rFonts w:ascii="Times New Roman" w:hAnsi="Times New Roman" w:cs="Times New Roman"/>
          <w:b/>
          <w:bCs/>
          <w:color w:val="000000" w:themeColor="text1"/>
        </w:rPr>
      </w:pPr>
    </w:p>
    <w:p w14:paraId="46D6057E" w14:textId="77777777" w:rsidR="00E90F67" w:rsidRPr="00E2592B" w:rsidRDefault="00E90F67" w:rsidP="008D6530">
      <w:pPr>
        <w:autoSpaceDE w:val="0"/>
        <w:autoSpaceDN w:val="0"/>
        <w:adjustRightInd w:val="0"/>
        <w:spacing w:after="0"/>
        <w:jc w:val="both"/>
        <w:rPr>
          <w:rFonts w:ascii="Times New Roman" w:eastAsia="Calibri" w:hAnsi="Times New Roman" w:cs="Times New Roman"/>
        </w:rPr>
      </w:pPr>
    </w:p>
    <w:p w14:paraId="34FE95A3" w14:textId="4BE10E78" w:rsidR="008D6530" w:rsidRPr="00E2592B" w:rsidRDefault="008D6530" w:rsidP="00EC5B3E">
      <w:pPr>
        <w:autoSpaceDE w:val="0"/>
        <w:spacing w:after="0"/>
        <w:jc w:val="both"/>
        <w:rPr>
          <w:rFonts w:ascii="Times New Roman" w:hAnsi="Times New Roman" w:cs="Times New Roman"/>
          <w:b/>
          <w:bCs/>
          <w:color w:val="000000" w:themeColor="text1"/>
        </w:rPr>
      </w:pPr>
    </w:p>
    <w:tbl>
      <w:tblPr>
        <w:tblStyle w:val="Tabela-Siatk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680EEC" w:rsidRPr="00E2592B" w14:paraId="28AD4DE8" w14:textId="77777777" w:rsidTr="00680EEC">
        <w:tc>
          <w:tcPr>
            <w:tcW w:w="9203" w:type="dxa"/>
            <w:vAlign w:val="center"/>
          </w:tcPr>
          <w:p w14:paraId="329F69DF" w14:textId="1AA001AE" w:rsidR="00680EEC" w:rsidRPr="00E2592B" w:rsidRDefault="00680EEC" w:rsidP="00680EEC">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w:t>
            </w:r>
          </w:p>
        </w:tc>
      </w:tr>
      <w:tr w:rsidR="00680EEC" w:rsidRPr="00E2592B" w14:paraId="7F692FF8" w14:textId="77777777" w:rsidTr="00680EEC">
        <w:tc>
          <w:tcPr>
            <w:tcW w:w="9203" w:type="dxa"/>
            <w:vAlign w:val="center"/>
          </w:tcPr>
          <w:p w14:paraId="4C8402B8" w14:textId="77777777" w:rsidR="00680EEC" w:rsidRPr="00E2592B" w:rsidRDefault="00680EEC" w:rsidP="00680EEC">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(Podpis elektroniczny osób uprawnionych do składania oświadczeń woli w imieniu Dzierżawcy)</w:t>
            </w:r>
          </w:p>
        </w:tc>
      </w:tr>
    </w:tbl>
    <w:p w14:paraId="34847864" w14:textId="298885EE" w:rsidR="00703B58" w:rsidRPr="00E2592B" w:rsidRDefault="00126788" w:rsidP="00372E04">
      <w:pPr>
        <w:pStyle w:val="Nagwek1"/>
        <w:ind w:left="1559" w:hanging="1559"/>
        <w:contextualSpacing/>
      </w:pPr>
      <w:bookmarkStart w:id="54" w:name="_Toc77781120"/>
      <w:bookmarkStart w:id="55" w:name="_Toc99086725"/>
      <w:r w:rsidRPr="00E2592B">
        <w:rPr>
          <w:rFonts w:cs="Times New Roman"/>
          <w:lang w:eastAsia="ar-SA"/>
        </w:rPr>
        <w:lastRenderedPageBreak/>
        <w:t>Załącznik</w:t>
      </w:r>
      <w:r w:rsidR="00703B58" w:rsidRPr="00E2592B">
        <w:rPr>
          <w:rFonts w:cs="Times New Roman"/>
          <w:lang w:eastAsia="ar-SA"/>
        </w:rPr>
        <w:t xml:space="preserve"> nr </w:t>
      </w:r>
      <w:r w:rsidR="00C5215B" w:rsidRPr="00E2592B">
        <w:rPr>
          <w:rFonts w:cs="Times New Roman"/>
          <w:lang w:eastAsia="ar-SA"/>
        </w:rPr>
        <w:t>9</w:t>
      </w:r>
      <w:r w:rsidR="00703B58" w:rsidRPr="00E2592B">
        <w:rPr>
          <w:rFonts w:cs="Times New Roman"/>
          <w:lang w:eastAsia="ar-SA"/>
        </w:rPr>
        <w:t xml:space="preserve"> do SP – FORMULARZ OFERTY</w:t>
      </w:r>
      <w:r w:rsidR="0022020C" w:rsidRPr="00E2592B">
        <w:rPr>
          <w:rFonts w:cs="Times New Roman"/>
          <w:lang w:eastAsia="ar-SA"/>
        </w:rPr>
        <w:t xml:space="preserve"> WSTĘPNEJ/OSTATECZNEJ </w:t>
      </w:r>
      <w:r w:rsidR="0022020C" w:rsidRPr="00E2592B">
        <w:rPr>
          <w:rFonts w:cs="Times New Roman"/>
          <w:vertAlign w:val="superscript"/>
          <w:lang w:eastAsia="ar-SA"/>
        </w:rPr>
        <w:sym w:font="Symbol" w:char="F02A"/>
      </w:r>
      <w:bookmarkEnd w:id="54"/>
      <w:r w:rsidR="00E2592B">
        <w:rPr>
          <w:rFonts w:cs="Times New Roman"/>
          <w:vertAlign w:val="superscript"/>
          <w:lang w:eastAsia="ar-SA"/>
        </w:rPr>
        <w:t xml:space="preserve"> </w:t>
      </w:r>
      <w:r w:rsidR="00E2592B">
        <w:rPr>
          <w:rFonts w:cs="Times New Roman"/>
          <w:vertAlign w:val="superscript"/>
          <w:lang w:eastAsia="ar-SA"/>
        </w:rPr>
        <w:br/>
      </w:r>
      <w:r w:rsidR="00E2592B" w:rsidRPr="00E2592B">
        <w:t xml:space="preserve">W </w:t>
      </w:r>
      <w:bookmarkStart w:id="56" w:name="_Toc77781121"/>
      <w:r w:rsidR="00E2592B" w:rsidRPr="00E2592B">
        <w:t>POSTĘPOWANI</w:t>
      </w:r>
      <w:r w:rsidR="00AB68B1">
        <w:t>U</w:t>
      </w:r>
      <w:r w:rsidR="00E2592B" w:rsidRPr="00E2592B">
        <w:t xml:space="preserve"> NA DZIERŻAWĘ TERMINALU KONTENEROWEGO W PORCIE GDYNIA</w:t>
      </w:r>
      <w:bookmarkEnd w:id="55"/>
      <w:bookmarkEnd w:id="56"/>
    </w:p>
    <w:p w14:paraId="2CA90ED6" w14:textId="77777777" w:rsidR="00216D2B" w:rsidRPr="00E2592B" w:rsidRDefault="00216D2B" w:rsidP="00703B58">
      <w:pPr>
        <w:suppressAutoHyphens/>
        <w:autoSpaceDN w:val="0"/>
        <w:spacing w:after="0"/>
        <w:jc w:val="both"/>
        <w:rPr>
          <w:rFonts w:ascii="Times New Roman" w:hAnsi="Times New Roman" w:cs="Times New Roman"/>
          <w:lang w:eastAsia="ar-SA"/>
        </w:rPr>
      </w:pPr>
    </w:p>
    <w:p w14:paraId="099F2277" w14:textId="2C5DE55C" w:rsidR="00703B58" w:rsidRPr="00E2592B" w:rsidRDefault="00703B58" w:rsidP="00703B58">
      <w:pPr>
        <w:suppressAutoHyphens/>
        <w:autoSpaceDN w:val="0"/>
        <w:spacing w:after="0"/>
        <w:ind w:left="5664"/>
        <w:jc w:val="both"/>
        <w:rPr>
          <w:rFonts w:ascii="Times New Roman" w:hAnsi="Times New Roman" w:cs="Times New Roman"/>
          <w:sz w:val="20"/>
          <w:szCs w:val="20"/>
          <w:lang w:eastAsia="ar-SA"/>
        </w:rPr>
      </w:pPr>
      <w:r w:rsidRPr="00E2592B">
        <w:rPr>
          <w:rFonts w:ascii="Times New Roman" w:hAnsi="Times New Roman" w:cs="Times New Roman"/>
          <w:sz w:val="20"/>
          <w:szCs w:val="20"/>
          <w:lang w:eastAsia="ar-SA"/>
        </w:rPr>
        <w:t>……………………, dnia…………</w:t>
      </w:r>
    </w:p>
    <w:p w14:paraId="60F176C1" w14:textId="77777777" w:rsidR="00871DBB" w:rsidRPr="00E2592B" w:rsidRDefault="00871DBB" w:rsidP="00703B58">
      <w:pPr>
        <w:widowControl w:val="0"/>
        <w:suppressAutoHyphens/>
        <w:autoSpaceDN w:val="0"/>
        <w:spacing w:after="0"/>
        <w:jc w:val="both"/>
        <w:rPr>
          <w:rFonts w:ascii="Times New Roman" w:hAnsi="Times New Roman" w:cs="Times New Roman"/>
          <w:bCs/>
          <w:sz w:val="20"/>
          <w:szCs w:val="20"/>
          <w:lang w:eastAsia="ar-SA"/>
        </w:rPr>
      </w:pPr>
    </w:p>
    <w:p w14:paraId="68524AB4" w14:textId="4BB45A1A" w:rsidR="00703B58" w:rsidRPr="00E2592B" w:rsidRDefault="005746E9" w:rsidP="00703B58">
      <w:pPr>
        <w:widowControl w:val="0"/>
        <w:suppressAutoHyphens/>
        <w:autoSpaceDN w:val="0"/>
        <w:spacing w:after="0"/>
        <w:jc w:val="both"/>
        <w:rPr>
          <w:rFonts w:ascii="Times New Roman" w:hAnsi="Times New Roman" w:cs="Times New Roman"/>
          <w:bCs/>
          <w:sz w:val="20"/>
          <w:szCs w:val="20"/>
          <w:lang w:eastAsia="ar-SA"/>
        </w:rPr>
      </w:pPr>
      <w:r w:rsidRPr="00E2592B">
        <w:rPr>
          <w:rFonts w:ascii="Times New Roman" w:hAnsi="Times New Roman" w:cs="Times New Roman"/>
          <w:bCs/>
          <w:sz w:val="20"/>
          <w:szCs w:val="20"/>
          <w:lang w:eastAsia="ar-SA"/>
        </w:rPr>
        <w:t>Numer sprawy: ………………………….</w:t>
      </w:r>
    </w:p>
    <w:p w14:paraId="64DACFCF" w14:textId="77777777" w:rsidR="0017416E" w:rsidRPr="00E2592B" w:rsidRDefault="0017416E" w:rsidP="00703B58">
      <w:pPr>
        <w:widowControl w:val="0"/>
        <w:suppressAutoHyphens/>
        <w:autoSpaceDN w:val="0"/>
        <w:spacing w:after="0"/>
        <w:jc w:val="both"/>
        <w:rPr>
          <w:rFonts w:ascii="Times New Roman" w:hAnsi="Times New Roman" w:cs="Times New Roman"/>
          <w:b/>
          <w:lang w:eastAsia="ar-SA"/>
        </w:rPr>
      </w:pPr>
    </w:p>
    <w:p w14:paraId="3808D453" w14:textId="234DFE48" w:rsidR="00703B58" w:rsidRPr="00E2592B" w:rsidRDefault="00F0529D" w:rsidP="00703B58">
      <w:pPr>
        <w:widowControl w:val="0"/>
        <w:suppressAutoHyphens/>
        <w:autoSpaceDN w:val="0"/>
        <w:spacing w:after="0"/>
        <w:jc w:val="both"/>
        <w:rPr>
          <w:rFonts w:ascii="Times New Roman" w:hAnsi="Times New Roman" w:cs="Times New Roman"/>
          <w:b/>
          <w:lang w:eastAsia="ar-SA"/>
        </w:rPr>
      </w:pPr>
      <w:r w:rsidRPr="00E2592B">
        <w:rPr>
          <w:rFonts w:ascii="Times New Roman" w:hAnsi="Times New Roman" w:cs="Times New Roman"/>
          <w:b/>
          <w:sz w:val="20"/>
          <w:szCs w:val="20"/>
          <w:lang w:eastAsia="ar-SA"/>
        </w:rPr>
        <w:t>DZIERŻAWC</w:t>
      </w:r>
      <w:r w:rsidR="006F327F" w:rsidRPr="00E2592B">
        <w:rPr>
          <w:rFonts w:ascii="Times New Roman" w:hAnsi="Times New Roman" w:cs="Times New Roman"/>
          <w:b/>
          <w:sz w:val="20"/>
          <w:szCs w:val="20"/>
          <w:lang w:eastAsia="ar-SA"/>
        </w:rPr>
        <w:t>A</w:t>
      </w:r>
      <w:r w:rsidR="00703B58" w:rsidRPr="00E2592B">
        <w:rPr>
          <w:rFonts w:ascii="Times New Roman" w:hAnsi="Times New Roman" w:cs="Times New Roman"/>
          <w:b/>
          <w:lang w:eastAsia="ar-SA"/>
        </w:rPr>
        <w:t>:</w:t>
      </w:r>
    </w:p>
    <w:p w14:paraId="45C6546F" w14:textId="4586DE1C"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Nazwa</w:t>
      </w:r>
      <w:r w:rsidR="009C5DCA" w:rsidRPr="00E2592B">
        <w:rPr>
          <w:rFonts w:ascii="Times New Roman" w:hAnsi="Times New Roman" w:cs="Times New Roman"/>
          <w:lang w:eastAsia="ar-SA"/>
        </w:rPr>
        <w:t>, siedziba:</w:t>
      </w:r>
    </w:p>
    <w:p w14:paraId="6203C51E" w14:textId="352426C2" w:rsidR="009C5DCA" w:rsidRPr="00E2592B" w:rsidRDefault="009C5DCA"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w:t>
      </w:r>
    </w:p>
    <w:p w14:paraId="64A20FD2" w14:textId="75BA137B"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w:t>
      </w:r>
    </w:p>
    <w:p w14:paraId="3845E1E7" w14:textId="77777777"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NIP: ..............................................................................</w:t>
      </w:r>
    </w:p>
    <w:p w14:paraId="6BF822FF" w14:textId="77777777"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REGON: ..............................................................................</w:t>
      </w:r>
    </w:p>
    <w:p w14:paraId="296386CD" w14:textId="77777777"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strona www ..................................................................................................</w:t>
      </w:r>
    </w:p>
    <w:p w14:paraId="6A372B2E" w14:textId="30A6C9D4" w:rsidR="00703B58" w:rsidRPr="00E2592B" w:rsidRDefault="00703B58" w:rsidP="00703B58">
      <w:pPr>
        <w:widowControl w:val="0"/>
        <w:suppressAutoHyphens/>
        <w:autoSpaceDN w:val="0"/>
        <w:spacing w:after="0"/>
        <w:jc w:val="both"/>
        <w:rPr>
          <w:rFonts w:ascii="Times New Roman" w:hAnsi="Times New Roman" w:cs="Times New Roman"/>
          <w:lang w:val="de-DE" w:eastAsia="ar-SA"/>
        </w:rPr>
      </w:pPr>
      <w:r w:rsidRPr="00E2592B">
        <w:rPr>
          <w:rFonts w:ascii="Times New Roman" w:hAnsi="Times New Roman" w:cs="Times New Roman"/>
          <w:lang w:val="de-DE" w:eastAsia="ar-SA"/>
        </w:rPr>
        <w:t>numer telefonu: ……………………………………………………………………</w:t>
      </w:r>
    </w:p>
    <w:p w14:paraId="61807334" w14:textId="1E75A749" w:rsidR="00703B58" w:rsidRPr="00E2592B" w:rsidRDefault="00703B58" w:rsidP="00703B58">
      <w:pPr>
        <w:widowControl w:val="0"/>
        <w:suppressAutoHyphens/>
        <w:autoSpaceDN w:val="0"/>
        <w:spacing w:after="0"/>
        <w:jc w:val="both"/>
        <w:rPr>
          <w:rFonts w:ascii="Times New Roman" w:hAnsi="Times New Roman" w:cs="Times New Roman"/>
          <w:lang w:val="de-DE" w:eastAsia="ar-SA"/>
        </w:rPr>
      </w:pPr>
      <w:r w:rsidRPr="00E2592B">
        <w:rPr>
          <w:rFonts w:ascii="Times New Roman" w:hAnsi="Times New Roman" w:cs="Times New Roman"/>
          <w:lang w:val="de-DE" w:eastAsia="ar-SA"/>
        </w:rPr>
        <w:t>adres e-mail; ……………………………………………………………………………………………</w:t>
      </w:r>
      <w:r w:rsidR="00595609" w:rsidRPr="00E2592B">
        <w:rPr>
          <w:rFonts w:ascii="Times New Roman" w:hAnsi="Times New Roman" w:cs="Times New Roman"/>
          <w:lang w:val="de-DE" w:eastAsia="ar-SA"/>
        </w:rPr>
        <w:t>;</w:t>
      </w:r>
    </w:p>
    <w:p w14:paraId="17D07686" w14:textId="390CE047"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 xml:space="preserve">Adres do korespondencji </w:t>
      </w:r>
      <w:r w:rsidRPr="00E2592B">
        <w:rPr>
          <w:rFonts w:ascii="Times New Roman" w:hAnsi="Times New Roman" w:cs="Times New Roman"/>
          <w:i/>
          <w:lang w:eastAsia="ar-SA"/>
        </w:rPr>
        <w:t>(należy wypełnić jeżeli korespondencja ma być przekazywana na adres inny niż siedziba Dzierżawcy)</w:t>
      </w:r>
      <w:r w:rsidRPr="00E2592B">
        <w:rPr>
          <w:rFonts w:ascii="Times New Roman" w:hAnsi="Times New Roman" w:cs="Times New Roman"/>
          <w:lang w:eastAsia="ar-SA"/>
        </w:rPr>
        <w:t>:</w:t>
      </w:r>
    </w:p>
    <w:p w14:paraId="335FA3FC" w14:textId="77777777"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w:t>
      </w:r>
    </w:p>
    <w:p w14:paraId="7722C1F3" w14:textId="77777777" w:rsidR="00703B58" w:rsidRPr="00E2592B" w:rsidRDefault="00703B58" w:rsidP="00703B58">
      <w:pPr>
        <w:widowControl w:val="0"/>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w:t>
      </w:r>
    </w:p>
    <w:p w14:paraId="0B778B74" w14:textId="5CF674D3" w:rsidR="00703B58" w:rsidRPr="00E2592B" w:rsidRDefault="00703B58" w:rsidP="00703B58">
      <w:pPr>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 xml:space="preserve">Oświadczamy, że przekazana przez </w:t>
      </w:r>
      <w:r w:rsidR="00A87417" w:rsidRPr="00E2592B">
        <w:rPr>
          <w:rFonts w:ascii="Times New Roman" w:hAnsi="Times New Roman" w:cs="Times New Roman"/>
          <w:b/>
          <w:lang w:eastAsia="ar-SA"/>
        </w:rPr>
        <w:t>Wydzierża</w:t>
      </w:r>
      <w:r w:rsidRPr="00E2592B">
        <w:rPr>
          <w:rFonts w:ascii="Times New Roman" w:hAnsi="Times New Roman" w:cs="Times New Roman"/>
          <w:b/>
          <w:lang w:eastAsia="ar-SA"/>
        </w:rPr>
        <w:t>wiającego</w:t>
      </w:r>
      <w:r w:rsidRPr="00E2592B">
        <w:rPr>
          <w:rFonts w:ascii="Times New Roman" w:hAnsi="Times New Roman" w:cs="Times New Roman"/>
          <w:lang w:eastAsia="ar-SA"/>
        </w:rPr>
        <w:t xml:space="preserve"> na podany wyżej adres korespondencja będzie dostarczona </w:t>
      </w:r>
      <w:r w:rsidR="00A87417" w:rsidRPr="00E2592B">
        <w:rPr>
          <w:rFonts w:ascii="Times New Roman" w:hAnsi="Times New Roman" w:cs="Times New Roman"/>
          <w:b/>
          <w:lang w:eastAsia="ar-SA"/>
        </w:rPr>
        <w:t>Dzierż</w:t>
      </w:r>
      <w:r w:rsidRPr="00E2592B">
        <w:rPr>
          <w:rFonts w:ascii="Times New Roman" w:hAnsi="Times New Roman" w:cs="Times New Roman"/>
          <w:b/>
          <w:lang w:eastAsia="ar-SA"/>
        </w:rPr>
        <w:t>awcy</w:t>
      </w:r>
      <w:r w:rsidRPr="00E2592B">
        <w:rPr>
          <w:rFonts w:ascii="Times New Roman" w:hAnsi="Times New Roman" w:cs="Times New Roman"/>
          <w:lang w:eastAsia="ar-SA"/>
        </w:rPr>
        <w:t xml:space="preserve"> skutecznie.</w:t>
      </w:r>
    </w:p>
    <w:p w14:paraId="0E8893C1" w14:textId="77777777" w:rsidR="00703B58" w:rsidRPr="00E2592B" w:rsidRDefault="00703B58" w:rsidP="00703B58">
      <w:pPr>
        <w:suppressAutoHyphens/>
        <w:autoSpaceDN w:val="0"/>
        <w:spacing w:after="0"/>
        <w:jc w:val="both"/>
        <w:rPr>
          <w:rFonts w:ascii="Times New Roman" w:hAnsi="Times New Roman" w:cs="Times New Roman"/>
          <w:bCs/>
          <w:iCs/>
          <w:lang w:eastAsia="ar-SA"/>
        </w:rPr>
      </w:pPr>
    </w:p>
    <w:p w14:paraId="78A0A33E" w14:textId="77777777" w:rsidR="00216D2B" w:rsidRPr="00E2592B" w:rsidRDefault="00216D2B" w:rsidP="00703B58">
      <w:pPr>
        <w:spacing w:after="0"/>
        <w:ind w:left="4395" w:hanging="4395"/>
        <w:rPr>
          <w:rFonts w:ascii="Times New Roman" w:hAnsi="Times New Roman" w:cs="Times New Roman"/>
          <w:b/>
          <w:lang w:eastAsia="ar-SA"/>
        </w:rPr>
      </w:pPr>
    </w:p>
    <w:p w14:paraId="2898FDAD" w14:textId="0C5B2CD5" w:rsidR="00703B58" w:rsidRPr="00E2592B" w:rsidRDefault="00F0529D" w:rsidP="00703B58">
      <w:pPr>
        <w:spacing w:after="0"/>
        <w:ind w:left="4395" w:hanging="4395"/>
        <w:rPr>
          <w:rFonts w:ascii="Times New Roman" w:hAnsi="Times New Roman" w:cs="Times New Roman"/>
          <w:b/>
          <w:lang w:eastAsia="ar-SA"/>
        </w:rPr>
      </w:pPr>
      <w:r w:rsidRPr="00E2592B">
        <w:rPr>
          <w:rFonts w:ascii="Times New Roman" w:hAnsi="Times New Roman" w:cs="Times New Roman"/>
          <w:b/>
          <w:sz w:val="20"/>
          <w:szCs w:val="20"/>
          <w:lang w:eastAsia="ar-SA"/>
        </w:rPr>
        <w:t>WYDZIERŻAWIAJĄCY</w:t>
      </w:r>
      <w:r w:rsidR="00703B58" w:rsidRPr="00E2592B">
        <w:rPr>
          <w:rFonts w:ascii="Times New Roman" w:hAnsi="Times New Roman" w:cs="Times New Roman"/>
          <w:b/>
          <w:lang w:eastAsia="ar-SA"/>
        </w:rPr>
        <w:t>:</w:t>
      </w:r>
    </w:p>
    <w:p w14:paraId="10488FEC" w14:textId="77777777" w:rsidR="00703B58" w:rsidRPr="00E2592B" w:rsidRDefault="00703B58" w:rsidP="00703B58">
      <w:pPr>
        <w:spacing w:after="0"/>
        <w:ind w:left="4395" w:hanging="4395"/>
        <w:rPr>
          <w:rFonts w:ascii="Times New Roman" w:hAnsi="Times New Roman" w:cs="Times New Roman"/>
          <w:b/>
          <w:lang w:eastAsia="ar-SA"/>
        </w:rPr>
      </w:pPr>
      <w:r w:rsidRPr="00E2592B">
        <w:rPr>
          <w:rFonts w:ascii="Times New Roman" w:hAnsi="Times New Roman" w:cs="Times New Roman"/>
          <w:b/>
          <w:lang w:eastAsia="ar-SA"/>
        </w:rPr>
        <w:t xml:space="preserve">ZARZĄD MORSKIEGO </w:t>
      </w:r>
    </w:p>
    <w:p w14:paraId="4AC5FB71" w14:textId="77777777" w:rsidR="00703B58" w:rsidRPr="00E2592B" w:rsidRDefault="00703B58" w:rsidP="00703B58">
      <w:pPr>
        <w:spacing w:after="0"/>
        <w:ind w:left="4395" w:hanging="4395"/>
        <w:rPr>
          <w:rFonts w:ascii="Times New Roman" w:hAnsi="Times New Roman" w:cs="Times New Roman"/>
          <w:b/>
          <w:lang w:eastAsia="ar-SA"/>
        </w:rPr>
      </w:pPr>
      <w:r w:rsidRPr="00E2592B">
        <w:rPr>
          <w:rFonts w:ascii="Times New Roman" w:hAnsi="Times New Roman" w:cs="Times New Roman"/>
          <w:b/>
          <w:lang w:eastAsia="ar-SA"/>
        </w:rPr>
        <w:t>PORTU GDYNIA S.A.</w:t>
      </w:r>
    </w:p>
    <w:p w14:paraId="284C0C6C" w14:textId="77777777" w:rsidR="00703B58" w:rsidRPr="00E2592B" w:rsidRDefault="00703B58" w:rsidP="00703B58">
      <w:pPr>
        <w:spacing w:after="0"/>
        <w:ind w:left="4395" w:hanging="4395"/>
        <w:rPr>
          <w:rFonts w:ascii="Times New Roman" w:hAnsi="Times New Roman" w:cs="Times New Roman"/>
          <w:b/>
          <w:lang w:eastAsia="ar-SA"/>
        </w:rPr>
      </w:pPr>
      <w:r w:rsidRPr="00E2592B">
        <w:rPr>
          <w:rFonts w:ascii="Times New Roman" w:hAnsi="Times New Roman" w:cs="Times New Roman"/>
          <w:b/>
          <w:lang w:eastAsia="ar-SA"/>
        </w:rPr>
        <w:t>ul. Rotterdamska 9</w:t>
      </w:r>
    </w:p>
    <w:p w14:paraId="08855412" w14:textId="77777777" w:rsidR="00703B58" w:rsidRPr="00E2592B" w:rsidRDefault="00703B58" w:rsidP="00703B58">
      <w:pPr>
        <w:spacing w:after="0"/>
        <w:ind w:left="4395" w:hanging="4395"/>
        <w:rPr>
          <w:rFonts w:ascii="Times New Roman" w:hAnsi="Times New Roman" w:cs="Times New Roman"/>
          <w:b/>
          <w:lang w:eastAsia="ar-SA"/>
        </w:rPr>
      </w:pPr>
      <w:r w:rsidRPr="00E2592B">
        <w:rPr>
          <w:rFonts w:ascii="Times New Roman" w:hAnsi="Times New Roman" w:cs="Times New Roman"/>
          <w:b/>
          <w:lang w:eastAsia="ar-SA"/>
        </w:rPr>
        <w:t>81-337 Gdynia</w:t>
      </w:r>
    </w:p>
    <w:p w14:paraId="37A1F1A3" w14:textId="77777777" w:rsidR="003B50BB" w:rsidRPr="00E2592B" w:rsidRDefault="003B50BB" w:rsidP="005B26CB">
      <w:pPr>
        <w:spacing w:after="0"/>
        <w:rPr>
          <w:rFonts w:ascii="Times New Roman" w:hAnsi="Times New Roman" w:cs="Times New Roman"/>
          <w:b/>
          <w:lang w:eastAsia="ar-SA"/>
        </w:rPr>
      </w:pPr>
    </w:p>
    <w:p w14:paraId="01ED0A9E" w14:textId="36C04F67" w:rsidR="00703B58" w:rsidRPr="00E2592B" w:rsidRDefault="00703B58" w:rsidP="00703B58">
      <w:pPr>
        <w:spacing w:after="0"/>
        <w:jc w:val="center"/>
        <w:rPr>
          <w:rFonts w:ascii="Times New Roman" w:hAnsi="Times New Roman" w:cs="Times New Roman"/>
          <w:b/>
          <w:lang w:eastAsia="ar-SA"/>
        </w:rPr>
      </w:pPr>
      <w:r w:rsidRPr="00E2592B">
        <w:rPr>
          <w:rFonts w:ascii="Times New Roman" w:hAnsi="Times New Roman" w:cs="Times New Roman"/>
          <w:b/>
          <w:lang w:eastAsia="ar-SA"/>
        </w:rPr>
        <w:t>OFERTA</w:t>
      </w:r>
    </w:p>
    <w:p w14:paraId="7DBCEF17" w14:textId="02EC7C80" w:rsidR="00703B58" w:rsidRPr="00E2592B" w:rsidRDefault="00703B58" w:rsidP="00703B58">
      <w:pPr>
        <w:spacing w:after="0"/>
        <w:jc w:val="both"/>
        <w:rPr>
          <w:rFonts w:ascii="Times New Roman" w:hAnsi="Times New Roman" w:cs="Times New Roman"/>
        </w:rPr>
      </w:pPr>
      <w:r w:rsidRPr="00E2592B">
        <w:rPr>
          <w:rFonts w:ascii="Times New Roman" w:hAnsi="Times New Roman" w:cs="Times New Roman"/>
        </w:rPr>
        <w:t>Niniejszym składamy ofertę</w:t>
      </w:r>
      <w:r w:rsidR="0022020C" w:rsidRPr="00E2592B">
        <w:rPr>
          <w:rFonts w:ascii="Times New Roman" w:hAnsi="Times New Roman" w:cs="Times New Roman"/>
        </w:rPr>
        <w:t xml:space="preserve"> wstępną/ostateczną</w:t>
      </w:r>
      <w:r w:rsidR="0022020C" w:rsidRPr="00E2592B">
        <w:rPr>
          <w:rFonts w:ascii="Times New Roman" w:hAnsi="Times New Roman" w:cs="Times New Roman"/>
          <w:vertAlign w:val="superscript"/>
        </w:rPr>
        <w:sym w:font="Symbol" w:char="F02A"/>
      </w:r>
      <w:r w:rsidR="0022020C" w:rsidRPr="00E2592B">
        <w:rPr>
          <w:rFonts w:ascii="Times New Roman" w:hAnsi="Times New Roman" w:cs="Times New Roman"/>
        </w:rPr>
        <w:t xml:space="preserve"> </w:t>
      </w:r>
      <w:r w:rsidRPr="00E2592B">
        <w:rPr>
          <w:rFonts w:ascii="Times New Roman" w:hAnsi="Times New Roman" w:cs="Times New Roman"/>
        </w:rPr>
        <w:t xml:space="preserve">w </w:t>
      </w:r>
      <w:r w:rsidR="00DB0160" w:rsidRPr="00E2592B">
        <w:rPr>
          <w:rFonts w:ascii="Times New Roman" w:hAnsi="Times New Roman" w:cs="Times New Roman"/>
        </w:rPr>
        <w:t>P</w:t>
      </w:r>
      <w:r w:rsidRPr="00E2592B">
        <w:rPr>
          <w:rFonts w:ascii="Times New Roman" w:hAnsi="Times New Roman" w:cs="Times New Roman"/>
        </w:rPr>
        <w:t>ostępowaniu na dzierżawę terminal</w:t>
      </w:r>
      <w:r w:rsidR="00DA39E1" w:rsidRPr="00E2592B">
        <w:rPr>
          <w:rFonts w:ascii="Times New Roman" w:hAnsi="Times New Roman" w:cs="Times New Roman"/>
        </w:rPr>
        <w:t>u</w:t>
      </w:r>
      <w:r w:rsidRPr="00E2592B">
        <w:rPr>
          <w:rFonts w:ascii="Times New Roman" w:hAnsi="Times New Roman" w:cs="Times New Roman"/>
        </w:rPr>
        <w:t xml:space="preserve"> kontenerowego w Porcie Gdynia, zgodnie z wymaganiami określonymi w SP:</w:t>
      </w:r>
    </w:p>
    <w:p w14:paraId="4570F851" w14:textId="77777777" w:rsidR="00C13FF0" w:rsidRPr="00E2592B" w:rsidRDefault="00C13FF0" w:rsidP="00703B58">
      <w:pPr>
        <w:spacing w:after="0"/>
        <w:jc w:val="both"/>
        <w:rPr>
          <w:rFonts w:ascii="Times New Roman" w:hAnsi="Times New Roman" w:cs="Times New Roman"/>
        </w:rPr>
      </w:pPr>
    </w:p>
    <w:p w14:paraId="0968DF23" w14:textId="77777777" w:rsidR="003C6FF9" w:rsidRPr="00E2592B" w:rsidRDefault="00703B58" w:rsidP="00190FC7">
      <w:pPr>
        <w:numPr>
          <w:ilvl w:val="0"/>
          <w:numId w:val="37"/>
        </w:numPr>
        <w:spacing w:after="0" w:line="240" w:lineRule="auto"/>
        <w:jc w:val="both"/>
        <w:rPr>
          <w:rFonts w:ascii="Times New Roman" w:eastAsia="Calibri" w:hAnsi="Times New Roman" w:cs="Times New Roman"/>
          <w:color w:val="000000" w:themeColor="text1"/>
          <w:szCs w:val="24"/>
        </w:rPr>
      </w:pPr>
      <w:r w:rsidRPr="00E2592B">
        <w:rPr>
          <w:rFonts w:ascii="Times New Roman" w:hAnsi="Times New Roman" w:cs="Times New Roman"/>
          <w:color w:val="000000" w:themeColor="text1"/>
          <w:lang w:eastAsia="ar-SA"/>
        </w:rPr>
        <w:t>Oferujemy</w:t>
      </w:r>
      <w:r w:rsidR="003C6FF9" w:rsidRPr="00E2592B">
        <w:rPr>
          <w:rFonts w:ascii="Times New Roman" w:hAnsi="Times New Roman" w:cs="Times New Roman"/>
          <w:color w:val="000000" w:themeColor="text1"/>
          <w:lang w:eastAsia="ar-SA"/>
        </w:rPr>
        <w:t xml:space="preserve"> –</w:t>
      </w:r>
    </w:p>
    <w:p w14:paraId="6D307E09" w14:textId="46488BBD" w:rsidR="00FD7A05" w:rsidRPr="00E2592B" w:rsidRDefault="003C6FF9" w:rsidP="003C6FF9">
      <w:pPr>
        <w:numPr>
          <w:ilvl w:val="1"/>
          <w:numId w:val="37"/>
        </w:numPr>
        <w:spacing w:after="0" w:line="240" w:lineRule="auto"/>
        <w:jc w:val="both"/>
        <w:rPr>
          <w:rFonts w:ascii="Times New Roman" w:eastAsia="Calibri" w:hAnsi="Times New Roman" w:cs="Times New Roman"/>
          <w:color w:val="000000" w:themeColor="text1"/>
          <w:szCs w:val="24"/>
        </w:rPr>
      </w:pPr>
      <w:bookmarkStart w:id="57" w:name="_Hlk98748487"/>
      <w:r w:rsidRPr="00E2592B">
        <w:rPr>
          <w:rFonts w:ascii="Times New Roman" w:hAnsi="Times New Roman" w:cs="Times New Roman"/>
          <w:color w:val="000000" w:themeColor="text1"/>
          <w:lang w:eastAsia="ar-SA"/>
        </w:rPr>
        <w:t>miesięczny czynsz stały (</w:t>
      </w:r>
      <w:r w:rsidRPr="00E2592B">
        <w:rPr>
          <w:rFonts w:ascii="Times New Roman" w:hAnsi="Times New Roman" w:cs="Times New Roman"/>
          <w:b/>
          <w:bCs/>
          <w:i/>
          <w:iCs/>
          <w:color w:val="000000" w:themeColor="text1"/>
          <w:sz w:val="18"/>
          <w:szCs w:val="18"/>
          <w:lang w:eastAsia="ar-SA"/>
        </w:rPr>
        <w:t>kryterium A</w:t>
      </w:r>
      <w:r w:rsidRPr="00E2592B">
        <w:rPr>
          <w:rFonts w:ascii="Times New Roman" w:hAnsi="Times New Roman" w:cs="Times New Roman"/>
          <w:color w:val="000000" w:themeColor="text1"/>
          <w:lang w:eastAsia="ar-SA"/>
        </w:rPr>
        <w:t>)</w:t>
      </w:r>
      <w:bookmarkEnd w:id="57"/>
      <w:r w:rsidR="00FD7A05" w:rsidRPr="00E2592B">
        <w:rPr>
          <w:rFonts w:ascii="Times New Roman" w:hAnsi="Times New Roman" w:cs="Times New Roman"/>
          <w:color w:val="000000" w:themeColor="text1"/>
          <w:lang w:eastAsia="ar-SA"/>
        </w:rPr>
        <w:t>:</w:t>
      </w:r>
    </w:p>
    <w:p w14:paraId="515303C1" w14:textId="77777777" w:rsidR="00FD7A05" w:rsidRPr="00E2592B" w:rsidRDefault="00FD7A05" w:rsidP="003B6125">
      <w:pPr>
        <w:spacing w:after="0" w:line="240" w:lineRule="auto"/>
        <w:jc w:val="both"/>
        <w:rPr>
          <w:rFonts w:ascii="Times New Roman" w:hAnsi="Times New Roman" w:cs="Times New Roman"/>
          <w:color w:val="000000" w:themeColor="text1"/>
          <w:lang w:eastAsia="ar-SA"/>
        </w:rPr>
      </w:pPr>
    </w:p>
    <w:tbl>
      <w:tblPr>
        <w:tblStyle w:val="Tabela-Siatka"/>
        <w:tblW w:w="8815" w:type="dxa"/>
        <w:tblInd w:w="360" w:type="dxa"/>
        <w:tblLook w:val="04A0" w:firstRow="1" w:lastRow="0" w:firstColumn="1" w:lastColumn="0" w:noHBand="0" w:noVBand="1"/>
      </w:tblPr>
      <w:tblGrid>
        <w:gridCol w:w="708"/>
        <w:gridCol w:w="2978"/>
        <w:gridCol w:w="1976"/>
        <w:gridCol w:w="1617"/>
        <w:gridCol w:w="1536"/>
      </w:tblGrid>
      <w:tr w:rsidR="00C13033" w:rsidRPr="00E2592B" w14:paraId="18D55B3C" w14:textId="77777777" w:rsidTr="002C4D98">
        <w:trPr>
          <w:trHeight w:val="813"/>
          <w:tblHeader/>
        </w:trPr>
        <w:tc>
          <w:tcPr>
            <w:tcW w:w="708" w:type="dxa"/>
            <w:vAlign w:val="center"/>
          </w:tcPr>
          <w:p w14:paraId="3ADD2EE6" w14:textId="5E52B357" w:rsidR="007B1ED4" w:rsidRPr="00E2592B" w:rsidRDefault="005746E9" w:rsidP="005746E9">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LP.</w:t>
            </w:r>
          </w:p>
        </w:tc>
        <w:tc>
          <w:tcPr>
            <w:tcW w:w="2978" w:type="dxa"/>
            <w:vAlign w:val="center"/>
          </w:tcPr>
          <w:p w14:paraId="1EC922A0" w14:textId="49130750" w:rsidR="007B1ED4" w:rsidRPr="00E2592B" w:rsidRDefault="005746E9" w:rsidP="005746E9">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ELEMENT PRZEDMIOTU DZIERŻAWY</w:t>
            </w:r>
          </w:p>
        </w:tc>
        <w:tc>
          <w:tcPr>
            <w:tcW w:w="1976" w:type="dxa"/>
            <w:vAlign w:val="center"/>
          </w:tcPr>
          <w:p w14:paraId="7E6953CD" w14:textId="77777777" w:rsidR="007B1ED4" w:rsidRPr="00E2592B" w:rsidRDefault="005746E9" w:rsidP="00F0529D">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POWIERZCHNIA</w:t>
            </w:r>
          </w:p>
          <w:p w14:paraId="25421191" w14:textId="705799D5" w:rsidR="009671B1" w:rsidRPr="00E2592B" w:rsidRDefault="009671B1" w:rsidP="00F0529D">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[M</w:t>
            </w:r>
            <w:r w:rsidRPr="00E2592B">
              <w:rPr>
                <w:rFonts w:ascii="Times New Roman" w:hAnsi="Times New Roman" w:cs="Times New Roman"/>
                <w:b/>
                <w:bCs/>
                <w:color w:val="000000" w:themeColor="text1"/>
                <w:sz w:val="16"/>
                <w:szCs w:val="16"/>
                <w:vertAlign w:val="superscript"/>
                <w:lang w:eastAsia="ar-SA"/>
              </w:rPr>
              <w:t>2</w:t>
            </w:r>
            <w:r w:rsidRPr="00E2592B">
              <w:rPr>
                <w:rFonts w:ascii="Times New Roman" w:hAnsi="Times New Roman" w:cs="Times New Roman"/>
                <w:b/>
                <w:bCs/>
                <w:color w:val="000000" w:themeColor="text1"/>
                <w:sz w:val="16"/>
                <w:szCs w:val="16"/>
                <w:lang w:eastAsia="ar-SA"/>
              </w:rPr>
              <w:t>]</w:t>
            </w:r>
          </w:p>
        </w:tc>
        <w:tc>
          <w:tcPr>
            <w:tcW w:w="1617" w:type="dxa"/>
            <w:vAlign w:val="center"/>
          </w:tcPr>
          <w:p w14:paraId="72A8BF6A" w14:textId="63191071" w:rsidR="00024562" w:rsidRPr="00E2592B" w:rsidRDefault="00243FB2" w:rsidP="009671B1">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 xml:space="preserve">MIESIĘCZNA </w:t>
            </w:r>
            <w:r w:rsidR="005746E9" w:rsidRPr="00E2592B">
              <w:rPr>
                <w:rFonts w:ascii="Times New Roman" w:hAnsi="Times New Roman" w:cs="Times New Roman"/>
                <w:b/>
                <w:bCs/>
                <w:color w:val="000000" w:themeColor="text1"/>
                <w:sz w:val="16"/>
                <w:szCs w:val="16"/>
                <w:lang w:eastAsia="ar-SA"/>
              </w:rPr>
              <w:t>STAWKA ZA 1 M</w:t>
            </w:r>
            <w:r w:rsidR="005746E9" w:rsidRPr="00E2592B">
              <w:rPr>
                <w:rFonts w:ascii="Times New Roman" w:hAnsi="Times New Roman" w:cs="Times New Roman"/>
                <w:b/>
                <w:bCs/>
                <w:color w:val="000000" w:themeColor="text1"/>
                <w:sz w:val="16"/>
                <w:szCs w:val="16"/>
                <w:vertAlign w:val="superscript"/>
                <w:lang w:eastAsia="ar-SA"/>
              </w:rPr>
              <w:t>2</w:t>
            </w:r>
            <w:r w:rsidR="005746E9" w:rsidRPr="00E2592B">
              <w:rPr>
                <w:rFonts w:ascii="Times New Roman" w:hAnsi="Times New Roman" w:cs="Times New Roman"/>
                <w:b/>
                <w:bCs/>
                <w:color w:val="000000" w:themeColor="text1"/>
                <w:sz w:val="16"/>
                <w:szCs w:val="16"/>
                <w:lang w:eastAsia="ar-SA"/>
              </w:rPr>
              <w:t xml:space="preserve"> </w:t>
            </w:r>
            <w:r w:rsidR="009671B1" w:rsidRPr="00E2592B">
              <w:rPr>
                <w:rFonts w:ascii="Times New Roman" w:hAnsi="Times New Roman" w:cs="Times New Roman"/>
                <w:b/>
                <w:bCs/>
                <w:color w:val="000000" w:themeColor="text1"/>
                <w:sz w:val="16"/>
                <w:szCs w:val="16"/>
                <w:lang w:eastAsia="ar-SA"/>
              </w:rPr>
              <w:t>[</w:t>
            </w:r>
            <w:r w:rsidR="00E2365A" w:rsidRPr="00E2592B">
              <w:rPr>
                <w:rFonts w:ascii="Times New Roman" w:hAnsi="Times New Roman" w:cs="Times New Roman"/>
                <w:b/>
                <w:bCs/>
                <w:color w:val="000000" w:themeColor="text1"/>
                <w:sz w:val="16"/>
                <w:szCs w:val="16"/>
                <w:lang w:eastAsia="ar-SA"/>
              </w:rPr>
              <w:t>ZŁ</w:t>
            </w:r>
            <w:r w:rsidR="009671B1" w:rsidRPr="00E2592B">
              <w:rPr>
                <w:rFonts w:ascii="Times New Roman" w:hAnsi="Times New Roman" w:cs="Times New Roman"/>
                <w:b/>
                <w:bCs/>
                <w:color w:val="000000" w:themeColor="text1"/>
                <w:sz w:val="16"/>
                <w:szCs w:val="16"/>
                <w:lang w:eastAsia="ar-SA"/>
              </w:rPr>
              <w:t>]</w:t>
            </w:r>
          </w:p>
        </w:tc>
        <w:tc>
          <w:tcPr>
            <w:tcW w:w="1536" w:type="dxa"/>
            <w:vAlign w:val="center"/>
          </w:tcPr>
          <w:p w14:paraId="3EA7C9CE" w14:textId="77777777" w:rsidR="009671B1" w:rsidRPr="00E2592B" w:rsidRDefault="005746E9" w:rsidP="005746E9">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PRZYCH</w:t>
            </w:r>
            <w:r w:rsidR="009671B1" w:rsidRPr="00E2592B">
              <w:rPr>
                <w:rFonts w:ascii="Times New Roman" w:hAnsi="Times New Roman" w:cs="Times New Roman"/>
                <w:b/>
                <w:bCs/>
                <w:color w:val="000000" w:themeColor="text1"/>
                <w:sz w:val="16"/>
                <w:szCs w:val="16"/>
                <w:lang w:eastAsia="ar-SA"/>
              </w:rPr>
              <w:t>ODY</w:t>
            </w:r>
          </w:p>
          <w:p w14:paraId="797258F5" w14:textId="3DD20F75" w:rsidR="007B1ED4" w:rsidRPr="00E2592B" w:rsidRDefault="005746E9" w:rsidP="005746E9">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E = C × D</w:t>
            </w:r>
          </w:p>
          <w:p w14:paraId="4EC43A3F" w14:textId="2175E5C2" w:rsidR="00024562" w:rsidRPr="00E2592B" w:rsidRDefault="00243FB2" w:rsidP="009671B1">
            <w:pPr>
              <w:spacing w:after="0" w:line="240" w:lineRule="auto"/>
              <w:jc w:val="center"/>
              <w:rPr>
                <w:rFonts w:ascii="Times New Roman" w:hAnsi="Times New Roman" w:cs="Times New Roman"/>
                <w:b/>
                <w:bCs/>
                <w:color w:val="000000" w:themeColor="text1"/>
                <w:sz w:val="16"/>
                <w:szCs w:val="16"/>
                <w:lang w:eastAsia="ar-SA"/>
              </w:rPr>
            </w:pPr>
            <w:r w:rsidRPr="00E2592B">
              <w:rPr>
                <w:rFonts w:ascii="Times New Roman" w:hAnsi="Times New Roman" w:cs="Times New Roman"/>
                <w:b/>
                <w:bCs/>
                <w:color w:val="000000" w:themeColor="text1"/>
                <w:sz w:val="16"/>
                <w:szCs w:val="16"/>
                <w:lang w:eastAsia="ar-SA"/>
              </w:rPr>
              <w:t>[</w:t>
            </w:r>
            <w:r w:rsidR="00E2365A" w:rsidRPr="00E2592B">
              <w:rPr>
                <w:rFonts w:ascii="Times New Roman" w:hAnsi="Times New Roman" w:cs="Times New Roman"/>
                <w:b/>
                <w:bCs/>
                <w:color w:val="000000" w:themeColor="text1"/>
                <w:sz w:val="16"/>
                <w:szCs w:val="16"/>
                <w:lang w:eastAsia="ar-SA"/>
              </w:rPr>
              <w:t>ZŁ</w:t>
            </w:r>
            <w:r w:rsidRPr="00E2592B">
              <w:rPr>
                <w:rFonts w:ascii="Times New Roman" w:hAnsi="Times New Roman" w:cs="Times New Roman"/>
                <w:b/>
                <w:bCs/>
                <w:color w:val="000000" w:themeColor="text1"/>
                <w:sz w:val="16"/>
                <w:szCs w:val="16"/>
                <w:lang w:eastAsia="ar-SA"/>
              </w:rPr>
              <w:t>]</w:t>
            </w:r>
          </w:p>
        </w:tc>
      </w:tr>
      <w:tr w:rsidR="00C13033" w:rsidRPr="00E2592B" w14:paraId="6339683B" w14:textId="77777777" w:rsidTr="002C4D98">
        <w:trPr>
          <w:trHeight w:val="169"/>
          <w:tblHeader/>
        </w:trPr>
        <w:tc>
          <w:tcPr>
            <w:tcW w:w="708" w:type="dxa"/>
          </w:tcPr>
          <w:p w14:paraId="523CEA0A" w14:textId="1142ADF8" w:rsidR="007B1ED4" w:rsidRPr="00E2592B" w:rsidRDefault="007B1ED4" w:rsidP="003B6125">
            <w:pPr>
              <w:spacing w:after="0" w:line="240" w:lineRule="auto"/>
              <w:jc w:val="center"/>
              <w:rPr>
                <w:rFonts w:ascii="Times New Roman" w:hAnsi="Times New Roman" w:cs="Times New Roman"/>
                <w:color w:val="000000" w:themeColor="text1"/>
                <w:sz w:val="16"/>
                <w:szCs w:val="16"/>
                <w:lang w:eastAsia="ar-SA"/>
              </w:rPr>
            </w:pPr>
            <w:r w:rsidRPr="00E2592B">
              <w:rPr>
                <w:rFonts w:ascii="Times New Roman" w:hAnsi="Times New Roman" w:cs="Times New Roman"/>
                <w:color w:val="000000" w:themeColor="text1"/>
                <w:sz w:val="16"/>
                <w:szCs w:val="16"/>
                <w:lang w:eastAsia="ar-SA"/>
              </w:rPr>
              <w:t>A</w:t>
            </w:r>
          </w:p>
        </w:tc>
        <w:tc>
          <w:tcPr>
            <w:tcW w:w="2978" w:type="dxa"/>
            <w:vAlign w:val="center"/>
          </w:tcPr>
          <w:p w14:paraId="4C19D88D" w14:textId="0196263F" w:rsidR="007B1ED4" w:rsidRPr="00E2592B" w:rsidRDefault="007B1ED4" w:rsidP="003B6125">
            <w:pPr>
              <w:spacing w:after="0" w:line="240" w:lineRule="auto"/>
              <w:jc w:val="center"/>
              <w:rPr>
                <w:rFonts w:ascii="Times New Roman" w:hAnsi="Times New Roman" w:cs="Times New Roman"/>
                <w:color w:val="000000" w:themeColor="text1"/>
                <w:sz w:val="16"/>
                <w:szCs w:val="16"/>
                <w:lang w:eastAsia="ar-SA"/>
              </w:rPr>
            </w:pPr>
            <w:r w:rsidRPr="00E2592B">
              <w:rPr>
                <w:rFonts w:ascii="Times New Roman" w:hAnsi="Times New Roman" w:cs="Times New Roman"/>
                <w:color w:val="000000" w:themeColor="text1"/>
                <w:sz w:val="16"/>
                <w:szCs w:val="16"/>
                <w:lang w:eastAsia="ar-SA"/>
              </w:rPr>
              <w:t>B</w:t>
            </w:r>
          </w:p>
        </w:tc>
        <w:tc>
          <w:tcPr>
            <w:tcW w:w="1976" w:type="dxa"/>
            <w:vAlign w:val="center"/>
          </w:tcPr>
          <w:p w14:paraId="16956534" w14:textId="2B678E61" w:rsidR="007B1ED4" w:rsidRPr="00E2592B" w:rsidRDefault="007B1ED4" w:rsidP="00F0529D">
            <w:pPr>
              <w:spacing w:after="0" w:line="240" w:lineRule="auto"/>
              <w:jc w:val="center"/>
              <w:rPr>
                <w:rFonts w:ascii="Times New Roman" w:hAnsi="Times New Roman" w:cs="Times New Roman"/>
                <w:color w:val="000000" w:themeColor="text1"/>
                <w:sz w:val="16"/>
                <w:szCs w:val="16"/>
                <w:lang w:eastAsia="ar-SA"/>
              </w:rPr>
            </w:pPr>
            <w:r w:rsidRPr="00E2592B">
              <w:rPr>
                <w:rFonts w:ascii="Times New Roman" w:hAnsi="Times New Roman" w:cs="Times New Roman"/>
                <w:color w:val="000000" w:themeColor="text1"/>
                <w:sz w:val="16"/>
                <w:szCs w:val="16"/>
                <w:lang w:eastAsia="ar-SA"/>
              </w:rPr>
              <w:t>C</w:t>
            </w:r>
          </w:p>
        </w:tc>
        <w:tc>
          <w:tcPr>
            <w:tcW w:w="1617" w:type="dxa"/>
            <w:vAlign w:val="center"/>
          </w:tcPr>
          <w:p w14:paraId="7C583668" w14:textId="7AC8B4C0" w:rsidR="007B1ED4" w:rsidRPr="00E2592B" w:rsidRDefault="007B1ED4" w:rsidP="003B6125">
            <w:pPr>
              <w:spacing w:after="0" w:line="240" w:lineRule="auto"/>
              <w:jc w:val="center"/>
              <w:rPr>
                <w:rFonts w:ascii="Times New Roman" w:hAnsi="Times New Roman" w:cs="Times New Roman"/>
                <w:color w:val="000000" w:themeColor="text1"/>
                <w:sz w:val="16"/>
                <w:szCs w:val="16"/>
                <w:lang w:eastAsia="ar-SA"/>
              </w:rPr>
            </w:pPr>
            <w:r w:rsidRPr="00E2592B">
              <w:rPr>
                <w:rFonts w:ascii="Times New Roman" w:hAnsi="Times New Roman" w:cs="Times New Roman"/>
                <w:color w:val="000000" w:themeColor="text1"/>
                <w:sz w:val="16"/>
                <w:szCs w:val="16"/>
                <w:lang w:eastAsia="ar-SA"/>
              </w:rPr>
              <w:t>D</w:t>
            </w:r>
          </w:p>
        </w:tc>
        <w:tc>
          <w:tcPr>
            <w:tcW w:w="1536" w:type="dxa"/>
            <w:vAlign w:val="center"/>
          </w:tcPr>
          <w:p w14:paraId="5F2C2EA9" w14:textId="0C5D4FAB" w:rsidR="007B1ED4" w:rsidRPr="00E2592B" w:rsidRDefault="007B1ED4" w:rsidP="003B6125">
            <w:pPr>
              <w:spacing w:after="0" w:line="240" w:lineRule="auto"/>
              <w:jc w:val="center"/>
              <w:rPr>
                <w:rFonts w:ascii="Times New Roman" w:hAnsi="Times New Roman" w:cs="Times New Roman"/>
                <w:color w:val="000000" w:themeColor="text1"/>
                <w:sz w:val="16"/>
                <w:szCs w:val="16"/>
                <w:lang w:eastAsia="ar-SA"/>
              </w:rPr>
            </w:pPr>
            <w:r w:rsidRPr="00E2592B">
              <w:rPr>
                <w:rFonts w:ascii="Times New Roman" w:hAnsi="Times New Roman" w:cs="Times New Roman"/>
                <w:color w:val="000000" w:themeColor="text1"/>
                <w:sz w:val="16"/>
                <w:szCs w:val="16"/>
                <w:lang w:eastAsia="ar-SA"/>
              </w:rPr>
              <w:t>E</w:t>
            </w:r>
          </w:p>
        </w:tc>
      </w:tr>
      <w:tr w:rsidR="00C13033" w:rsidRPr="00E2592B" w14:paraId="388637C6" w14:textId="77777777" w:rsidTr="002C4D98">
        <w:trPr>
          <w:trHeight w:val="871"/>
        </w:trPr>
        <w:tc>
          <w:tcPr>
            <w:tcW w:w="708" w:type="dxa"/>
            <w:vAlign w:val="center"/>
          </w:tcPr>
          <w:p w14:paraId="33A4E5A9" w14:textId="174B499F" w:rsidR="00EC3E10" w:rsidRPr="00E2592B" w:rsidRDefault="00EC3E10" w:rsidP="003B6125">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1</w:t>
            </w:r>
            <w:r w:rsidR="003B6125" w:rsidRPr="00E2592B">
              <w:rPr>
                <w:rFonts w:ascii="Times New Roman" w:hAnsi="Times New Roman" w:cs="Times New Roman"/>
                <w:color w:val="000000" w:themeColor="text1"/>
                <w:lang w:eastAsia="ar-SA"/>
              </w:rPr>
              <w:t>.</w:t>
            </w:r>
          </w:p>
        </w:tc>
        <w:tc>
          <w:tcPr>
            <w:tcW w:w="2978" w:type="dxa"/>
            <w:vAlign w:val="center"/>
          </w:tcPr>
          <w:p w14:paraId="2C6096F2" w14:textId="044F0D4A" w:rsidR="00EC3E10" w:rsidRPr="00E2592B" w:rsidRDefault="00335024" w:rsidP="0017416E">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rPr>
              <w:t>Zabudowana nieruchomość gruntowa przy Nabrzeżu Helskim</w:t>
            </w:r>
            <w:r w:rsidR="00254213" w:rsidRPr="00E2592B">
              <w:rPr>
                <w:rFonts w:ascii="Times New Roman" w:hAnsi="Times New Roman" w:cs="Times New Roman"/>
                <w:color w:val="000000" w:themeColor="text1"/>
              </w:rPr>
              <w:t xml:space="preserve"> I</w:t>
            </w:r>
            <w:r w:rsidR="00FB75BA" w:rsidRPr="00E2592B">
              <w:rPr>
                <w:rFonts w:ascii="Times New Roman" w:hAnsi="Times New Roman" w:cs="Times New Roman"/>
                <w:color w:val="000000" w:themeColor="text1"/>
              </w:rPr>
              <w:t xml:space="preserve"> (plac główny)</w:t>
            </w:r>
          </w:p>
        </w:tc>
        <w:tc>
          <w:tcPr>
            <w:tcW w:w="1976" w:type="dxa"/>
            <w:vAlign w:val="center"/>
          </w:tcPr>
          <w:p w14:paraId="108B90E4" w14:textId="3759163F" w:rsidR="00EC3E10" w:rsidRPr="00E2592B" w:rsidRDefault="00243FB2" w:rsidP="00F0529D">
            <w:pPr>
              <w:spacing w:after="0" w:line="240" w:lineRule="auto"/>
              <w:jc w:val="center"/>
              <w:rPr>
                <w:rFonts w:ascii="Times New Roman" w:hAnsi="Times New Roman" w:cs="Times New Roman"/>
                <w:vertAlign w:val="superscript"/>
                <w:lang w:eastAsia="ar-SA"/>
              </w:rPr>
            </w:pPr>
            <w:r w:rsidRPr="00E2592B">
              <w:rPr>
                <w:rFonts w:ascii="Times New Roman" w:hAnsi="Times New Roman" w:cs="Times New Roman"/>
                <w:lang w:eastAsia="ar-SA"/>
              </w:rPr>
              <w:t>279.104</w:t>
            </w:r>
            <w:r w:rsidR="00335024" w:rsidRPr="00E2592B">
              <w:rPr>
                <w:rFonts w:ascii="Times New Roman" w:hAnsi="Times New Roman" w:cs="Times New Roman"/>
                <w:lang w:eastAsia="ar-SA"/>
              </w:rPr>
              <w:t xml:space="preserve"> </w:t>
            </w:r>
          </w:p>
        </w:tc>
        <w:tc>
          <w:tcPr>
            <w:tcW w:w="1617" w:type="dxa"/>
            <w:vAlign w:val="center"/>
          </w:tcPr>
          <w:p w14:paraId="55423F89" w14:textId="6B6383AC" w:rsidR="00EC3E10" w:rsidRPr="00E2592B" w:rsidRDefault="00EC3E10" w:rsidP="0017416E">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698C5A43" w14:textId="34D22808" w:rsidR="00EC3E10" w:rsidRPr="00E2592B" w:rsidRDefault="00EC3E10" w:rsidP="0017416E">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544436" w:rsidRPr="00E2592B" w14:paraId="3383A75D" w14:textId="77777777" w:rsidTr="002C4D98">
        <w:trPr>
          <w:trHeight w:val="871"/>
        </w:trPr>
        <w:tc>
          <w:tcPr>
            <w:tcW w:w="708" w:type="dxa"/>
            <w:vAlign w:val="center"/>
          </w:tcPr>
          <w:p w14:paraId="5E2EE542" w14:textId="6F430C16" w:rsidR="00544436" w:rsidRPr="00E2592B" w:rsidRDefault="00544436"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lastRenderedPageBreak/>
              <w:t>2.</w:t>
            </w:r>
          </w:p>
        </w:tc>
        <w:tc>
          <w:tcPr>
            <w:tcW w:w="2978" w:type="dxa"/>
            <w:vAlign w:val="center"/>
          </w:tcPr>
          <w:p w14:paraId="481DECCB" w14:textId="12A5DD58" w:rsidR="00544436" w:rsidRPr="00E2592B" w:rsidRDefault="00FB75BA" w:rsidP="0017416E">
            <w:pPr>
              <w:spacing w:after="0" w:line="240" w:lineRule="auto"/>
              <w:rPr>
                <w:rFonts w:ascii="Times New Roman" w:hAnsi="Times New Roman" w:cs="Times New Roman"/>
                <w:color w:val="000000" w:themeColor="text1"/>
              </w:rPr>
            </w:pPr>
            <w:r w:rsidRPr="00E2592B">
              <w:rPr>
                <w:rFonts w:ascii="Times New Roman" w:hAnsi="Times New Roman" w:cs="Times New Roman"/>
                <w:color w:val="000000" w:themeColor="text1"/>
              </w:rPr>
              <w:t>Pozostała z</w:t>
            </w:r>
            <w:r w:rsidR="00544436" w:rsidRPr="00E2592B">
              <w:rPr>
                <w:rFonts w:ascii="Times New Roman" w:hAnsi="Times New Roman" w:cs="Times New Roman"/>
                <w:color w:val="000000" w:themeColor="text1"/>
              </w:rPr>
              <w:t>abudowana nieruchomość gruntowa przy Nabrzeżu Helskim I</w:t>
            </w:r>
          </w:p>
        </w:tc>
        <w:tc>
          <w:tcPr>
            <w:tcW w:w="1976" w:type="dxa"/>
            <w:vAlign w:val="center"/>
          </w:tcPr>
          <w:p w14:paraId="3F11FD17" w14:textId="6FB739F6" w:rsidR="00544436" w:rsidRPr="00E2592B" w:rsidRDefault="00204491" w:rsidP="00F0529D">
            <w:pPr>
              <w:spacing w:after="0" w:line="240" w:lineRule="auto"/>
              <w:jc w:val="center"/>
              <w:rPr>
                <w:rFonts w:ascii="Times New Roman" w:hAnsi="Times New Roman" w:cs="Times New Roman"/>
                <w:lang w:eastAsia="ar-SA"/>
              </w:rPr>
            </w:pPr>
            <w:r w:rsidRPr="00E2592B">
              <w:rPr>
                <w:rFonts w:ascii="Times New Roman" w:hAnsi="Times New Roman" w:cs="Times New Roman"/>
                <w:lang w:eastAsia="ar-SA"/>
              </w:rPr>
              <w:t>7.287</w:t>
            </w:r>
            <w:r w:rsidR="00544436" w:rsidRPr="00E2592B">
              <w:rPr>
                <w:rFonts w:ascii="Times New Roman" w:hAnsi="Times New Roman" w:cs="Times New Roman"/>
                <w:lang w:eastAsia="ar-SA"/>
              </w:rPr>
              <w:t xml:space="preserve"> </w:t>
            </w:r>
          </w:p>
        </w:tc>
        <w:tc>
          <w:tcPr>
            <w:tcW w:w="1617" w:type="dxa"/>
            <w:vAlign w:val="center"/>
          </w:tcPr>
          <w:p w14:paraId="302730ED" w14:textId="471464BA" w:rsidR="00544436" w:rsidRPr="00E2592B" w:rsidRDefault="00544436" w:rsidP="0017416E">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6A8CB835" w14:textId="564EBF46" w:rsidR="00544436" w:rsidRPr="00E2592B" w:rsidRDefault="00544436" w:rsidP="0017416E">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544436" w:rsidRPr="00E2592B" w14:paraId="060A9673" w14:textId="77777777" w:rsidTr="002C4D98">
        <w:trPr>
          <w:trHeight w:val="871"/>
        </w:trPr>
        <w:tc>
          <w:tcPr>
            <w:tcW w:w="708" w:type="dxa"/>
            <w:vAlign w:val="center"/>
          </w:tcPr>
          <w:p w14:paraId="6E6B96D5" w14:textId="27FC9831" w:rsidR="00544436" w:rsidRPr="00E2592B" w:rsidRDefault="00544436"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3.</w:t>
            </w:r>
          </w:p>
        </w:tc>
        <w:tc>
          <w:tcPr>
            <w:tcW w:w="2978" w:type="dxa"/>
            <w:vAlign w:val="center"/>
          </w:tcPr>
          <w:p w14:paraId="30864EC2" w14:textId="7480A3C4" w:rsidR="00544436" w:rsidRPr="00E2592B" w:rsidRDefault="00544436" w:rsidP="0017416E">
            <w:pPr>
              <w:spacing w:after="0" w:line="240" w:lineRule="auto"/>
              <w:rPr>
                <w:rFonts w:ascii="Times New Roman" w:hAnsi="Times New Roman" w:cs="Times New Roman"/>
                <w:color w:val="000000" w:themeColor="text1"/>
              </w:rPr>
            </w:pPr>
            <w:r w:rsidRPr="00E2592B">
              <w:rPr>
                <w:rFonts w:ascii="Times New Roman" w:hAnsi="Times New Roman" w:cs="Times New Roman"/>
                <w:color w:val="000000" w:themeColor="text1"/>
              </w:rPr>
              <w:t>Zabudowana nieruchomość gruntowa przy Nabrzeżu Helskim II</w:t>
            </w:r>
          </w:p>
        </w:tc>
        <w:tc>
          <w:tcPr>
            <w:tcW w:w="1976" w:type="dxa"/>
            <w:vAlign w:val="center"/>
          </w:tcPr>
          <w:p w14:paraId="2B88392D" w14:textId="633792B8" w:rsidR="00544436" w:rsidRPr="00E2592B" w:rsidRDefault="00544436" w:rsidP="00F0529D">
            <w:pPr>
              <w:spacing w:after="0" w:line="240" w:lineRule="auto"/>
              <w:jc w:val="center"/>
              <w:rPr>
                <w:rFonts w:ascii="Times New Roman" w:hAnsi="Times New Roman" w:cs="Times New Roman"/>
                <w:lang w:eastAsia="ar-SA"/>
              </w:rPr>
            </w:pPr>
            <w:r w:rsidRPr="00E2592B">
              <w:rPr>
                <w:rFonts w:ascii="Times New Roman" w:hAnsi="Times New Roman" w:cs="Times New Roman"/>
                <w:lang w:eastAsia="ar-SA"/>
              </w:rPr>
              <w:t xml:space="preserve">19.360 </w:t>
            </w:r>
          </w:p>
        </w:tc>
        <w:tc>
          <w:tcPr>
            <w:tcW w:w="1617" w:type="dxa"/>
            <w:vAlign w:val="center"/>
          </w:tcPr>
          <w:p w14:paraId="24063EE1" w14:textId="08D572FB" w:rsidR="00544436" w:rsidRPr="00E2592B" w:rsidRDefault="00544436"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1EA6F4D0" w14:textId="753682BD" w:rsidR="00544436" w:rsidRPr="00E2592B" w:rsidRDefault="00544436"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544436" w:rsidRPr="00E2592B" w14:paraId="2BB9F32B" w14:textId="77777777" w:rsidTr="002C4D98">
        <w:trPr>
          <w:trHeight w:val="871"/>
        </w:trPr>
        <w:tc>
          <w:tcPr>
            <w:tcW w:w="708" w:type="dxa"/>
            <w:vAlign w:val="center"/>
          </w:tcPr>
          <w:p w14:paraId="0507164C" w14:textId="534EA58F" w:rsidR="00544436" w:rsidRPr="00E2592B" w:rsidRDefault="00A93FBD"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4</w:t>
            </w:r>
            <w:r w:rsidR="00544436" w:rsidRPr="00E2592B">
              <w:rPr>
                <w:rFonts w:ascii="Times New Roman" w:hAnsi="Times New Roman" w:cs="Times New Roman"/>
                <w:color w:val="000000" w:themeColor="text1"/>
                <w:lang w:eastAsia="ar-SA"/>
              </w:rPr>
              <w:t>.</w:t>
            </w:r>
          </w:p>
        </w:tc>
        <w:tc>
          <w:tcPr>
            <w:tcW w:w="2978" w:type="dxa"/>
            <w:vAlign w:val="center"/>
          </w:tcPr>
          <w:p w14:paraId="7BEF27E4" w14:textId="5F9D91F3" w:rsidR="00544436" w:rsidRPr="00E2592B" w:rsidRDefault="00544436" w:rsidP="0017416E">
            <w:pPr>
              <w:spacing w:after="0" w:line="240" w:lineRule="auto"/>
              <w:rPr>
                <w:rFonts w:ascii="Times New Roman" w:hAnsi="Times New Roman" w:cs="Times New Roman"/>
                <w:color w:val="000000" w:themeColor="text1"/>
              </w:rPr>
            </w:pPr>
            <w:r w:rsidRPr="00E2592B">
              <w:rPr>
                <w:rFonts w:ascii="Times New Roman" w:hAnsi="Times New Roman" w:cs="Times New Roman"/>
                <w:color w:val="000000" w:themeColor="text1"/>
              </w:rPr>
              <w:t>Zabudowana nieruchomość gruntowa przy Nabrzeżu Bułgarskim</w:t>
            </w:r>
            <w:r w:rsidR="0046440C" w:rsidRPr="00E2592B">
              <w:rPr>
                <w:rFonts w:ascii="Times New Roman" w:hAnsi="Times New Roman" w:cs="Times New Roman"/>
                <w:color w:val="000000" w:themeColor="text1"/>
              </w:rPr>
              <w:t xml:space="preserve"> (plac główny)</w:t>
            </w:r>
          </w:p>
        </w:tc>
        <w:tc>
          <w:tcPr>
            <w:tcW w:w="1976" w:type="dxa"/>
            <w:vAlign w:val="center"/>
          </w:tcPr>
          <w:p w14:paraId="20DA3E35" w14:textId="66047C86" w:rsidR="00544436" w:rsidRPr="00E2592B" w:rsidRDefault="00544436" w:rsidP="00F0529D">
            <w:pPr>
              <w:spacing w:after="0" w:line="240" w:lineRule="auto"/>
              <w:jc w:val="center"/>
              <w:rPr>
                <w:rFonts w:ascii="Times New Roman" w:hAnsi="Times New Roman" w:cs="Times New Roman"/>
                <w:lang w:eastAsia="ar-SA"/>
              </w:rPr>
            </w:pPr>
            <w:r w:rsidRPr="00E2592B">
              <w:rPr>
                <w:rFonts w:ascii="Times New Roman" w:hAnsi="Times New Roman" w:cs="Times New Roman"/>
                <w:lang w:eastAsia="ar-SA"/>
              </w:rPr>
              <w:t xml:space="preserve">28.846 </w:t>
            </w:r>
          </w:p>
        </w:tc>
        <w:tc>
          <w:tcPr>
            <w:tcW w:w="1617" w:type="dxa"/>
            <w:vAlign w:val="center"/>
          </w:tcPr>
          <w:p w14:paraId="6F912BC7" w14:textId="47F39DA4" w:rsidR="00544436" w:rsidRPr="00E2592B" w:rsidRDefault="00544436"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2F4957CC" w14:textId="4C76F58A" w:rsidR="00544436" w:rsidRPr="00E2592B" w:rsidRDefault="00544436" w:rsidP="00544436">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19CD0D6C" w14:textId="77777777" w:rsidTr="002C4D98">
        <w:trPr>
          <w:trHeight w:val="871"/>
        </w:trPr>
        <w:tc>
          <w:tcPr>
            <w:tcW w:w="708" w:type="dxa"/>
            <w:vAlign w:val="center"/>
          </w:tcPr>
          <w:p w14:paraId="3F1F3E65" w14:textId="16CFFB06" w:rsidR="00A93FBD" w:rsidRPr="00E2592B" w:rsidDel="00A93FBD"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5.</w:t>
            </w:r>
          </w:p>
        </w:tc>
        <w:tc>
          <w:tcPr>
            <w:tcW w:w="2978" w:type="dxa"/>
            <w:vAlign w:val="center"/>
          </w:tcPr>
          <w:p w14:paraId="2CA97857" w14:textId="2351BB71" w:rsidR="00A93FBD" w:rsidRPr="00E2592B" w:rsidRDefault="00A93FBD" w:rsidP="00A93FBD">
            <w:pPr>
              <w:spacing w:after="0" w:line="240" w:lineRule="auto"/>
              <w:rPr>
                <w:rFonts w:ascii="Times New Roman" w:hAnsi="Times New Roman" w:cs="Times New Roman"/>
                <w:color w:val="000000" w:themeColor="text1"/>
              </w:rPr>
            </w:pPr>
            <w:r w:rsidRPr="00E2592B">
              <w:rPr>
                <w:rFonts w:ascii="Times New Roman" w:hAnsi="Times New Roman" w:cs="Times New Roman"/>
                <w:color w:val="000000" w:themeColor="text1"/>
              </w:rPr>
              <w:t>Zabudowana nieruchomość gruntowa przy ul. Logistycznej</w:t>
            </w:r>
          </w:p>
        </w:tc>
        <w:tc>
          <w:tcPr>
            <w:tcW w:w="1976" w:type="dxa"/>
            <w:vAlign w:val="center"/>
          </w:tcPr>
          <w:p w14:paraId="7C7A7EAA" w14:textId="11909666" w:rsidR="00A93FBD" w:rsidRPr="00E2592B" w:rsidRDefault="00A93FBD" w:rsidP="00A93FBD">
            <w:pPr>
              <w:spacing w:after="0" w:line="240" w:lineRule="auto"/>
              <w:jc w:val="center"/>
              <w:rPr>
                <w:rFonts w:ascii="Times New Roman" w:hAnsi="Times New Roman" w:cs="Times New Roman"/>
                <w:lang w:eastAsia="ar-SA"/>
              </w:rPr>
            </w:pPr>
            <w:r w:rsidRPr="00E2592B">
              <w:rPr>
                <w:rFonts w:ascii="Times New Roman" w:hAnsi="Times New Roman" w:cs="Times New Roman"/>
                <w:lang w:eastAsia="ar-SA"/>
              </w:rPr>
              <w:t xml:space="preserve">99.953 </w:t>
            </w:r>
          </w:p>
        </w:tc>
        <w:tc>
          <w:tcPr>
            <w:tcW w:w="1617" w:type="dxa"/>
            <w:vAlign w:val="center"/>
          </w:tcPr>
          <w:p w14:paraId="025A3087" w14:textId="72E6914E"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59046CC1" w14:textId="12615DC4"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5B58B57B" w14:textId="77777777" w:rsidTr="002C4D98">
        <w:trPr>
          <w:trHeight w:val="762"/>
        </w:trPr>
        <w:tc>
          <w:tcPr>
            <w:tcW w:w="708" w:type="dxa"/>
            <w:vAlign w:val="center"/>
          </w:tcPr>
          <w:p w14:paraId="46BDBA62" w14:textId="2864F8DF"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6.</w:t>
            </w:r>
          </w:p>
        </w:tc>
        <w:tc>
          <w:tcPr>
            <w:tcW w:w="2978" w:type="dxa"/>
            <w:vAlign w:val="center"/>
          </w:tcPr>
          <w:p w14:paraId="10167143" w14:textId="78006689" w:rsidR="00A93FBD" w:rsidRPr="00E2592B" w:rsidRDefault="00A93FBD" w:rsidP="00A93FBD">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rPr>
              <w:t>Zabudowana nieruchomość  gruntowa (1) przy ul. Kontenerowej</w:t>
            </w:r>
          </w:p>
        </w:tc>
        <w:tc>
          <w:tcPr>
            <w:tcW w:w="1976" w:type="dxa"/>
            <w:vAlign w:val="center"/>
          </w:tcPr>
          <w:p w14:paraId="4803D202" w14:textId="552A1F28" w:rsidR="00A93FBD" w:rsidRPr="00E2592B" w:rsidRDefault="00A93FBD" w:rsidP="00A93FBD">
            <w:pPr>
              <w:spacing w:after="0" w:line="240" w:lineRule="auto"/>
              <w:jc w:val="center"/>
              <w:rPr>
                <w:rFonts w:ascii="Times New Roman" w:hAnsi="Times New Roman" w:cs="Times New Roman"/>
                <w:vertAlign w:val="superscript"/>
                <w:lang w:eastAsia="ar-SA"/>
              </w:rPr>
            </w:pPr>
            <w:r w:rsidRPr="00E2592B">
              <w:rPr>
                <w:rFonts w:ascii="Times New Roman" w:hAnsi="Times New Roman" w:cs="Times New Roman"/>
                <w:lang w:eastAsia="ar-SA"/>
              </w:rPr>
              <w:t xml:space="preserve">62.031 </w:t>
            </w:r>
          </w:p>
        </w:tc>
        <w:tc>
          <w:tcPr>
            <w:tcW w:w="1617" w:type="dxa"/>
            <w:vAlign w:val="center"/>
          </w:tcPr>
          <w:p w14:paraId="559C792E" w14:textId="189148F0"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6EE1CD79" w14:textId="5F7B4543"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489B840A" w14:textId="77777777" w:rsidTr="002C4D98">
        <w:trPr>
          <w:trHeight w:val="829"/>
        </w:trPr>
        <w:tc>
          <w:tcPr>
            <w:tcW w:w="708" w:type="dxa"/>
            <w:vAlign w:val="center"/>
          </w:tcPr>
          <w:p w14:paraId="190B4030" w14:textId="5DCF5B80"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7.</w:t>
            </w:r>
          </w:p>
        </w:tc>
        <w:tc>
          <w:tcPr>
            <w:tcW w:w="2978" w:type="dxa"/>
            <w:vAlign w:val="center"/>
          </w:tcPr>
          <w:p w14:paraId="5FAA30C0" w14:textId="372673CE" w:rsidR="00A93FBD" w:rsidRPr="00E2592B" w:rsidRDefault="00A93FBD" w:rsidP="00A93FBD">
            <w:pPr>
              <w:spacing w:after="0" w:line="240" w:lineRule="auto"/>
              <w:rPr>
                <w:rFonts w:ascii="Times New Roman" w:hAnsi="Times New Roman" w:cs="Times New Roman"/>
                <w:color w:val="000000" w:themeColor="text1"/>
              </w:rPr>
            </w:pPr>
            <w:r w:rsidRPr="00E2592B">
              <w:rPr>
                <w:rFonts w:ascii="Times New Roman" w:hAnsi="Times New Roman" w:cs="Times New Roman"/>
                <w:color w:val="000000" w:themeColor="text1"/>
              </w:rPr>
              <w:t>Zabudowana nieruchomość gruntowa (2) przy ul. Kontenerowej</w:t>
            </w:r>
          </w:p>
        </w:tc>
        <w:tc>
          <w:tcPr>
            <w:tcW w:w="1976" w:type="dxa"/>
            <w:vAlign w:val="center"/>
          </w:tcPr>
          <w:p w14:paraId="1F1D2240" w14:textId="4BFA32BF" w:rsidR="00A93FBD" w:rsidRPr="00E2592B" w:rsidRDefault="00A93FBD" w:rsidP="00A93FBD">
            <w:pPr>
              <w:spacing w:after="0" w:line="240" w:lineRule="auto"/>
              <w:jc w:val="center"/>
              <w:rPr>
                <w:rFonts w:ascii="Times New Roman" w:hAnsi="Times New Roman" w:cs="Times New Roman"/>
                <w:lang w:eastAsia="ar-SA"/>
              </w:rPr>
            </w:pPr>
            <w:r w:rsidRPr="00E2592B">
              <w:rPr>
                <w:rFonts w:ascii="Times New Roman" w:hAnsi="Times New Roman" w:cs="Times New Roman"/>
                <w:lang w:eastAsia="ar-SA"/>
              </w:rPr>
              <w:t xml:space="preserve">44.999 </w:t>
            </w:r>
          </w:p>
        </w:tc>
        <w:tc>
          <w:tcPr>
            <w:tcW w:w="1617" w:type="dxa"/>
            <w:vAlign w:val="center"/>
          </w:tcPr>
          <w:p w14:paraId="3BB7A553" w14:textId="3A08509F"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0F4E4436" w14:textId="280DE74F"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53B2C4BC" w14:textId="77777777" w:rsidTr="002C4D98">
        <w:trPr>
          <w:trHeight w:val="757"/>
        </w:trPr>
        <w:tc>
          <w:tcPr>
            <w:tcW w:w="708" w:type="dxa"/>
            <w:vAlign w:val="center"/>
          </w:tcPr>
          <w:p w14:paraId="05F3803F" w14:textId="416EDF11"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8.</w:t>
            </w:r>
          </w:p>
        </w:tc>
        <w:tc>
          <w:tcPr>
            <w:tcW w:w="2978" w:type="dxa"/>
            <w:vAlign w:val="center"/>
          </w:tcPr>
          <w:p w14:paraId="698B9E4B" w14:textId="41D320C0" w:rsidR="00A93FBD" w:rsidRPr="00E2592B" w:rsidRDefault="00A93FBD" w:rsidP="00A93FBD">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rPr>
              <w:t>Pozostała nieruchomość gruntowa zabudowana, niezbudowana</w:t>
            </w:r>
          </w:p>
        </w:tc>
        <w:tc>
          <w:tcPr>
            <w:tcW w:w="1976" w:type="dxa"/>
            <w:vAlign w:val="center"/>
          </w:tcPr>
          <w:p w14:paraId="2C447FEF" w14:textId="501B3B5A" w:rsidR="00A93FBD" w:rsidRPr="00E2592B" w:rsidRDefault="00A93FBD" w:rsidP="00A93FBD">
            <w:pPr>
              <w:spacing w:after="0" w:line="240" w:lineRule="auto"/>
              <w:jc w:val="center"/>
              <w:rPr>
                <w:rFonts w:ascii="Times New Roman" w:hAnsi="Times New Roman" w:cs="Times New Roman"/>
                <w:vertAlign w:val="superscript"/>
                <w:lang w:eastAsia="ar-SA"/>
              </w:rPr>
            </w:pPr>
            <w:r w:rsidRPr="00E2592B">
              <w:rPr>
                <w:rFonts w:ascii="Times New Roman" w:hAnsi="Times New Roman" w:cs="Times New Roman"/>
                <w:lang w:eastAsia="ar-SA"/>
              </w:rPr>
              <w:t xml:space="preserve">29.896 </w:t>
            </w:r>
          </w:p>
        </w:tc>
        <w:tc>
          <w:tcPr>
            <w:tcW w:w="1617" w:type="dxa"/>
            <w:vAlign w:val="center"/>
          </w:tcPr>
          <w:p w14:paraId="5AECC1C0" w14:textId="0C35A34F"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47D1B8FE" w14:textId="663196BD"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4D301C3F" w14:textId="77777777" w:rsidTr="002C4D98">
        <w:trPr>
          <w:trHeight w:val="397"/>
        </w:trPr>
        <w:tc>
          <w:tcPr>
            <w:tcW w:w="708" w:type="dxa"/>
            <w:vAlign w:val="center"/>
          </w:tcPr>
          <w:p w14:paraId="0C323FAF" w14:textId="5290E61C"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9.</w:t>
            </w:r>
          </w:p>
        </w:tc>
        <w:tc>
          <w:tcPr>
            <w:tcW w:w="2978" w:type="dxa"/>
            <w:vAlign w:val="center"/>
          </w:tcPr>
          <w:p w14:paraId="7EC1D8D0" w14:textId="048C12FB" w:rsidR="00A93FBD" w:rsidRPr="00E2592B" w:rsidRDefault="00A93FBD" w:rsidP="00A93FBD">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Powierzchnia biurowa „A”</w:t>
            </w:r>
          </w:p>
        </w:tc>
        <w:tc>
          <w:tcPr>
            <w:tcW w:w="1976" w:type="dxa"/>
            <w:vAlign w:val="center"/>
          </w:tcPr>
          <w:p w14:paraId="6DA7A543" w14:textId="3FC0BBB8"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 xml:space="preserve">1.283,84 </w:t>
            </w:r>
          </w:p>
        </w:tc>
        <w:tc>
          <w:tcPr>
            <w:tcW w:w="1617" w:type="dxa"/>
            <w:vAlign w:val="center"/>
          </w:tcPr>
          <w:p w14:paraId="537BE55D" w14:textId="3A951661"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531AFB86" w14:textId="3D347D7E"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0C95C029" w14:textId="77777777" w:rsidTr="002C4D98">
        <w:trPr>
          <w:trHeight w:val="397"/>
        </w:trPr>
        <w:tc>
          <w:tcPr>
            <w:tcW w:w="708" w:type="dxa"/>
            <w:vAlign w:val="center"/>
          </w:tcPr>
          <w:p w14:paraId="0AD5C9B9" w14:textId="370BA23C"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10.</w:t>
            </w:r>
          </w:p>
        </w:tc>
        <w:tc>
          <w:tcPr>
            <w:tcW w:w="2978" w:type="dxa"/>
            <w:vAlign w:val="center"/>
          </w:tcPr>
          <w:p w14:paraId="46A86BEA" w14:textId="6DD38BD2" w:rsidR="00A93FBD" w:rsidRPr="00E2592B" w:rsidRDefault="00A93FBD" w:rsidP="00A93FBD">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rPr>
              <w:t>Powierzchnia pomocnicza „A”</w:t>
            </w:r>
          </w:p>
        </w:tc>
        <w:tc>
          <w:tcPr>
            <w:tcW w:w="1976" w:type="dxa"/>
            <w:vAlign w:val="center"/>
          </w:tcPr>
          <w:p w14:paraId="4640C234" w14:textId="53A4F255"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 xml:space="preserve">1.988,89 </w:t>
            </w:r>
          </w:p>
        </w:tc>
        <w:tc>
          <w:tcPr>
            <w:tcW w:w="1617" w:type="dxa"/>
            <w:vAlign w:val="center"/>
          </w:tcPr>
          <w:p w14:paraId="3D6728B2" w14:textId="49906FCA"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39910C68" w14:textId="343DFCCE"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2716B907" w14:textId="77777777" w:rsidTr="002C4D98">
        <w:trPr>
          <w:trHeight w:val="397"/>
        </w:trPr>
        <w:tc>
          <w:tcPr>
            <w:tcW w:w="708" w:type="dxa"/>
            <w:vAlign w:val="center"/>
          </w:tcPr>
          <w:p w14:paraId="42B613EC" w14:textId="5A2831CE"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11.</w:t>
            </w:r>
          </w:p>
        </w:tc>
        <w:tc>
          <w:tcPr>
            <w:tcW w:w="2978" w:type="dxa"/>
            <w:vAlign w:val="center"/>
          </w:tcPr>
          <w:p w14:paraId="42CDB655" w14:textId="6400DC85" w:rsidR="00A93FBD" w:rsidRPr="00E2592B" w:rsidRDefault="00A93FBD" w:rsidP="00A93FBD">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Powierzchnia biurowa pozostała</w:t>
            </w:r>
          </w:p>
        </w:tc>
        <w:tc>
          <w:tcPr>
            <w:tcW w:w="1976" w:type="dxa"/>
            <w:vAlign w:val="center"/>
          </w:tcPr>
          <w:p w14:paraId="68D8B9F6" w14:textId="5FEE5B62"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 xml:space="preserve">755,75 </w:t>
            </w:r>
          </w:p>
        </w:tc>
        <w:tc>
          <w:tcPr>
            <w:tcW w:w="1617" w:type="dxa"/>
            <w:vAlign w:val="center"/>
          </w:tcPr>
          <w:p w14:paraId="5D62FF76" w14:textId="7946D0C1"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39EF3DB1" w14:textId="2CC37EF1"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77DBA46B" w14:textId="77777777" w:rsidTr="002C4D98">
        <w:trPr>
          <w:trHeight w:val="695"/>
        </w:trPr>
        <w:tc>
          <w:tcPr>
            <w:tcW w:w="708" w:type="dxa"/>
            <w:vAlign w:val="center"/>
          </w:tcPr>
          <w:p w14:paraId="1F7ECB8C" w14:textId="49B40E6F" w:rsidR="00A93FBD" w:rsidRPr="00E2592B" w:rsidRDefault="00A93FBD" w:rsidP="00A93FBD">
            <w:pPr>
              <w:spacing w:after="0" w:line="240" w:lineRule="auto"/>
              <w:jc w:val="center"/>
              <w:rPr>
                <w:rFonts w:ascii="Times New Roman" w:hAnsi="Times New Roman" w:cs="Times New Roman"/>
                <w:color w:val="000000" w:themeColor="text1"/>
              </w:rPr>
            </w:pPr>
            <w:r w:rsidRPr="00E2592B">
              <w:rPr>
                <w:rFonts w:ascii="Times New Roman" w:hAnsi="Times New Roman" w:cs="Times New Roman"/>
                <w:color w:val="000000" w:themeColor="text1"/>
              </w:rPr>
              <w:t>12.</w:t>
            </w:r>
          </w:p>
        </w:tc>
        <w:tc>
          <w:tcPr>
            <w:tcW w:w="2978" w:type="dxa"/>
            <w:vAlign w:val="center"/>
          </w:tcPr>
          <w:p w14:paraId="2DC51131" w14:textId="7FA6C321" w:rsidR="00A93FBD" w:rsidRPr="00E2592B" w:rsidRDefault="00A93FBD" w:rsidP="00A93FBD">
            <w:pPr>
              <w:spacing w:after="0" w:line="240" w:lineRule="auto"/>
              <w:rPr>
                <w:rFonts w:ascii="Times New Roman" w:hAnsi="Times New Roman" w:cs="Times New Roman"/>
                <w:color w:val="000000" w:themeColor="text1"/>
                <w:lang w:eastAsia="ar-SA"/>
              </w:rPr>
            </w:pPr>
            <w:r w:rsidRPr="00E2592B">
              <w:rPr>
                <w:rFonts w:ascii="Times New Roman" w:hAnsi="Times New Roman" w:cs="Times New Roman"/>
                <w:color w:val="000000" w:themeColor="text1"/>
              </w:rPr>
              <w:t>Powierzchnia pomocnicza pozostała</w:t>
            </w:r>
          </w:p>
        </w:tc>
        <w:tc>
          <w:tcPr>
            <w:tcW w:w="1976" w:type="dxa"/>
            <w:vAlign w:val="center"/>
          </w:tcPr>
          <w:p w14:paraId="7C3161DC" w14:textId="60DB8746" w:rsidR="00A93FBD" w:rsidRPr="00E2592B" w:rsidRDefault="0058216F"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2.3</w:t>
            </w:r>
            <w:r w:rsidR="00D257C9">
              <w:rPr>
                <w:rFonts w:ascii="Times New Roman" w:hAnsi="Times New Roman" w:cs="Times New Roman"/>
                <w:color w:val="000000" w:themeColor="text1"/>
                <w:lang w:eastAsia="ar-SA"/>
              </w:rPr>
              <w:t>5</w:t>
            </w:r>
            <w:r w:rsidRPr="00E2592B">
              <w:rPr>
                <w:rFonts w:ascii="Times New Roman" w:hAnsi="Times New Roman" w:cs="Times New Roman"/>
                <w:color w:val="000000" w:themeColor="text1"/>
                <w:lang w:eastAsia="ar-SA"/>
              </w:rPr>
              <w:t>3,53</w:t>
            </w:r>
            <w:r w:rsidR="00A93FBD" w:rsidRPr="00E2592B">
              <w:rPr>
                <w:rFonts w:ascii="Times New Roman" w:hAnsi="Times New Roman" w:cs="Times New Roman"/>
                <w:color w:val="000000" w:themeColor="text1"/>
                <w:lang w:eastAsia="ar-SA"/>
              </w:rPr>
              <w:t xml:space="preserve"> </w:t>
            </w:r>
          </w:p>
        </w:tc>
        <w:tc>
          <w:tcPr>
            <w:tcW w:w="1617" w:type="dxa"/>
            <w:vAlign w:val="center"/>
          </w:tcPr>
          <w:p w14:paraId="0D8425B1" w14:textId="62E99CB8"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21A6B904" w14:textId="372E2F63"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288A8093" w14:textId="77777777" w:rsidTr="002C4D98">
        <w:trPr>
          <w:trHeight w:val="616"/>
        </w:trPr>
        <w:tc>
          <w:tcPr>
            <w:tcW w:w="708" w:type="dxa"/>
            <w:vAlign w:val="center"/>
          </w:tcPr>
          <w:p w14:paraId="7AE2B327" w14:textId="34BC3149" w:rsidR="00A93FBD" w:rsidRPr="00E2592B" w:rsidRDefault="00A93FBD" w:rsidP="00A93FBD">
            <w:pPr>
              <w:spacing w:after="0" w:line="240" w:lineRule="auto"/>
              <w:jc w:val="center"/>
              <w:rPr>
                <w:rFonts w:ascii="Times New Roman" w:hAnsi="Times New Roman" w:cs="Times New Roman"/>
                <w:color w:val="000000" w:themeColor="text1"/>
              </w:rPr>
            </w:pPr>
            <w:r w:rsidRPr="00E2592B">
              <w:rPr>
                <w:rFonts w:ascii="Times New Roman" w:hAnsi="Times New Roman" w:cs="Times New Roman"/>
                <w:color w:val="000000" w:themeColor="text1"/>
              </w:rPr>
              <w:t>13.</w:t>
            </w:r>
          </w:p>
        </w:tc>
        <w:tc>
          <w:tcPr>
            <w:tcW w:w="2978" w:type="dxa"/>
            <w:vAlign w:val="center"/>
          </w:tcPr>
          <w:p w14:paraId="65FFC90A" w14:textId="29B812E6" w:rsidR="00A93FBD" w:rsidRPr="00E2592B" w:rsidRDefault="00A93FBD" w:rsidP="00A93FBD">
            <w:pPr>
              <w:spacing w:after="0" w:line="240" w:lineRule="auto"/>
              <w:rPr>
                <w:rFonts w:ascii="Times New Roman" w:hAnsi="Times New Roman" w:cs="Times New Roman"/>
                <w:color w:val="000000" w:themeColor="text1"/>
              </w:rPr>
            </w:pPr>
            <w:r w:rsidRPr="00E2592B">
              <w:rPr>
                <w:rFonts w:ascii="Times New Roman" w:hAnsi="Times New Roman" w:cs="Times New Roman"/>
                <w:color w:val="000000" w:themeColor="text1"/>
              </w:rPr>
              <w:t>Powierzchnia magazynowo - warsztatowa</w:t>
            </w:r>
          </w:p>
        </w:tc>
        <w:tc>
          <w:tcPr>
            <w:tcW w:w="1976" w:type="dxa"/>
            <w:vAlign w:val="center"/>
          </w:tcPr>
          <w:p w14:paraId="20D077CD" w14:textId="655FFE7D" w:rsidR="00A93FBD" w:rsidRPr="00E2592B" w:rsidRDefault="00E80D41" w:rsidP="00A93FBD">
            <w:pPr>
              <w:spacing w:after="0" w:line="240" w:lineRule="auto"/>
              <w:jc w:val="center"/>
              <w:rPr>
                <w:rFonts w:ascii="Times New Roman" w:hAnsi="Times New Roman" w:cs="Times New Roman"/>
                <w:color w:val="000000" w:themeColor="text1"/>
                <w:vertAlign w:val="superscript"/>
                <w:lang w:eastAsia="ar-SA"/>
              </w:rPr>
            </w:pPr>
            <w:r w:rsidRPr="00E2592B">
              <w:rPr>
                <w:rFonts w:ascii="Times New Roman" w:hAnsi="Times New Roman" w:cs="Times New Roman"/>
                <w:color w:val="000000" w:themeColor="text1"/>
                <w:lang w:eastAsia="ar-SA"/>
              </w:rPr>
              <w:t>25.151,56</w:t>
            </w:r>
          </w:p>
        </w:tc>
        <w:tc>
          <w:tcPr>
            <w:tcW w:w="1617" w:type="dxa"/>
            <w:vAlign w:val="center"/>
          </w:tcPr>
          <w:p w14:paraId="7890ADEA" w14:textId="77D38644"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c>
          <w:tcPr>
            <w:tcW w:w="1536" w:type="dxa"/>
            <w:vAlign w:val="center"/>
          </w:tcPr>
          <w:p w14:paraId="616CDDEC" w14:textId="08D2CD14"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r w:rsidR="00A93FBD" w:rsidRPr="00E2592B" w14:paraId="0AB557DD" w14:textId="77777777" w:rsidTr="00A93FBD">
        <w:trPr>
          <w:trHeight w:val="460"/>
        </w:trPr>
        <w:tc>
          <w:tcPr>
            <w:tcW w:w="7279" w:type="dxa"/>
            <w:gridSpan w:val="4"/>
            <w:vAlign w:val="center"/>
          </w:tcPr>
          <w:p w14:paraId="19771ADA" w14:textId="7D44F9AC" w:rsidR="00A93FBD" w:rsidRPr="00E2592B" w:rsidRDefault="00A93FBD" w:rsidP="00A93FBD">
            <w:pPr>
              <w:spacing w:after="0" w:line="240" w:lineRule="auto"/>
              <w:jc w:val="right"/>
              <w:rPr>
                <w:rFonts w:ascii="Times New Roman" w:hAnsi="Times New Roman" w:cs="Times New Roman"/>
                <w:b/>
                <w:bCs/>
                <w:color w:val="000000" w:themeColor="text1"/>
                <w:sz w:val="18"/>
                <w:szCs w:val="18"/>
                <w:lang w:eastAsia="ar-SA"/>
              </w:rPr>
            </w:pPr>
            <w:r w:rsidRPr="00E2592B">
              <w:rPr>
                <w:rFonts w:ascii="Times New Roman" w:hAnsi="Times New Roman" w:cs="Times New Roman"/>
                <w:b/>
                <w:bCs/>
                <w:color w:val="000000" w:themeColor="text1"/>
                <w:sz w:val="18"/>
                <w:szCs w:val="18"/>
                <w:lang w:eastAsia="ar-SA"/>
              </w:rPr>
              <w:t>MIESIĘCZNA SUMA PRZYCHODU Z CZYNSZU STAŁEGO</w:t>
            </w:r>
          </w:p>
        </w:tc>
        <w:tc>
          <w:tcPr>
            <w:tcW w:w="1536" w:type="dxa"/>
            <w:vAlign w:val="center"/>
          </w:tcPr>
          <w:p w14:paraId="094DDA1E" w14:textId="6E625FE5" w:rsidR="00A93FBD" w:rsidRPr="00E2592B" w:rsidRDefault="00A93FBD" w:rsidP="00A93FBD">
            <w:pPr>
              <w:spacing w:after="0" w:line="240" w:lineRule="auto"/>
              <w:jc w:val="center"/>
              <w:rPr>
                <w:rFonts w:ascii="Times New Roman" w:hAnsi="Times New Roman" w:cs="Times New Roman"/>
                <w:color w:val="000000" w:themeColor="text1"/>
                <w:lang w:eastAsia="ar-SA"/>
              </w:rPr>
            </w:pPr>
            <w:r w:rsidRPr="00E2592B">
              <w:rPr>
                <w:rFonts w:ascii="Times New Roman" w:hAnsi="Times New Roman" w:cs="Times New Roman"/>
                <w:color w:val="000000" w:themeColor="text1"/>
                <w:lang w:eastAsia="ar-SA"/>
              </w:rPr>
              <w:t>………………</w:t>
            </w:r>
          </w:p>
        </w:tc>
      </w:tr>
    </w:tbl>
    <w:p w14:paraId="3A77AFBC" w14:textId="1D2DA3F0" w:rsidR="0017416E" w:rsidRPr="00E2592B" w:rsidRDefault="0017416E" w:rsidP="00FD7A05">
      <w:pPr>
        <w:spacing w:after="0" w:line="240" w:lineRule="auto"/>
        <w:jc w:val="both"/>
        <w:rPr>
          <w:rFonts w:ascii="Times New Roman" w:hAnsi="Times New Roman" w:cs="Times New Roman"/>
          <w:color w:val="000000" w:themeColor="text1"/>
          <w:lang w:eastAsia="ar-SA"/>
        </w:rPr>
      </w:pPr>
    </w:p>
    <w:p w14:paraId="2E395791" w14:textId="27224049" w:rsidR="003C6FF9" w:rsidRPr="00E2592B" w:rsidRDefault="006F327F" w:rsidP="007F676E">
      <w:pPr>
        <w:numPr>
          <w:ilvl w:val="1"/>
          <w:numId w:val="37"/>
        </w:numPr>
        <w:spacing w:after="0" w:line="240" w:lineRule="auto"/>
        <w:jc w:val="both"/>
        <w:rPr>
          <w:rFonts w:ascii="Times New Roman" w:eastAsia="Calibri" w:hAnsi="Times New Roman" w:cs="Times New Roman"/>
          <w:color w:val="000000" w:themeColor="text1"/>
          <w:szCs w:val="24"/>
        </w:rPr>
      </w:pPr>
      <w:r w:rsidRPr="00E2592B">
        <w:rPr>
          <w:rFonts w:ascii="Times New Roman" w:hAnsi="Times New Roman" w:cs="Times New Roman"/>
          <w:color w:val="000000" w:themeColor="text1"/>
          <w:lang w:eastAsia="ar-SA"/>
        </w:rPr>
        <w:t xml:space="preserve">stawka [zł] za przeładunek 1 </w:t>
      </w:r>
      <w:r w:rsidR="002C4D98" w:rsidRPr="00E2592B">
        <w:rPr>
          <w:rFonts w:ascii="Times New Roman" w:hAnsi="Times New Roman" w:cs="Times New Roman"/>
          <w:color w:val="000000" w:themeColor="text1"/>
          <w:lang w:eastAsia="ar-SA"/>
        </w:rPr>
        <w:t>TEU</w:t>
      </w:r>
      <w:r w:rsidRPr="00E2592B">
        <w:rPr>
          <w:rFonts w:ascii="Times New Roman" w:hAnsi="Times New Roman" w:cs="Times New Roman"/>
          <w:color w:val="000000" w:themeColor="text1"/>
          <w:lang w:eastAsia="ar-SA"/>
        </w:rPr>
        <w:t xml:space="preserve"> </w:t>
      </w:r>
      <w:r w:rsidR="003C6FF9" w:rsidRPr="00E2592B">
        <w:rPr>
          <w:rFonts w:ascii="Times New Roman" w:hAnsi="Times New Roman" w:cs="Times New Roman"/>
          <w:color w:val="000000" w:themeColor="text1"/>
          <w:lang w:eastAsia="ar-SA"/>
        </w:rPr>
        <w:t>(</w:t>
      </w:r>
      <w:r w:rsidR="003C6FF9" w:rsidRPr="00E2592B">
        <w:rPr>
          <w:rFonts w:ascii="Times New Roman" w:hAnsi="Times New Roman" w:cs="Times New Roman"/>
          <w:b/>
          <w:bCs/>
          <w:i/>
          <w:iCs/>
          <w:color w:val="000000" w:themeColor="text1"/>
          <w:sz w:val="18"/>
          <w:szCs w:val="18"/>
          <w:lang w:eastAsia="ar-SA"/>
        </w:rPr>
        <w:t>kryterium B</w:t>
      </w:r>
      <w:r w:rsidR="003C6FF9" w:rsidRPr="00E2592B">
        <w:rPr>
          <w:rFonts w:ascii="Times New Roman" w:hAnsi="Times New Roman" w:cs="Times New Roman"/>
          <w:color w:val="000000" w:themeColor="text1"/>
          <w:lang w:eastAsia="ar-SA"/>
        </w:rPr>
        <w:t>):</w:t>
      </w:r>
    </w:p>
    <w:p w14:paraId="49AE73A7" w14:textId="198F93A5" w:rsidR="00347BEA" w:rsidRPr="00E2592B" w:rsidRDefault="006F327F" w:rsidP="00347BEA">
      <w:pPr>
        <w:spacing w:after="0" w:line="240" w:lineRule="auto"/>
        <w:ind w:left="792"/>
        <w:jc w:val="both"/>
        <w:rPr>
          <w:rFonts w:ascii="Times New Roman" w:eastAsia="Calibri" w:hAnsi="Times New Roman" w:cs="Times New Roman"/>
          <w:color w:val="000000" w:themeColor="text1"/>
          <w:szCs w:val="24"/>
        </w:rPr>
      </w:pPr>
      <w:r w:rsidRPr="00E2592B">
        <w:rPr>
          <w:rFonts w:ascii="Times New Roman" w:eastAsia="Calibri" w:hAnsi="Times New Roman" w:cs="Times New Roman"/>
          <w:color w:val="000000" w:themeColor="text1"/>
          <w:szCs w:val="24"/>
        </w:rPr>
        <w:t>zł</w:t>
      </w:r>
      <w:r w:rsidR="00347BEA" w:rsidRPr="00E2592B">
        <w:rPr>
          <w:rFonts w:ascii="Times New Roman" w:eastAsia="Calibri" w:hAnsi="Times New Roman" w:cs="Times New Roman"/>
          <w:color w:val="000000" w:themeColor="text1"/>
          <w:szCs w:val="24"/>
        </w:rPr>
        <w:t>/</w:t>
      </w:r>
      <w:r w:rsidR="00B20481" w:rsidRPr="00E2592B">
        <w:rPr>
          <w:rFonts w:ascii="Times New Roman" w:eastAsia="Calibri" w:hAnsi="Times New Roman" w:cs="Times New Roman"/>
          <w:color w:val="000000" w:themeColor="text1"/>
          <w:szCs w:val="24"/>
        </w:rPr>
        <w:t>TEU</w:t>
      </w:r>
      <w:r w:rsidR="00347BEA" w:rsidRPr="00E2592B">
        <w:rPr>
          <w:rFonts w:ascii="Times New Roman" w:eastAsia="Calibri" w:hAnsi="Times New Roman" w:cs="Times New Roman"/>
          <w:color w:val="000000" w:themeColor="text1"/>
          <w:szCs w:val="24"/>
        </w:rPr>
        <w:t xml:space="preserve"> …………..</w:t>
      </w:r>
    </w:p>
    <w:p w14:paraId="705E117F" w14:textId="1A28D3F1" w:rsidR="00703B58" w:rsidRPr="00E2592B" w:rsidRDefault="00703B58" w:rsidP="003C6FF9">
      <w:pPr>
        <w:numPr>
          <w:ilvl w:val="0"/>
          <w:numId w:val="37"/>
        </w:numPr>
        <w:tabs>
          <w:tab w:val="left" w:pos="473"/>
          <w:tab w:val="left" w:pos="811"/>
        </w:tabs>
        <w:suppressAutoHyphens/>
        <w:autoSpaceDN w:val="0"/>
        <w:spacing w:after="0"/>
        <w:contextualSpacing/>
        <w:jc w:val="both"/>
        <w:rPr>
          <w:rFonts w:ascii="Times New Roman" w:hAnsi="Times New Roman" w:cs="Times New Roman"/>
          <w:lang w:eastAsia="ar-SA"/>
        </w:rPr>
      </w:pPr>
      <w:r w:rsidRPr="00E2592B">
        <w:rPr>
          <w:rFonts w:ascii="Times New Roman" w:hAnsi="Times New Roman" w:cs="Times New Roman"/>
          <w:lang w:eastAsia="ar-SA"/>
        </w:rPr>
        <w:t xml:space="preserve">Oświadczamy, że </w:t>
      </w:r>
      <w:r w:rsidRPr="00E2592B">
        <w:rPr>
          <w:rFonts w:ascii="Times New Roman" w:hAnsi="Times New Roman" w:cs="Times New Roman"/>
        </w:rPr>
        <w:t>jest</w:t>
      </w:r>
      <w:r w:rsidR="0022020C" w:rsidRPr="00E2592B">
        <w:rPr>
          <w:rFonts w:ascii="Times New Roman" w:hAnsi="Times New Roman" w:cs="Times New Roman"/>
        </w:rPr>
        <w:t>eśmy</w:t>
      </w:r>
      <w:r w:rsidRPr="00E2592B">
        <w:rPr>
          <w:rFonts w:ascii="Times New Roman" w:hAnsi="Times New Roman" w:cs="Times New Roman"/>
        </w:rPr>
        <w:t xml:space="preserve"> związ</w:t>
      </w:r>
      <w:r w:rsidR="0022020C" w:rsidRPr="00E2592B">
        <w:rPr>
          <w:rFonts w:ascii="Times New Roman" w:hAnsi="Times New Roman" w:cs="Times New Roman"/>
        </w:rPr>
        <w:t>ani</w:t>
      </w:r>
      <w:r w:rsidRPr="00E2592B">
        <w:rPr>
          <w:rFonts w:ascii="Times New Roman" w:hAnsi="Times New Roman" w:cs="Times New Roman"/>
        </w:rPr>
        <w:t xml:space="preserve"> ofertą</w:t>
      </w:r>
      <w:r w:rsidR="0022020C" w:rsidRPr="00E2592B">
        <w:rPr>
          <w:rFonts w:ascii="Times New Roman" w:hAnsi="Times New Roman" w:cs="Times New Roman"/>
        </w:rPr>
        <w:t>:</w:t>
      </w:r>
    </w:p>
    <w:p w14:paraId="45281F77" w14:textId="458F9847" w:rsidR="0022020C" w:rsidRPr="00E2592B" w:rsidRDefault="0022020C" w:rsidP="006F327F">
      <w:pPr>
        <w:pStyle w:val="Akapitzlist"/>
        <w:numPr>
          <w:ilvl w:val="1"/>
          <w:numId w:val="66"/>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hAnsi="Times New Roman" w:cs="Times New Roman"/>
        </w:rPr>
        <w:t xml:space="preserve">wstępną przez okres … dni licząc od dnia </w:t>
      </w:r>
      <w:r w:rsidRPr="00E2592B">
        <w:rPr>
          <w:rFonts w:ascii="Times New Roman" w:hAnsi="Times New Roman" w:cs="Times New Roman"/>
          <w:color w:val="000000" w:themeColor="text1"/>
        </w:rPr>
        <w:t>określonego w Rozdziale XV</w:t>
      </w:r>
      <w:r w:rsidR="00B847B4" w:rsidRPr="00E2592B">
        <w:rPr>
          <w:rFonts w:ascii="Times New Roman" w:hAnsi="Times New Roman" w:cs="Times New Roman"/>
          <w:color w:val="000000" w:themeColor="text1"/>
        </w:rPr>
        <w:t>I</w:t>
      </w:r>
      <w:r w:rsidRPr="00E2592B">
        <w:rPr>
          <w:rFonts w:ascii="Times New Roman" w:hAnsi="Times New Roman" w:cs="Times New Roman"/>
          <w:color w:val="000000" w:themeColor="text1"/>
        </w:rPr>
        <w:t xml:space="preserve"> ust. 1 SP</w:t>
      </w:r>
      <w:r w:rsidR="009C5DCA" w:rsidRPr="00E2592B">
        <w:rPr>
          <w:rFonts w:ascii="Times New Roman" w:hAnsi="Times New Roman" w:cs="Times New Roman"/>
          <w:color w:val="000000" w:themeColor="text1"/>
        </w:rPr>
        <w:t>;</w:t>
      </w:r>
    </w:p>
    <w:p w14:paraId="42E7ABC1" w14:textId="7646DE35" w:rsidR="006F327F" w:rsidRPr="00E2592B" w:rsidRDefault="006F327F" w:rsidP="006F327F">
      <w:pPr>
        <w:pStyle w:val="Akapitzlist"/>
        <w:numPr>
          <w:ilvl w:val="1"/>
          <w:numId w:val="66"/>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hAnsi="Times New Roman" w:cs="Times New Roman"/>
          <w:color w:val="000000" w:themeColor="text1"/>
        </w:rPr>
        <w:t>os</w:t>
      </w:r>
      <w:r w:rsidR="0022020C" w:rsidRPr="00E2592B">
        <w:rPr>
          <w:rFonts w:ascii="Times New Roman" w:hAnsi="Times New Roman" w:cs="Times New Roman"/>
          <w:color w:val="000000" w:themeColor="text1"/>
        </w:rPr>
        <w:t xml:space="preserve">tateczną </w:t>
      </w:r>
      <w:r w:rsidR="0022020C" w:rsidRPr="00E2592B">
        <w:rPr>
          <w:rFonts w:ascii="Times New Roman" w:hAnsi="Times New Roman" w:cs="Times New Roman"/>
        </w:rPr>
        <w:t xml:space="preserve">przez okres … dni licząc od dnia </w:t>
      </w:r>
      <w:r w:rsidR="0022020C" w:rsidRPr="00E2592B">
        <w:rPr>
          <w:rFonts w:ascii="Times New Roman" w:hAnsi="Times New Roman" w:cs="Times New Roman"/>
          <w:color w:val="000000" w:themeColor="text1"/>
        </w:rPr>
        <w:t>określonego w Rozdziale XV</w:t>
      </w:r>
      <w:r w:rsidR="00B847B4" w:rsidRPr="00E2592B">
        <w:rPr>
          <w:rFonts w:ascii="Times New Roman" w:hAnsi="Times New Roman" w:cs="Times New Roman"/>
          <w:color w:val="000000" w:themeColor="text1"/>
        </w:rPr>
        <w:t>I</w:t>
      </w:r>
      <w:r w:rsidR="0022020C" w:rsidRPr="00E2592B">
        <w:rPr>
          <w:rFonts w:ascii="Times New Roman" w:hAnsi="Times New Roman" w:cs="Times New Roman"/>
          <w:color w:val="000000" w:themeColor="text1"/>
        </w:rPr>
        <w:t xml:space="preserve"> ust. 2 SP</w:t>
      </w:r>
      <w:r w:rsidR="0022020C" w:rsidRPr="00E2592B">
        <w:rPr>
          <w:rFonts w:ascii="Times New Roman" w:hAnsi="Times New Roman" w:cs="Times New Roman"/>
          <w:vertAlign w:val="superscript"/>
        </w:rPr>
        <w:sym w:font="Symbol" w:char="F02A"/>
      </w:r>
      <w:r w:rsidR="000707FC" w:rsidRPr="00E2592B">
        <w:rPr>
          <w:rFonts w:ascii="Times New Roman" w:hAnsi="Times New Roman" w:cs="Times New Roman"/>
          <w:color w:val="000000" w:themeColor="text1"/>
        </w:rPr>
        <w:t>.</w:t>
      </w:r>
    </w:p>
    <w:p w14:paraId="3DB85284" w14:textId="5FCC7D16" w:rsidR="0022020C" w:rsidRPr="00E2592B" w:rsidRDefault="0022020C" w:rsidP="006F327F">
      <w:pPr>
        <w:pStyle w:val="Akapitzlist"/>
        <w:numPr>
          <w:ilvl w:val="0"/>
          <w:numId w:val="37"/>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hAnsi="Times New Roman" w:cs="Times New Roman"/>
          <w:lang w:eastAsia="ar-SA"/>
        </w:rPr>
        <w:t>Oświadczamy, że:</w:t>
      </w:r>
    </w:p>
    <w:p w14:paraId="5FBEC2F8" w14:textId="18D29C76" w:rsidR="00703B58" w:rsidRPr="00E2592B" w:rsidRDefault="00703B58" w:rsidP="00190FC7">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eastAsia="Calibri" w:hAnsi="Times New Roman" w:cs="Times New Roman"/>
          <w:lang w:eastAsia="ar-SA"/>
        </w:rPr>
        <w:t xml:space="preserve">przedmiot </w:t>
      </w:r>
      <w:r w:rsidR="00A60C81" w:rsidRPr="00E2592B">
        <w:rPr>
          <w:rFonts w:ascii="Times New Roman" w:eastAsia="Calibri" w:hAnsi="Times New Roman" w:cs="Times New Roman"/>
          <w:lang w:eastAsia="ar-SA"/>
        </w:rPr>
        <w:t xml:space="preserve">niniejszej </w:t>
      </w:r>
      <w:r w:rsidRPr="00E2592B">
        <w:rPr>
          <w:rFonts w:ascii="Times New Roman" w:eastAsia="Calibri" w:hAnsi="Times New Roman" w:cs="Times New Roman"/>
          <w:lang w:eastAsia="ar-SA"/>
        </w:rPr>
        <w:t xml:space="preserve">oferty jest zgodny z </w:t>
      </w:r>
      <w:r w:rsidR="006F48A9" w:rsidRPr="00E2592B">
        <w:rPr>
          <w:rFonts w:ascii="Times New Roman" w:eastAsia="Calibri" w:hAnsi="Times New Roman" w:cs="Times New Roman"/>
          <w:lang w:eastAsia="ar-SA"/>
        </w:rPr>
        <w:t>P</w:t>
      </w:r>
      <w:r w:rsidRPr="00E2592B">
        <w:rPr>
          <w:rFonts w:ascii="Times New Roman" w:eastAsia="Calibri" w:hAnsi="Times New Roman" w:cs="Times New Roman"/>
          <w:lang w:eastAsia="ar-SA"/>
        </w:rPr>
        <w:t>rzedmiotem</w:t>
      </w:r>
      <w:r w:rsidR="0022020C" w:rsidRPr="00E2592B">
        <w:rPr>
          <w:rFonts w:ascii="Times New Roman" w:eastAsia="Calibri" w:hAnsi="Times New Roman" w:cs="Times New Roman"/>
          <w:lang w:eastAsia="ar-SA"/>
        </w:rPr>
        <w:t xml:space="preserve"> </w:t>
      </w:r>
      <w:r w:rsidR="006F48A9" w:rsidRPr="00E2592B">
        <w:rPr>
          <w:rFonts w:ascii="Times New Roman" w:eastAsia="Calibri" w:hAnsi="Times New Roman" w:cs="Times New Roman"/>
          <w:lang w:eastAsia="ar-SA"/>
        </w:rPr>
        <w:t>D</w:t>
      </w:r>
      <w:r w:rsidR="0022020C" w:rsidRPr="00E2592B">
        <w:rPr>
          <w:rFonts w:ascii="Times New Roman" w:eastAsia="Calibri" w:hAnsi="Times New Roman" w:cs="Times New Roman"/>
          <w:lang w:eastAsia="ar-SA"/>
        </w:rPr>
        <w:t>zierżawy</w:t>
      </w:r>
      <w:r w:rsidRPr="00E2592B">
        <w:rPr>
          <w:rFonts w:ascii="Times New Roman" w:eastAsia="Calibri" w:hAnsi="Times New Roman" w:cs="Times New Roman"/>
          <w:lang w:eastAsia="ar-SA"/>
        </w:rPr>
        <w:t>;</w:t>
      </w:r>
    </w:p>
    <w:p w14:paraId="344A8859" w14:textId="30106A10" w:rsidR="00703B58" w:rsidRPr="00E2592B" w:rsidRDefault="00703B58" w:rsidP="00190FC7">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eastAsia="Calibri" w:hAnsi="Times New Roman" w:cs="Times New Roman"/>
        </w:rPr>
        <w:t xml:space="preserve">uzyskaliśmy od </w:t>
      </w:r>
      <w:r w:rsidR="0022020C" w:rsidRPr="00E2592B">
        <w:rPr>
          <w:rFonts w:ascii="Times New Roman" w:eastAsia="Calibri" w:hAnsi="Times New Roman" w:cs="Times New Roman"/>
        </w:rPr>
        <w:t>Wydzierża</w:t>
      </w:r>
      <w:r w:rsidRPr="00E2592B">
        <w:rPr>
          <w:rFonts w:ascii="Times New Roman" w:eastAsia="Calibri" w:hAnsi="Times New Roman" w:cs="Times New Roman"/>
        </w:rPr>
        <w:t xml:space="preserve">wiającego wszystkie informacje niezbędne do sporządzenia </w:t>
      </w:r>
      <w:r w:rsidR="00A60C81" w:rsidRPr="00E2592B">
        <w:rPr>
          <w:rFonts w:ascii="Times New Roman" w:eastAsia="Calibri" w:hAnsi="Times New Roman" w:cs="Times New Roman"/>
        </w:rPr>
        <w:t xml:space="preserve">niniejszej </w:t>
      </w:r>
      <w:r w:rsidRPr="00E2592B">
        <w:rPr>
          <w:rFonts w:ascii="Times New Roman" w:eastAsia="Calibri" w:hAnsi="Times New Roman" w:cs="Times New Roman"/>
        </w:rPr>
        <w:t>oferty;</w:t>
      </w:r>
    </w:p>
    <w:p w14:paraId="5870F574" w14:textId="5B692F23" w:rsidR="00703B58" w:rsidRPr="00E2592B" w:rsidRDefault="00703B58" w:rsidP="00190FC7">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eastAsia="Calibri" w:hAnsi="Times New Roman" w:cs="Times New Roman"/>
        </w:rPr>
        <w:t xml:space="preserve">wadium wnieśliśmy w formie </w:t>
      </w:r>
      <w:r w:rsidR="00A87417" w:rsidRPr="00E2592B">
        <w:rPr>
          <w:rFonts w:ascii="Times New Roman" w:eastAsia="Calibri" w:hAnsi="Times New Roman" w:cs="Times New Roman"/>
        </w:rPr>
        <w:t>pieniężnej na warunkach określonych w SP</w:t>
      </w:r>
      <w:r w:rsidR="005B26CB" w:rsidRPr="00E2592B">
        <w:rPr>
          <w:rFonts w:ascii="Times New Roman" w:eastAsia="Calibri" w:hAnsi="Times New Roman" w:cs="Times New Roman"/>
          <w:vertAlign w:val="superscript"/>
        </w:rPr>
        <w:sym w:font="Symbol" w:char="F02A"/>
      </w:r>
      <w:r w:rsidR="005B26CB" w:rsidRPr="00E2592B">
        <w:rPr>
          <w:rFonts w:ascii="Times New Roman" w:eastAsia="Calibri" w:hAnsi="Times New Roman" w:cs="Times New Roman"/>
          <w:vertAlign w:val="superscript"/>
        </w:rPr>
        <w:sym w:font="Symbol" w:char="F02A"/>
      </w:r>
      <w:r w:rsidR="006355E2" w:rsidRPr="00E2592B">
        <w:rPr>
          <w:rFonts w:ascii="Times New Roman" w:hAnsi="Times New Roman" w:cs="Times New Roman"/>
          <w:color w:val="000000" w:themeColor="text1"/>
          <w:vertAlign w:val="superscript"/>
          <w:lang w:eastAsia="ar-SA"/>
        </w:rPr>
        <w:sym w:font="Symbol" w:char="F02A"/>
      </w:r>
      <w:r w:rsidRPr="00E2592B">
        <w:rPr>
          <w:rFonts w:ascii="Times New Roman" w:eastAsia="Calibri" w:hAnsi="Times New Roman" w:cs="Times New Roman"/>
        </w:rPr>
        <w:t>;</w:t>
      </w:r>
    </w:p>
    <w:p w14:paraId="0085381D" w14:textId="0C13B04E" w:rsidR="00703B58" w:rsidRPr="00E2592B" w:rsidRDefault="00703B58" w:rsidP="00190FC7">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eastAsia="Calibri" w:hAnsi="Times New Roman" w:cs="Times New Roman"/>
          <w:lang w:eastAsia="ar-SA"/>
        </w:rPr>
        <w:lastRenderedPageBreak/>
        <w:t xml:space="preserve">w przypadku </w:t>
      </w:r>
      <w:r w:rsidR="00283829" w:rsidRPr="00E2592B">
        <w:rPr>
          <w:rFonts w:ascii="Times New Roman" w:eastAsia="Calibri" w:hAnsi="Times New Roman" w:cs="Times New Roman"/>
          <w:lang w:eastAsia="ar-SA"/>
        </w:rPr>
        <w:t>wyboru naszej oferty</w:t>
      </w:r>
      <w:r w:rsidR="00A60C81" w:rsidRPr="00E2592B">
        <w:rPr>
          <w:rFonts w:ascii="Times New Roman" w:eastAsia="Calibri" w:hAnsi="Times New Roman" w:cs="Times New Roman"/>
          <w:lang w:eastAsia="ar-SA"/>
        </w:rPr>
        <w:t xml:space="preserve"> jako najkorzystniejszej</w:t>
      </w:r>
      <w:r w:rsidR="00283829" w:rsidRPr="00E2592B">
        <w:rPr>
          <w:rFonts w:ascii="Times New Roman" w:eastAsia="Calibri" w:hAnsi="Times New Roman" w:cs="Times New Roman"/>
          <w:lang w:eastAsia="ar-SA"/>
        </w:rPr>
        <w:t xml:space="preserve"> </w:t>
      </w:r>
      <w:r w:rsidRPr="00E2592B">
        <w:rPr>
          <w:rFonts w:ascii="Times New Roman" w:eastAsia="Calibri" w:hAnsi="Times New Roman" w:cs="Times New Roman"/>
          <w:lang w:eastAsia="ar-SA"/>
        </w:rPr>
        <w:t xml:space="preserve">zobowiązujemy się do zawarcia </w:t>
      </w:r>
      <w:r w:rsidR="00283829" w:rsidRPr="00E2592B">
        <w:rPr>
          <w:rFonts w:ascii="Times New Roman" w:eastAsia="Calibri" w:hAnsi="Times New Roman" w:cs="Times New Roman"/>
          <w:lang w:eastAsia="ar-SA"/>
        </w:rPr>
        <w:t>u</w:t>
      </w:r>
      <w:r w:rsidRPr="00E2592B">
        <w:rPr>
          <w:rFonts w:ascii="Times New Roman" w:eastAsia="Calibri" w:hAnsi="Times New Roman" w:cs="Times New Roman"/>
          <w:lang w:eastAsia="ar-SA"/>
        </w:rPr>
        <w:t>m</w:t>
      </w:r>
      <w:r w:rsidR="00283829" w:rsidRPr="00E2592B">
        <w:rPr>
          <w:rFonts w:ascii="Times New Roman" w:eastAsia="Calibri" w:hAnsi="Times New Roman" w:cs="Times New Roman"/>
          <w:lang w:eastAsia="ar-SA"/>
        </w:rPr>
        <w:t xml:space="preserve">ów, których wzory stanowią </w:t>
      </w:r>
      <w:r w:rsidR="00126788" w:rsidRPr="00E2592B">
        <w:rPr>
          <w:rFonts w:ascii="Times New Roman" w:eastAsia="Calibri" w:hAnsi="Times New Roman" w:cs="Times New Roman"/>
          <w:lang w:eastAsia="ar-SA"/>
        </w:rPr>
        <w:t>Załącznik</w:t>
      </w:r>
      <w:r w:rsidR="00283829" w:rsidRPr="00E2592B">
        <w:rPr>
          <w:rFonts w:ascii="Times New Roman" w:eastAsia="Calibri" w:hAnsi="Times New Roman" w:cs="Times New Roman"/>
          <w:lang w:eastAsia="ar-SA"/>
        </w:rPr>
        <w:t>i 6, 7</w:t>
      </w:r>
      <w:r w:rsidR="00A87417" w:rsidRPr="00E2592B">
        <w:rPr>
          <w:rFonts w:ascii="Times New Roman" w:eastAsia="Calibri" w:hAnsi="Times New Roman" w:cs="Times New Roman"/>
          <w:lang w:eastAsia="ar-SA"/>
        </w:rPr>
        <w:t>, 8</w:t>
      </w:r>
      <w:r w:rsidR="00283829" w:rsidRPr="00E2592B">
        <w:rPr>
          <w:rFonts w:ascii="Times New Roman" w:eastAsia="Calibri" w:hAnsi="Times New Roman" w:cs="Times New Roman"/>
          <w:lang w:eastAsia="ar-SA"/>
        </w:rPr>
        <w:t xml:space="preserve"> do SP</w:t>
      </w:r>
      <w:r w:rsidRPr="00E2592B">
        <w:rPr>
          <w:rFonts w:ascii="Times New Roman" w:eastAsia="Calibri" w:hAnsi="Times New Roman" w:cs="Times New Roman"/>
          <w:lang w:eastAsia="ar-SA"/>
        </w:rPr>
        <w:t xml:space="preserve"> w miejscu i termin</w:t>
      </w:r>
      <w:r w:rsidR="00A60C81" w:rsidRPr="00E2592B">
        <w:rPr>
          <w:rFonts w:ascii="Times New Roman" w:eastAsia="Calibri" w:hAnsi="Times New Roman" w:cs="Times New Roman"/>
          <w:lang w:eastAsia="ar-SA"/>
        </w:rPr>
        <w:t>ach</w:t>
      </w:r>
      <w:r w:rsidRPr="00E2592B">
        <w:rPr>
          <w:rFonts w:ascii="Times New Roman" w:eastAsia="Calibri" w:hAnsi="Times New Roman" w:cs="Times New Roman"/>
          <w:lang w:eastAsia="ar-SA"/>
        </w:rPr>
        <w:t xml:space="preserve"> wskazanym przez </w:t>
      </w:r>
      <w:r w:rsidR="00A60C81" w:rsidRPr="00E2592B">
        <w:rPr>
          <w:rFonts w:ascii="Times New Roman" w:eastAsia="Calibri" w:hAnsi="Times New Roman" w:cs="Times New Roman"/>
          <w:lang w:eastAsia="ar-SA"/>
        </w:rPr>
        <w:t>Wydzierża</w:t>
      </w:r>
      <w:r w:rsidRPr="00E2592B">
        <w:rPr>
          <w:rFonts w:ascii="Times New Roman" w:eastAsia="Calibri" w:hAnsi="Times New Roman" w:cs="Times New Roman"/>
          <w:lang w:eastAsia="ar-SA"/>
        </w:rPr>
        <w:t>wiającego</w:t>
      </w:r>
      <w:r w:rsidR="00DE6EC2" w:rsidRPr="00E2592B">
        <w:rPr>
          <w:rFonts w:ascii="Times New Roman" w:eastAsia="Calibri" w:hAnsi="Times New Roman" w:cs="Times New Roman"/>
          <w:vertAlign w:val="superscript"/>
          <w:lang w:eastAsia="ar-SA"/>
        </w:rPr>
        <w:sym w:font="Symbol" w:char="F02A"/>
      </w:r>
      <w:r w:rsidR="005B26CB" w:rsidRPr="00E2592B">
        <w:rPr>
          <w:rFonts w:ascii="Times New Roman" w:eastAsia="Calibri" w:hAnsi="Times New Roman" w:cs="Times New Roman"/>
          <w:vertAlign w:val="superscript"/>
          <w:lang w:eastAsia="ar-SA"/>
        </w:rPr>
        <w:sym w:font="Symbol" w:char="F02A"/>
      </w:r>
      <w:r w:rsidR="00DE6EC2" w:rsidRPr="00E2592B">
        <w:rPr>
          <w:rFonts w:ascii="Times New Roman" w:eastAsia="Calibri" w:hAnsi="Times New Roman" w:cs="Times New Roman"/>
          <w:vertAlign w:val="superscript"/>
          <w:lang w:eastAsia="ar-SA"/>
        </w:rPr>
        <w:sym w:font="Symbol" w:char="F02A"/>
      </w:r>
      <w:r w:rsidR="006355E2" w:rsidRPr="00E2592B">
        <w:rPr>
          <w:rFonts w:ascii="Times New Roman" w:hAnsi="Times New Roman" w:cs="Times New Roman"/>
          <w:color w:val="000000" w:themeColor="text1"/>
          <w:vertAlign w:val="superscript"/>
          <w:lang w:eastAsia="ar-SA"/>
        </w:rPr>
        <w:sym w:font="Symbol" w:char="F02A"/>
      </w:r>
      <w:r w:rsidRPr="00E2592B">
        <w:rPr>
          <w:rFonts w:ascii="Times New Roman" w:eastAsia="Calibri" w:hAnsi="Times New Roman" w:cs="Times New Roman"/>
          <w:lang w:eastAsia="ar-SA"/>
        </w:rPr>
        <w:t>;</w:t>
      </w:r>
    </w:p>
    <w:p w14:paraId="6295539D" w14:textId="391ADB99" w:rsidR="00FF4EF5" w:rsidRPr="00E2592B" w:rsidRDefault="009019C3" w:rsidP="009019C3">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hAnsi="Times New Roman" w:cs="Times New Roman"/>
        </w:rPr>
        <w:t xml:space="preserve">w przypadku </w:t>
      </w:r>
      <w:r w:rsidR="000B46E1" w:rsidRPr="00CF43BF">
        <w:rPr>
          <w:rFonts w:ascii="Times New Roman" w:hAnsi="Times New Roman" w:cs="Times New Roman"/>
        </w:rPr>
        <w:t>odmowy udzielenia zgody</w:t>
      </w:r>
      <w:r w:rsidRPr="00CF43BF">
        <w:rPr>
          <w:rFonts w:ascii="Times New Roman" w:hAnsi="Times New Roman" w:cs="Times New Roman"/>
        </w:rPr>
        <w:t xml:space="preserve"> </w:t>
      </w:r>
      <w:r w:rsidR="000B46E1" w:rsidRPr="00CF43BF">
        <w:rPr>
          <w:rFonts w:ascii="Times New Roman" w:hAnsi="Times New Roman" w:cs="Times New Roman"/>
        </w:rPr>
        <w:t>przez</w:t>
      </w:r>
      <w:r w:rsidRPr="00CF43BF">
        <w:rPr>
          <w:rFonts w:ascii="Times New Roman" w:hAnsi="Times New Roman" w:cs="Times New Roman"/>
        </w:rPr>
        <w:t xml:space="preserve"> </w:t>
      </w:r>
      <w:r w:rsidRPr="00E2592B">
        <w:rPr>
          <w:rFonts w:ascii="Times New Roman" w:hAnsi="Times New Roman" w:cs="Times New Roman"/>
        </w:rPr>
        <w:t>ministra właściwego do spraw gospodarki morskiej na oddanie w dzierżawę nieruchomości stanowiącej Przedmiot Dzierżawy Dzierżawcy, który złożył ofertę najkorzystniejszą, jako Dzierżawca, którego oferta otrzymała drugą, najwyższą liczbę punktów, zobowiązujemy się do zawarcia umów, których wzory stanowią Załączniki nr 6, 7, 8 do SP, w miejscu i terminach wskazanym przez Wydzierżawiającego, o ile Wydzierżawiający zwróci się z takim wnioskiem;</w:t>
      </w:r>
    </w:p>
    <w:p w14:paraId="11C66344" w14:textId="758B6831" w:rsidR="00703B58" w:rsidRPr="00E2592B" w:rsidRDefault="00703B58" w:rsidP="00190FC7">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eastAsia="Calibri" w:hAnsi="Times New Roman" w:cs="Times New Roman"/>
        </w:rPr>
        <w:t xml:space="preserve">zobowiązujemy się, w przypadku wybrania naszej oferty jako najkorzystniejszej, do wniesienia zabezpieczenia należytego wykonania </w:t>
      </w:r>
      <w:r w:rsidR="00F83601" w:rsidRPr="00E2592B">
        <w:rPr>
          <w:rFonts w:ascii="Times New Roman" w:eastAsia="Calibri" w:hAnsi="Times New Roman" w:cs="Times New Roman"/>
        </w:rPr>
        <w:t>U</w:t>
      </w:r>
      <w:r w:rsidRPr="00E2592B">
        <w:rPr>
          <w:rFonts w:ascii="Times New Roman" w:eastAsia="Calibri" w:hAnsi="Times New Roman" w:cs="Times New Roman"/>
        </w:rPr>
        <w:t>mowy</w:t>
      </w:r>
      <w:r w:rsidR="00A60C81" w:rsidRPr="00E2592B">
        <w:rPr>
          <w:rFonts w:ascii="Times New Roman" w:eastAsia="Calibri" w:hAnsi="Times New Roman" w:cs="Times New Roman"/>
        </w:rPr>
        <w:t xml:space="preserve"> dzierżawy</w:t>
      </w:r>
      <w:r w:rsidRPr="00E2592B">
        <w:rPr>
          <w:rFonts w:ascii="Times New Roman" w:eastAsia="Calibri" w:hAnsi="Times New Roman" w:cs="Times New Roman"/>
        </w:rPr>
        <w:t xml:space="preserve"> w wysokości określonej </w:t>
      </w:r>
      <w:r w:rsidR="00F716EC" w:rsidRPr="00E2592B">
        <w:rPr>
          <w:rFonts w:ascii="Times New Roman" w:eastAsia="Calibri" w:hAnsi="Times New Roman" w:cs="Times New Roman"/>
        </w:rPr>
        <w:t>Umowie dzierżawy</w:t>
      </w:r>
      <w:r w:rsidRPr="00E2592B">
        <w:rPr>
          <w:rFonts w:ascii="Times New Roman" w:eastAsia="Calibri" w:hAnsi="Times New Roman" w:cs="Times New Roman"/>
        </w:rPr>
        <w:t>, tj. o wartości</w:t>
      </w:r>
      <w:r w:rsidR="001018BF" w:rsidRPr="00E2592B">
        <w:rPr>
          <w:rFonts w:ascii="Times New Roman" w:eastAsia="Calibri" w:hAnsi="Times New Roman" w:cs="Times New Roman"/>
        </w:rPr>
        <w:t xml:space="preserve"> </w:t>
      </w:r>
      <w:r w:rsidRPr="00E2592B">
        <w:rPr>
          <w:rFonts w:ascii="Times New Roman" w:eastAsia="Calibri" w:hAnsi="Times New Roman" w:cs="Times New Roman"/>
        </w:rPr>
        <w:t xml:space="preserve">......................................zł, słownie ......................................zł, </w:t>
      </w:r>
      <w:r w:rsidR="001018BF" w:rsidRPr="00E2592B">
        <w:rPr>
          <w:rFonts w:ascii="Times New Roman" w:eastAsia="Calibri" w:hAnsi="Times New Roman" w:cs="Times New Roman"/>
        </w:rPr>
        <w:br/>
      </w:r>
      <w:r w:rsidRPr="00E2592B">
        <w:rPr>
          <w:rFonts w:ascii="Times New Roman" w:eastAsia="Calibri" w:hAnsi="Times New Roman" w:cs="Times New Roman"/>
        </w:rPr>
        <w:t xml:space="preserve">w formie ..............................................., przed terminem </w:t>
      </w:r>
      <w:r w:rsidR="00F716EC" w:rsidRPr="00E2592B">
        <w:rPr>
          <w:rFonts w:ascii="Times New Roman" w:eastAsia="Calibri" w:hAnsi="Times New Roman" w:cs="Times New Roman"/>
        </w:rPr>
        <w:t>wydania Przedmiotu Dzierżawy</w:t>
      </w:r>
      <w:r w:rsidR="00DE6EC2" w:rsidRPr="00E2592B">
        <w:rPr>
          <w:rFonts w:ascii="Times New Roman" w:eastAsia="Calibri" w:hAnsi="Times New Roman" w:cs="Times New Roman"/>
          <w:vertAlign w:val="superscript"/>
        </w:rPr>
        <w:sym w:font="Symbol" w:char="F02A"/>
      </w:r>
      <w:r w:rsidR="005B26CB" w:rsidRPr="00E2592B">
        <w:rPr>
          <w:rFonts w:ascii="Times New Roman" w:eastAsia="Calibri" w:hAnsi="Times New Roman" w:cs="Times New Roman"/>
          <w:vertAlign w:val="superscript"/>
        </w:rPr>
        <w:sym w:font="Symbol" w:char="F02A"/>
      </w:r>
      <w:r w:rsidR="00DE6EC2" w:rsidRPr="00E2592B">
        <w:rPr>
          <w:rFonts w:ascii="Times New Roman" w:eastAsia="Calibri" w:hAnsi="Times New Roman" w:cs="Times New Roman"/>
          <w:vertAlign w:val="superscript"/>
        </w:rPr>
        <w:sym w:font="Symbol" w:char="F02A"/>
      </w:r>
      <w:r w:rsidR="006355E2" w:rsidRPr="00E2592B">
        <w:rPr>
          <w:rFonts w:ascii="Times New Roman" w:hAnsi="Times New Roman" w:cs="Times New Roman"/>
          <w:color w:val="000000" w:themeColor="text1"/>
          <w:vertAlign w:val="superscript"/>
          <w:lang w:eastAsia="ar-SA"/>
        </w:rPr>
        <w:sym w:font="Symbol" w:char="F02A"/>
      </w:r>
      <w:r w:rsidR="006E73B3" w:rsidRPr="00E2592B">
        <w:rPr>
          <w:rFonts w:ascii="Times New Roman" w:eastAsia="Calibri" w:hAnsi="Times New Roman" w:cs="Times New Roman"/>
        </w:rPr>
        <w:t>;</w:t>
      </w:r>
    </w:p>
    <w:p w14:paraId="575DA4BB" w14:textId="036285D9" w:rsidR="006E73B3" w:rsidRPr="00E2592B" w:rsidRDefault="006E73B3" w:rsidP="00190FC7">
      <w:pPr>
        <w:pStyle w:val="Akapitzlist"/>
        <w:numPr>
          <w:ilvl w:val="0"/>
          <w:numId w:val="39"/>
        </w:numPr>
        <w:tabs>
          <w:tab w:val="left" w:pos="473"/>
          <w:tab w:val="left" w:pos="811"/>
        </w:tabs>
        <w:suppressAutoHyphens/>
        <w:autoSpaceDN w:val="0"/>
        <w:spacing w:after="0"/>
        <w:jc w:val="both"/>
        <w:rPr>
          <w:rFonts w:ascii="Times New Roman" w:hAnsi="Times New Roman" w:cs="Times New Roman"/>
          <w:lang w:eastAsia="ar-SA"/>
        </w:rPr>
      </w:pPr>
      <w:r w:rsidRPr="00E2592B">
        <w:rPr>
          <w:rFonts w:ascii="Times New Roman" w:hAnsi="Times New Roman" w:cs="Times New Roman"/>
        </w:rPr>
        <w:t xml:space="preserve">wyrażamy zgodę na udostepnienie przedmiotu dzierżawy Wydzierżawiającemu </w:t>
      </w:r>
      <w:r w:rsidRPr="00E2592B">
        <w:rPr>
          <w:rFonts w:ascii="Times New Roman" w:hAnsi="Times New Roman" w:cs="Times New Roman"/>
        </w:rPr>
        <w:br/>
        <w:t>w celu realizacji oraz dla realizowanych przez niego robót budowlanych</w:t>
      </w:r>
      <w:r w:rsidRPr="00E2592B">
        <w:rPr>
          <w:rFonts w:ascii="Times New Roman" w:hAnsi="Times New Roman" w:cs="Times New Roman"/>
          <w:vertAlign w:val="superscript"/>
        </w:rPr>
        <w:t>****</w:t>
      </w:r>
      <w:r w:rsidRPr="00E2592B">
        <w:rPr>
          <w:rFonts w:ascii="Times New Roman" w:hAnsi="Times New Roman" w:cs="Times New Roman"/>
        </w:rPr>
        <w:t>.</w:t>
      </w:r>
    </w:p>
    <w:p w14:paraId="29D23B8E" w14:textId="017FB49B" w:rsidR="00703B58" w:rsidRPr="00E2592B" w:rsidRDefault="00703B58" w:rsidP="00703B58">
      <w:pPr>
        <w:autoSpaceDE w:val="0"/>
        <w:autoSpaceDN w:val="0"/>
        <w:adjustRightInd w:val="0"/>
        <w:spacing w:after="0"/>
        <w:jc w:val="both"/>
        <w:rPr>
          <w:rFonts w:ascii="Times New Roman" w:eastAsia="Calibri" w:hAnsi="Times New Roman" w:cs="Times New Roman"/>
          <w:b/>
          <w:bCs/>
          <w:i/>
          <w:iCs/>
          <w:color w:val="000000"/>
        </w:rPr>
      </w:pPr>
    </w:p>
    <w:p w14:paraId="1B4047E5" w14:textId="77777777" w:rsidR="00BA7CCF" w:rsidRPr="00E2592B" w:rsidRDefault="00BA7CCF" w:rsidP="00703B58">
      <w:pPr>
        <w:autoSpaceDE w:val="0"/>
        <w:autoSpaceDN w:val="0"/>
        <w:adjustRightInd w:val="0"/>
        <w:spacing w:after="0"/>
        <w:jc w:val="both"/>
        <w:rPr>
          <w:rFonts w:ascii="Times New Roman" w:eastAsia="Calibri" w:hAnsi="Times New Roman" w:cs="Times New Roman"/>
          <w:b/>
          <w:bCs/>
          <w:i/>
          <w:iCs/>
          <w:color w:val="000000"/>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256"/>
      </w:tblGrid>
      <w:tr w:rsidR="00BA7CCF" w:rsidRPr="00E2592B" w14:paraId="31E007DE" w14:textId="77777777" w:rsidTr="00BA7CCF">
        <w:tc>
          <w:tcPr>
            <w:tcW w:w="567" w:type="dxa"/>
          </w:tcPr>
          <w:p w14:paraId="419CBF88" w14:textId="5D634D80" w:rsidR="00BA7CCF" w:rsidRPr="00E2592B" w:rsidRDefault="00BA7CCF" w:rsidP="00AC7C53">
            <w:pPr>
              <w:autoSpaceDE w:val="0"/>
              <w:autoSpaceDN w:val="0"/>
              <w:adjustRightInd w:val="0"/>
              <w:spacing w:after="0"/>
              <w:jc w:val="both"/>
              <w:rPr>
                <w:rFonts w:ascii="Times New Roman" w:eastAsia="Calibri" w:hAnsi="Times New Roman" w:cs="Times New Roman"/>
                <w:b/>
                <w:bCs/>
                <w:i/>
                <w:iCs/>
                <w:color w:val="000000"/>
                <w:sz w:val="18"/>
                <w:szCs w:val="18"/>
                <w:vertAlign w:val="superscript"/>
              </w:rPr>
            </w:pPr>
            <w:r w:rsidRPr="00E2592B">
              <w:rPr>
                <w:rFonts w:ascii="Times New Roman" w:eastAsia="Calibri" w:hAnsi="Times New Roman" w:cs="Times New Roman"/>
                <w:b/>
                <w:bCs/>
                <w:i/>
                <w:iCs/>
                <w:color w:val="000000"/>
                <w:sz w:val="18"/>
                <w:szCs w:val="18"/>
                <w:vertAlign w:val="superscript"/>
              </w:rPr>
              <w:sym w:font="Symbol" w:char="F02A"/>
            </w:r>
          </w:p>
        </w:tc>
        <w:tc>
          <w:tcPr>
            <w:tcW w:w="8363" w:type="dxa"/>
          </w:tcPr>
          <w:p w14:paraId="58F10880" w14:textId="28E4677F" w:rsidR="00BA7CCF" w:rsidRPr="00E2592B" w:rsidRDefault="00BA7CCF" w:rsidP="00BA7CCF">
            <w:pPr>
              <w:pStyle w:val="Akapitzlist"/>
              <w:numPr>
                <w:ilvl w:val="0"/>
                <w:numId w:val="67"/>
              </w:numPr>
              <w:autoSpaceDE w:val="0"/>
              <w:autoSpaceDN w:val="0"/>
              <w:adjustRightInd w:val="0"/>
              <w:spacing w:after="0"/>
              <w:jc w:val="both"/>
              <w:rPr>
                <w:rFonts w:ascii="Times New Roman" w:eastAsia="Calibri" w:hAnsi="Times New Roman" w:cs="Times New Roman"/>
                <w:i/>
                <w:iCs/>
                <w:color w:val="000000"/>
                <w:sz w:val="18"/>
                <w:szCs w:val="18"/>
              </w:rPr>
            </w:pPr>
            <w:r w:rsidRPr="00E2592B">
              <w:rPr>
                <w:rFonts w:ascii="Times New Roman" w:eastAsia="Calibri" w:hAnsi="Times New Roman" w:cs="Times New Roman"/>
                <w:i/>
                <w:iCs/>
                <w:color w:val="000000"/>
                <w:sz w:val="18"/>
                <w:szCs w:val="18"/>
              </w:rPr>
              <w:t>Właściwe zaznaczyć</w:t>
            </w:r>
          </w:p>
        </w:tc>
      </w:tr>
      <w:tr w:rsidR="00BA7CCF" w:rsidRPr="00E2592B" w14:paraId="195F5DDA" w14:textId="77777777" w:rsidTr="00BA7CCF">
        <w:tc>
          <w:tcPr>
            <w:tcW w:w="567" w:type="dxa"/>
          </w:tcPr>
          <w:p w14:paraId="58B1E69E" w14:textId="035E2B1C" w:rsidR="00BA7CCF" w:rsidRPr="00E2592B" w:rsidRDefault="00BA7CCF" w:rsidP="00AC7C53">
            <w:pPr>
              <w:autoSpaceDE w:val="0"/>
              <w:autoSpaceDN w:val="0"/>
              <w:adjustRightInd w:val="0"/>
              <w:spacing w:after="0"/>
              <w:jc w:val="both"/>
              <w:rPr>
                <w:rFonts w:ascii="Times New Roman" w:hAnsi="Times New Roman" w:cs="Times New Roman"/>
                <w:b/>
                <w:bCs/>
                <w:i/>
                <w:iCs/>
                <w:color w:val="000000" w:themeColor="text1"/>
                <w:sz w:val="18"/>
                <w:szCs w:val="18"/>
                <w:vertAlign w:val="superscript"/>
                <w:lang w:eastAsia="ar-SA"/>
              </w:rPr>
            </w:pPr>
            <w:r w:rsidRPr="00E2592B">
              <w:rPr>
                <w:rFonts w:ascii="Times New Roman" w:hAnsi="Times New Roman" w:cs="Times New Roman"/>
                <w:b/>
                <w:bCs/>
                <w:i/>
                <w:iCs/>
                <w:color w:val="000000" w:themeColor="text1"/>
                <w:sz w:val="18"/>
                <w:szCs w:val="18"/>
                <w:vertAlign w:val="superscript"/>
                <w:lang w:eastAsia="ar-SA"/>
              </w:rPr>
              <w:sym w:font="Symbol" w:char="F02A"/>
            </w:r>
            <w:r w:rsidRPr="00E2592B">
              <w:rPr>
                <w:rFonts w:ascii="Times New Roman" w:hAnsi="Times New Roman" w:cs="Times New Roman"/>
                <w:b/>
                <w:bCs/>
                <w:i/>
                <w:iCs/>
                <w:color w:val="000000" w:themeColor="text1"/>
                <w:sz w:val="18"/>
                <w:szCs w:val="18"/>
                <w:vertAlign w:val="superscript"/>
                <w:lang w:eastAsia="ar-SA"/>
              </w:rPr>
              <w:sym w:font="Symbol" w:char="F02A"/>
            </w:r>
          </w:p>
        </w:tc>
        <w:tc>
          <w:tcPr>
            <w:tcW w:w="8363" w:type="dxa"/>
          </w:tcPr>
          <w:p w14:paraId="7A9AA2AA" w14:textId="4AC85B2A" w:rsidR="00BA7CCF" w:rsidRPr="00E2592B" w:rsidRDefault="00BA7CCF" w:rsidP="00BA7CCF">
            <w:pPr>
              <w:pStyle w:val="Akapitzlist"/>
              <w:numPr>
                <w:ilvl w:val="0"/>
                <w:numId w:val="67"/>
              </w:numPr>
              <w:autoSpaceDE w:val="0"/>
              <w:autoSpaceDN w:val="0"/>
              <w:adjustRightInd w:val="0"/>
              <w:spacing w:after="0"/>
              <w:jc w:val="both"/>
              <w:rPr>
                <w:rFonts w:ascii="Times New Roman" w:hAnsi="Times New Roman" w:cs="Times New Roman"/>
                <w:i/>
                <w:iCs/>
                <w:color w:val="000000" w:themeColor="text1"/>
                <w:sz w:val="18"/>
                <w:szCs w:val="18"/>
                <w:lang w:eastAsia="ar-SA"/>
              </w:rPr>
            </w:pPr>
            <w:r w:rsidRPr="00E2592B">
              <w:rPr>
                <w:rFonts w:ascii="Times New Roman" w:hAnsi="Times New Roman" w:cs="Times New Roman"/>
                <w:i/>
                <w:iCs/>
                <w:color w:val="000000" w:themeColor="text1"/>
                <w:sz w:val="18"/>
                <w:szCs w:val="18"/>
                <w:lang w:eastAsia="ar-SA"/>
              </w:rPr>
              <w:t>W przypadku gdy Dzierżawca będzie dzierżawił całość powierzchni na danej kondygnacji, to do dzierżawy wliczane są wszystkie pomieszczenia tej kondygnacji (określone na planie do wydzierżawienia). W przypadku gdy będzie to dzierżawa części powierzchni na danej kondygnacji, to udział powierzchni wspólnej liczony jest jako 20% dzierżawionej powierzchni biurowej.</w:t>
            </w:r>
          </w:p>
        </w:tc>
      </w:tr>
      <w:tr w:rsidR="00BA7CCF" w:rsidRPr="00E2592B" w14:paraId="71859075" w14:textId="77777777" w:rsidTr="00BA7CCF">
        <w:tc>
          <w:tcPr>
            <w:tcW w:w="567" w:type="dxa"/>
          </w:tcPr>
          <w:p w14:paraId="28F6E223" w14:textId="2EE25DAA" w:rsidR="00BA7CCF" w:rsidRPr="00E2592B" w:rsidRDefault="00BA7CCF" w:rsidP="00AC7C53">
            <w:pPr>
              <w:autoSpaceDE w:val="0"/>
              <w:autoSpaceDN w:val="0"/>
              <w:adjustRightInd w:val="0"/>
              <w:spacing w:after="0"/>
              <w:jc w:val="both"/>
              <w:rPr>
                <w:rFonts w:ascii="Times New Roman" w:eastAsia="Calibri" w:hAnsi="Times New Roman" w:cs="Times New Roman"/>
                <w:b/>
                <w:bCs/>
                <w:i/>
                <w:iCs/>
                <w:color w:val="000000"/>
                <w:sz w:val="18"/>
                <w:szCs w:val="18"/>
                <w:vertAlign w:val="superscript"/>
              </w:rPr>
            </w:pPr>
            <w:r w:rsidRPr="00E2592B">
              <w:rPr>
                <w:rFonts w:ascii="Times New Roman" w:eastAsia="Calibri" w:hAnsi="Times New Roman" w:cs="Times New Roman"/>
                <w:b/>
                <w:bCs/>
                <w:i/>
                <w:iCs/>
                <w:color w:val="000000"/>
                <w:sz w:val="18"/>
                <w:szCs w:val="18"/>
                <w:vertAlign w:val="superscript"/>
              </w:rPr>
              <w:sym w:font="Symbol" w:char="F02A"/>
            </w:r>
            <w:r w:rsidRPr="00E2592B">
              <w:rPr>
                <w:rFonts w:ascii="Times New Roman" w:eastAsia="Calibri" w:hAnsi="Times New Roman" w:cs="Times New Roman"/>
                <w:b/>
                <w:bCs/>
                <w:i/>
                <w:iCs/>
                <w:color w:val="000000"/>
                <w:sz w:val="18"/>
                <w:szCs w:val="18"/>
                <w:vertAlign w:val="superscript"/>
              </w:rPr>
              <w:sym w:font="Symbol" w:char="F02A"/>
            </w:r>
            <w:r w:rsidRPr="00E2592B">
              <w:rPr>
                <w:rFonts w:ascii="Times New Roman" w:hAnsi="Times New Roman" w:cs="Times New Roman"/>
                <w:b/>
                <w:bCs/>
                <w:i/>
                <w:iCs/>
                <w:color w:val="000000" w:themeColor="text1"/>
                <w:sz w:val="18"/>
                <w:szCs w:val="18"/>
                <w:vertAlign w:val="superscript"/>
                <w:lang w:eastAsia="ar-SA"/>
              </w:rPr>
              <w:sym w:font="Symbol" w:char="F02A"/>
            </w:r>
          </w:p>
        </w:tc>
        <w:tc>
          <w:tcPr>
            <w:tcW w:w="8363" w:type="dxa"/>
          </w:tcPr>
          <w:p w14:paraId="7AA0450A" w14:textId="44DB5F43" w:rsidR="00BA7CCF" w:rsidRPr="00E2592B" w:rsidRDefault="00BA7CCF" w:rsidP="00BA7CCF">
            <w:pPr>
              <w:pStyle w:val="Akapitzlist"/>
              <w:numPr>
                <w:ilvl w:val="0"/>
                <w:numId w:val="67"/>
              </w:numPr>
              <w:autoSpaceDE w:val="0"/>
              <w:autoSpaceDN w:val="0"/>
              <w:adjustRightInd w:val="0"/>
              <w:spacing w:after="0"/>
              <w:jc w:val="both"/>
              <w:rPr>
                <w:rFonts w:ascii="Times New Roman" w:eastAsia="Calibri" w:hAnsi="Times New Roman" w:cs="Times New Roman"/>
                <w:i/>
                <w:iCs/>
                <w:color w:val="000000"/>
                <w:sz w:val="18"/>
                <w:szCs w:val="18"/>
              </w:rPr>
            </w:pPr>
            <w:r w:rsidRPr="00E2592B">
              <w:rPr>
                <w:rFonts w:ascii="Times New Roman" w:eastAsia="Calibri" w:hAnsi="Times New Roman" w:cs="Times New Roman"/>
                <w:i/>
                <w:iCs/>
                <w:color w:val="000000"/>
                <w:sz w:val="18"/>
                <w:szCs w:val="18"/>
              </w:rPr>
              <w:t>Dotyczy oferty wstępnej</w:t>
            </w:r>
          </w:p>
        </w:tc>
      </w:tr>
      <w:tr w:rsidR="00BA7CCF" w:rsidRPr="00E2592B" w14:paraId="29F0F143" w14:textId="77777777" w:rsidTr="00BA7CCF">
        <w:tc>
          <w:tcPr>
            <w:tcW w:w="567" w:type="dxa"/>
          </w:tcPr>
          <w:p w14:paraId="76E3841C" w14:textId="71CC6B12" w:rsidR="00BA7CCF" w:rsidRPr="00E2592B" w:rsidRDefault="00BA7CCF" w:rsidP="00AC7C53">
            <w:pPr>
              <w:autoSpaceDE w:val="0"/>
              <w:autoSpaceDN w:val="0"/>
              <w:adjustRightInd w:val="0"/>
              <w:spacing w:after="0"/>
              <w:jc w:val="both"/>
              <w:rPr>
                <w:rFonts w:ascii="Times New Roman" w:eastAsia="Calibri" w:hAnsi="Times New Roman" w:cs="Times New Roman"/>
                <w:b/>
                <w:bCs/>
                <w:i/>
                <w:iCs/>
                <w:color w:val="000000"/>
                <w:sz w:val="18"/>
                <w:szCs w:val="18"/>
                <w:vertAlign w:val="superscript"/>
              </w:rPr>
            </w:pPr>
            <w:r w:rsidRPr="00E2592B">
              <w:rPr>
                <w:rFonts w:ascii="Times New Roman" w:eastAsia="Calibri" w:hAnsi="Times New Roman" w:cs="Times New Roman"/>
                <w:b/>
                <w:bCs/>
                <w:i/>
                <w:iCs/>
                <w:color w:val="000000"/>
                <w:sz w:val="18"/>
                <w:szCs w:val="18"/>
                <w:vertAlign w:val="superscript"/>
              </w:rPr>
              <w:sym w:font="Symbol" w:char="F02A"/>
            </w:r>
            <w:r w:rsidRPr="00E2592B">
              <w:rPr>
                <w:rFonts w:ascii="Times New Roman" w:eastAsia="Calibri" w:hAnsi="Times New Roman" w:cs="Times New Roman"/>
                <w:b/>
                <w:bCs/>
                <w:i/>
                <w:iCs/>
                <w:color w:val="000000"/>
                <w:sz w:val="18"/>
                <w:szCs w:val="18"/>
                <w:vertAlign w:val="superscript"/>
              </w:rPr>
              <w:sym w:font="Symbol" w:char="F02A"/>
            </w:r>
            <w:r w:rsidRPr="00E2592B">
              <w:rPr>
                <w:rFonts w:ascii="Times New Roman" w:eastAsia="Calibri" w:hAnsi="Times New Roman" w:cs="Times New Roman"/>
                <w:b/>
                <w:bCs/>
                <w:i/>
                <w:iCs/>
                <w:color w:val="000000"/>
                <w:sz w:val="18"/>
                <w:szCs w:val="18"/>
                <w:vertAlign w:val="superscript"/>
              </w:rPr>
              <w:sym w:font="Symbol" w:char="F02A"/>
            </w:r>
            <w:r w:rsidRPr="00E2592B">
              <w:rPr>
                <w:rFonts w:ascii="Times New Roman" w:hAnsi="Times New Roman" w:cs="Times New Roman"/>
                <w:b/>
                <w:bCs/>
                <w:i/>
                <w:iCs/>
                <w:color w:val="000000" w:themeColor="text1"/>
                <w:sz w:val="18"/>
                <w:szCs w:val="18"/>
                <w:vertAlign w:val="superscript"/>
                <w:lang w:eastAsia="ar-SA"/>
              </w:rPr>
              <w:sym w:font="Symbol" w:char="F02A"/>
            </w:r>
          </w:p>
        </w:tc>
        <w:tc>
          <w:tcPr>
            <w:tcW w:w="8363" w:type="dxa"/>
          </w:tcPr>
          <w:p w14:paraId="2C03D436" w14:textId="3BEC42D3" w:rsidR="00BA7CCF" w:rsidRPr="00E2592B" w:rsidRDefault="00BA7CCF" w:rsidP="00BA7CCF">
            <w:pPr>
              <w:pStyle w:val="Akapitzlist"/>
              <w:numPr>
                <w:ilvl w:val="0"/>
                <w:numId w:val="67"/>
              </w:numPr>
              <w:autoSpaceDE w:val="0"/>
              <w:autoSpaceDN w:val="0"/>
              <w:adjustRightInd w:val="0"/>
              <w:spacing w:after="0"/>
              <w:jc w:val="both"/>
              <w:rPr>
                <w:rFonts w:ascii="Times New Roman" w:eastAsia="Calibri" w:hAnsi="Times New Roman" w:cs="Times New Roman"/>
                <w:i/>
                <w:iCs/>
                <w:sz w:val="18"/>
                <w:szCs w:val="18"/>
              </w:rPr>
            </w:pPr>
            <w:r w:rsidRPr="00E2592B">
              <w:rPr>
                <w:rFonts w:ascii="Times New Roman" w:eastAsia="Calibri" w:hAnsi="Times New Roman" w:cs="Times New Roman"/>
                <w:i/>
                <w:iCs/>
                <w:color w:val="000000"/>
                <w:sz w:val="18"/>
                <w:szCs w:val="18"/>
              </w:rPr>
              <w:t>Dotyczy oferty ostatecznej</w:t>
            </w:r>
          </w:p>
        </w:tc>
      </w:tr>
    </w:tbl>
    <w:p w14:paraId="14429999" w14:textId="3BE41D8A" w:rsidR="0017416E" w:rsidRPr="00E2592B" w:rsidRDefault="0017416E">
      <w:pPr>
        <w:spacing w:after="160" w:line="259" w:lineRule="auto"/>
        <w:rPr>
          <w:rFonts w:ascii="Times New Roman" w:eastAsiaTheme="majorEastAsia" w:hAnsi="Times New Roman" w:cs="Times New Roman"/>
          <w:b/>
          <w:bCs/>
          <w:szCs w:val="28"/>
          <w:lang w:eastAsia="ar-SA"/>
        </w:rPr>
      </w:pPr>
      <w:bookmarkStart w:id="58" w:name="_Toc77781123"/>
    </w:p>
    <w:p w14:paraId="394E02E3" w14:textId="00D18A72" w:rsidR="00BA7CCF" w:rsidRPr="00E2592B" w:rsidRDefault="00BA7CCF">
      <w:pPr>
        <w:spacing w:after="160" w:line="259" w:lineRule="auto"/>
        <w:rPr>
          <w:rFonts w:ascii="Times New Roman" w:eastAsiaTheme="majorEastAsia" w:hAnsi="Times New Roman" w:cs="Times New Roman"/>
          <w:b/>
          <w:bCs/>
          <w:szCs w:val="28"/>
          <w:lang w:eastAsia="ar-SA"/>
        </w:rPr>
      </w:pPr>
    </w:p>
    <w:p w14:paraId="01B8F1F0" w14:textId="0C12EEC4" w:rsidR="00BA7CCF" w:rsidRPr="00E2592B" w:rsidRDefault="00BA7CCF">
      <w:pPr>
        <w:spacing w:after="160" w:line="259" w:lineRule="auto"/>
        <w:rPr>
          <w:rFonts w:ascii="Times New Roman" w:eastAsiaTheme="majorEastAsia" w:hAnsi="Times New Roman" w:cs="Times New Roman"/>
          <w:b/>
          <w:bCs/>
          <w:szCs w:val="28"/>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BA7CCF" w:rsidRPr="00E2592B" w14:paraId="1C442BA2" w14:textId="77777777" w:rsidTr="00BA7CCF">
        <w:trPr>
          <w:jc w:val="right"/>
        </w:trPr>
        <w:tc>
          <w:tcPr>
            <w:tcW w:w="3509" w:type="dxa"/>
            <w:vAlign w:val="center"/>
          </w:tcPr>
          <w:p w14:paraId="461E8795" w14:textId="77777777" w:rsidR="00BA7CCF" w:rsidRPr="00E2592B" w:rsidRDefault="00BA7CCF" w:rsidP="00554976">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w:t>
            </w:r>
          </w:p>
        </w:tc>
      </w:tr>
      <w:tr w:rsidR="00BA7CCF" w:rsidRPr="00E2592B" w14:paraId="1186BF0F" w14:textId="77777777" w:rsidTr="00BA7CCF">
        <w:trPr>
          <w:jc w:val="right"/>
        </w:trPr>
        <w:tc>
          <w:tcPr>
            <w:tcW w:w="3509" w:type="dxa"/>
            <w:vAlign w:val="center"/>
          </w:tcPr>
          <w:p w14:paraId="7E4AAAC8" w14:textId="77777777" w:rsidR="00BA7CCF" w:rsidRPr="00E2592B" w:rsidRDefault="00BA7CCF" w:rsidP="00554976">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(Podpis elektroniczny osób uprawnionych do składania oświadczeń woli w imieniu Dzierżawcy)</w:t>
            </w:r>
          </w:p>
        </w:tc>
      </w:tr>
    </w:tbl>
    <w:p w14:paraId="2822E97C" w14:textId="5E63F5EA" w:rsidR="00BA7CCF" w:rsidRPr="00E2592B" w:rsidRDefault="00BA7CCF">
      <w:pPr>
        <w:spacing w:after="160" w:line="259" w:lineRule="auto"/>
        <w:rPr>
          <w:rFonts w:ascii="Times New Roman" w:eastAsiaTheme="majorEastAsia" w:hAnsi="Times New Roman" w:cs="Times New Roman"/>
          <w:b/>
          <w:bCs/>
          <w:szCs w:val="28"/>
          <w:lang w:eastAsia="ar-SA"/>
        </w:rPr>
      </w:pPr>
    </w:p>
    <w:p w14:paraId="3BDDF0DE" w14:textId="77777777" w:rsidR="00BA7CCF" w:rsidRPr="00E2592B" w:rsidRDefault="00BA7CCF">
      <w:pPr>
        <w:spacing w:after="160" w:line="259" w:lineRule="auto"/>
        <w:rPr>
          <w:rFonts w:ascii="Times New Roman" w:eastAsiaTheme="majorEastAsia" w:hAnsi="Times New Roman" w:cs="Times New Roman"/>
          <w:b/>
          <w:bCs/>
          <w:szCs w:val="28"/>
          <w:lang w:eastAsia="ar-SA"/>
        </w:rPr>
      </w:pPr>
    </w:p>
    <w:p w14:paraId="65D642A3" w14:textId="77777777" w:rsidR="00BA7CCF" w:rsidRPr="00E2592B" w:rsidRDefault="00BA7CCF">
      <w:pPr>
        <w:spacing w:after="160" w:line="259" w:lineRule="auto"/>
        <w:rPr>
          <w:rFonts w:ascii="Times New Roman" w:eastAsiaTheme="majorEastAsia" w:hAnsi="Times New Roman" w:cs="Times New Roman"/>
          <w:b/>
          <w:bCs/>
          <w:szCs w:val="28"/>
          <w:lang w:eastAsia="ar-SA"/>
        </w:rPr>
      </w:pPr>
      <w:r w:rsidRPr="00E2592B">
        <w:rPr>
          <w:rFonts w:ascii="Times New Roman" w:hAnsi="Times New Roman" w:cs="Times New Roman"/>
          <w:lang w:eastAsia="ar-SA"/>
        </w:rPr>
        <w:br w:type="page"/>
      </w:r>
    </w:p>
    <w:p w14:paraId="2D049307" w14:textId="51000B84" w:rsidR="000812DB" w:rsidRPr="00E2592B" w:rsidRDefault="00126788" w:rsidP="0077405D">
      <w:pPr>
        <w:pStyle w:val="Nagwek1"/>
        <w:rPr>
          <w:rFonts w:cs="Times New Roman"/>
          <w:lang w:eastAsia="ar-SA"/>
        </w:rPr>
      </w:pPr>
      <w:bookmarkStart w:id="59" w:name="_Toc99086726"/>
      <w:r w:rsidRPr="00E2592B">
        <w:rPr>
          <w:rFonts w:cs="Times New Roman"/>
          <w:lang w:eastAsia="ar-SA"/>
        </w:rPr>
        <w:lastRenderedPageBreak/>
        <w:t>Załącznik</w:t>
      </w:r>
      <w:r w:rsidR="000812DB" w:rsidRPr="00E2592B">
        <w:rPr>
          <w:rFonts w:cs="Times New Roman"/>
          <w:lang w:eastAsia="ar-SA"/>
        </w:rPr>
        <w:t xml:space="preserve"> nr </w:t>
      </w:r>
      <w:r w:rsidR="00C5215B" w:rsidRPr="00E2592B">
        <w:rPr>
          <w:rFonts w:cs="Times New Roman"/>
          <w:lang w:eastAsia="ar-SA"/>
        </w:rPr>
        <w:t>10</w:t>
      </w:r>
      <w:r w:rsidR="000812DB" w:rsidRPr="00E2592B">
        <w:rPr>
          <w:rFonts w:cs="Times New Roman"/>
          <w:lang w:eastAsia="ar-SA"/>
        </w:rPr>
        <w:t xml:space="preserve"> do SP – OPIS PLANOWANEJ DZIAŁALNOŚCI NA PRZEDMIOCIE DZIERŻAWY</w:t>
      </w:r>
      <w:bookmarkEnd w:id="58"/>
      <w:bookmarkEnd w:id="59"/>
    </w:p>
    <w:p w14:paraId="50E69EDB" w14:textId="56D7DEFC" w:rsidR="000707FC" w:rsidRPr="00E2592B" w:rsidRDefault="000707FC" w:rsidP="000812DB">
      <w:pPr>
        <w:widowControl w:val="0"/>
        <w:suppressAutoHyphens/>
        <w:spacing w:after="0"/>
        <w:jc w:val="both"/>
        <w:rPr>
          <w:rFonts w:ascii="Times New Roman" w:hAnsi="Times New Roman" w:cs="Times New Roman"/>
          <w:b/>
          <w:bCs/>
        </w:rPr>
      </w:pPr>
    </w:p>
    <w:p w14:paraId="58C703BE" w14:textId="77777777" w:rsidR="00871DBB" w:rsidRPr="00E2592B" w:rsidRDefault="00871DBB" w:rsidP="00871DBB">
      <w:pPr>
        <w:spacing w:after="0"/>
        <w:jc w:val="right"/>
        <w:rPr>
          <w:rFonts w:ascii="Times New Roman" w:hAnsi="Times New Roman" w:cs="Times New Roman"/>
          <w:sz w:val="20"/>
          <w:szCs w:val="20"/>
        </w:rPr>
      </w:pPr>
      <w:r w:rsidRPr="00E2592B">
        <w:rPr>
          <w:rFonts w:ascii="Times New Roman" w:hAnsi="Times New Roman" w:cs="Times New Roman"/>
          <w:sz w:val="20"/>
          <w:szCs w:val="20"/>
        </w:rPr>
        <w:t>…..……………….., dnia ……….</w:t>
      </w:r>
    </w:p>
    <w:p w14:paraId="67190EDD" w14:textId="77777777" w:rsidR="002756AC" w:rsidRPr="00E2592B" w:rsidRDefault="002756AC" w:rsidP="000812DB">
      <w:pPr>
        <w:widowControl w:val="0"/>
        <w:suppressAutoHyphens/>
        <w:spacing w:after="0"/>
        <w:jc w:val="both"/>
        <w:rPr>
          <w:rFonts w:ascii="Times New Roman" w:hAnsi="Times New Roman" w:cs="Times New Roman"/>
          <w:b/>
          <w:bCs/>
        </w:rPr>
      </w:pPr>
    </w:p>
    <w:p w14:paraId="6F879CCA" w14:textId="1F0B2A6C" w:rsidR="000707FC" w:rsidRPr="00E2592B" w:rsidRDefault="000707FC" w:rsidP="000812DB">
      <w:pPr>
        <w:widowControl w:val="0"/>
        <w:suppressAutoHyphens/>
        <w:spacing w:after="0"/>
        <w:jc w:val="both"/>
        <w:rPr>
          <w:rFonts w:ascii="Times New Roman" w:hAnsi="Times New Roman" w:cs="Times New Roman"/>
          <w:sz w:val="20"/>
          <w:szCs w:val="20"/>
        </w:rPr>
      </w:pPr>
      <w:r w:rsidRPr="00E2592B">
        <w:rPr>
          <w:rFonts w:ascii="Times New Roman" w:hAnsi="Times New Roman" w:cs="Times New Roman"/>
          <w:sz w:val="20"/>
          <w:szCs w:val="20"/>
        </w:rPr>
        <w:t>Numer sprawy: ………………………….</w:t>
      </w:r>
    </w:p>
    <w:p w14:paraId="6C1646F3" w14:textId="77777777" w:rsidR="000707FC" w:rsidRPr="00E2592B" w:rsidRDefault="000707FC" w:rsidP="000812DB">
      <w:pPr>
        <w:widowControl w:val="0"/>
        <w:suppressAutoHyphens/>
        <w:spacing w:after="0"/>
        <w:jc w:val="both"/>
        <w:rPr>
          <w:rFonts w:ascii="Times New Roman" w:hAnsi="Times New Roman" w:cs="Times New Roman"/>
          <w:b/>
          <w:bCs/>
        </w:rPr>
      </w:pPr>
    </w:p>
    <w:p w14:paraId="1B192B73" w14:textId="1D02570A" w:rsidR="000812DB" w:rsidRPr="00E2592B" w:rsidRDefault="000812DB" w:rsidP="000812DB">
      <w:pPr>
        <w:widowControl w:val="0"/>
        <w:suppressAutoHyphens/>
        <w:spacing w:after="0"/>
        <w:jc w:val="both"/>
        <w:rPr>
          <w:rFonts w:ascii="Times New Roman" w:hAnsi="Times New Roman" w:cs="Times New Roman"/>
          <w:b/>
          <w:bCs/>
        </w:rPr>
      </w:pPr>
      <w:r w:rsidRPr="00E2592B">
        <w:rPr>
          <w:rFonts w:ascii="Times New Roman" w:hAnsi="Times New Roman" w:cs="Times New Roman"/>
          <w:b/>
          <w:bCs/>
        </w:rPr>
        <w:t>DZIERŻAWC</w:t>
      </w:r>
      <w:r w:rsidR="00BA7CCF" w:rsidRPr="00E2592B">
        <w:rPr>
          <w:rFonts w:ascii="Times New Roman" w:hAnsi="Times New Roman" w:cs="Times New Roman"/>
          <w:b/>
          <w:bCs/>
        </w:rPr>
        <w:t>A</w:t>
      </w:r>
      <w:r w:rsidRPr="00E2592B">
        <w:rPr>
          <w:rFonts w:ascii="Times New Roman" w:hAnsi="Times New Roman" w:cs="Times New Roman"/>
          <w:b/>
          <w:bCs/>
        </w:rPr>
        <w:t xml:space="preserve">: </w:t>
      </w:r>
    </w:p>
    <w:p w14:paraId="2FA4AB1A" w14:textId="502A9887" w:rsidR="000812DB" w:rsidRPr="00E2592B" w:rsidRDefault="000812DB" w:rsidP="000812DB">
      <w:pPr>
        <w:widowControl w:val="0"/>
        <w:suppressAutoHyphens/>
        <w:spacing w:after="0"/>
        <w:jc w:val="both"/>
        <w:rPr>
          <w:rFonts w:ascii="Times New Roman" w:hAnsi="Times New Roman" w:cs="Times New Roman"/>
          <w:lang w:eastAsia="ar-SA"/>
        </w:rPr>
      </w:pPr>
      <w:r w:rsidRPr="00E2592B">
        <w:rPr>
          <w:rFonts w:ascii="Times New Roman" w:hAnsi="Times New Roman" w:cs="Times New Roman"/>
        </w:rPr>
        <w:t>Nazwa i dokładny adres</w:t>
      </w:r>
      <w:r w:rsidRPr="00E2592B">
        <w:rPr>
          <w:rFonts w:ascii="Times New Roman" w:hAnsi="Times New Roman" w:cs="Times New Roman"/>
          <w:lang w:eastAsia="ar-SA"/>
        </w:rPr>
        <w:t>:</w:t>
      </w:r>
    </w:p>
    <w:p w14:paraId="5B44D37E" w14:textId="77777777" w:rsidR="000812DB" w:rsidRPr="00E2592B" w:rsidRDefault="000812DB" w:rsidP="000812DB">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w:t>
      </w:r>
    </w:p>
    <w:p w14:paraId="7A727AD0" w14:textId="77777777" w:rsidR="000812DB" w:rsidRPr="00E2592B" w:rsidRDefault="000812DB" w:rsidP="000812DB">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NIP: ...........................................</w:t>
      </w:r>
    </w:p>
    <w:p w14:paraId="14DE68F0" w14:textId="77777777" w:rsidR="000812DB" w:rsidRPr="00E2592B" w:rsidRDefault="000812DB" w:rsidP="000812DB">
      <w:pPr>
        <w:autoSpaceDE w:val="0"/>
        <w:autoSpaceDN w:val="0"/>
        <w:adjustRightInd w:val="0"/>
        <w:spacing w:after="0"/>
        <w:jc w:val="both"/>
        <w:rPr>
          <w:rFonts w:ascii="Times New Roman" w:hAnsi="Times New Roman" w:cs="Times New Roman"/>
        </w:rPr>
      </w:pPr>
      <w:r w:rsidRPr="00E2592B">
        <w:rPr>
          <w:rFonts w:ascii="Times New Roman" w:hAnsi="Times New Roman" w:cs="Times New Roman"/>
        </w:rPr>
        <w:t>REGON: ...........................................</w:t>
      </w:r>
    </w:p>
    <w:p w14:paraId="3A67074E" w14:textId="77EEFA27" w:rsidR="009D0082" w:rsidRPr="00E2592B" w:rsidRDefault="009D0082" w:rsidP="009D0082">
      <w:pPr>
        <w:autoSpaceDE w:val="0"/>
        <w:autoSpaceDN w:val="0"/>
        <w:adjustRightInd w:val="0"/>
        <w:spacing w:after="0" w:line="240" w:lineRule="auto"/>
        <w:jc w:val="both"/>
        <w:rPr>
          <w:rFonts w:ascii="Times New Roman" w:hAnsi="Times New Roman" w:cs="Times New Roman"/>
          <w:bCs/>
          <w:color w:val="000000" w:themeColor="text1"/>
          <w:szCs w:val="24"/>
        </w:rPr>
      </w:pPr>
    </w:p>
    <w:p w14:paraId="25FFB41D" w14:textId="7C115DBD" w:rsidR="009D0082" w:rsidRPr="00E2592B" w:rsidRDefault="007660C5" w:rsidP="009D0082">
      <w:pPr>
        <w:autoSpaceDE w:val="0"/>
        <w:autoSpaceDN w:val="0"/>
        <w:adjustRightInd w:val="0"/>
        <w:spacing w:after="120" w:line="240" w:lineRule="auto"/>
        <w:jc w:val="both"/>
        <w:rPr>
          <w:rFonts w:ascii="Times New Roman" w:hAnsi="Times New Roman" w:cs="Times New Roman"/>
          <w:bCs/>
          <w:color w:val="000000" w:themeColor="text1"/>
          <w:szCs w:val="24"/>
        </w:rPr>
      </w:pPr>
      <w:r w:rsidRPr="00E2592B">
        <w:rPr>
          <w:rFonts w:ascii="Times New Roman" w:hAnsi="Times New Roman" w:cs="Times New Roman"/>
          <w:bCs/>
          <w:color w:val="000000" w:themeColor="text1"/>
          <w:szCs w:val="24"/>
        </w:rPr>
        <w:t>Opis</w:t>
      </w:r>
      <w:r w:rsidR="009D0082" w:rsidRPr="00E2592B">
        <w:rPr>
          <w:rFonts w:ascii="Times New Roman" w:hAnsi="Times New Roman" w:cs="Times New Roman"/>
          <w:bCs/>
          <w:color w:val="000000" w:themeColor="text1"/>
          <w:szCs w:val="24"/>
        </w:rPr>
        <w:t xml:space="preserve"> planowanej działalności na Przedmiocie Dzierżawy musi zawierać: </w:t>
      </w:r>
    </w:p>
    <w:p w14:paraId="1D900944" w14:textId="0B4D49CC"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plan sytuacyjny ze wskazaną lokalizacją organizacji przeładunków wszystkich rodzajów ładunków na terminalu,</w:t>
      </w:r>
      <w:r w:rsidR="000028E7" w:rsidRPr="00E2592B">
        <w:rPr>
          <w:rFonts w:ascii="Times New Roman" w:hAnsi="Times New Roman" w:cs="Times New Roman"/>
        </w:rPr>
        <w:t xml:space="preserve"> w tym przede wszystkim kontenerów, </w:t>
      </w:r>
      <w:r w:rsidRPr="00E2592B">
        <w:rPr>
          <w:rFonts w:ascii="Times New Roman" w:hAnsi="Times New Roman" w:cs="Times New Roman"/>
        </w:rPr>
        <w:t xml:space="preserve"> </w:t>
      </w:r>
      <w:r w:rsidR="008C4EDD" w:rsidRPr="00E2592B">
        <w:rPr>
          <w:rFonts w:ascii="Times New Roman" w:hAnsi="Times New Roman" w:cs="Times New Roman"/>
        </w:rPr>
        <w:t xml:space="preserve">planowany </w:t>
      </w:r>
      <w:r w:rsidRPr="00E2592B">
        <w:rPr>
          <w:rFonts w:ascii="Times New Roman" w:hAnsi="Times New Roman" w:cs="Times New Roman"/>
        </w:rPr>
        <w:t xml:space="preserve">model organizacji ruchu pojazdów, składowania i przemieszczania ładunków, </w:t>
      </w:r>
    </w:p>
    <w:p w14:paraId="39C02595" w14:textId="634D290F"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list</w:t>
      </w:r>
      <w:r w:rsidR="007C3833" w:rsidRPr="00E2592B">
        <w:rPr>
          <w:rFonts w:ascii="Times New Roman" w:hAnsi="Times New Roman" w:cs="Times New Roman"/>
        </w:rPr>
        <w:t>ę</w:t>
      </w:r>
      <w:r w:rsidRPr="00E2592B">
        <w:rPr>
          <w:rFonts w:ascii="Times New Roman" w:hAnsi="Times New Roman" w:cs="Times New Roman"/>
        </w:rPr>
        <w:t xml:space="preserve"> przewidzianego sprzętu przeładunkowego, wraz z planowanym terminem jego instalacji,</w:t>
      </w:r>
    </w:p>
    <w:p w14:paraId="1B6EA198" w14:textId="339315B8"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informacj</w:t>
      </w:r>
      <w:r w:rsidR="007C3833" w:rsidRPr="00E2592B">
        <w:rPr>
          <w:rFonts w:ascii="Times New Roman" w:hAnsi="Times New Roman" w:cs="Times New Roman"/>
        </w:rPr>
        <w:t>ę</w:t>
      </w:r>
      <w:r w:rsidRPr="00E2592B">
        <w:rPr>
          <w:rFonts w:ascii="Times New Roman" w:hAnsi="Times New Roman" w:cs="Times New Roman"/>
        </w:rPr>
        <w:t xml:space="preserve"> o planowanej współpracy z kluczowymi klientami, planowana skala współpracy </w:t>
      </w:r>
      <w:r w:rsidR="00871DBB" w:rsidRPr="00E2592B">
        <w:rPr>
          <w:rFonts w:ascii="Times New Roman" w:hAnsi="Times New Roman" w:cs="Times New Roman"/>
        </w:rPr>
        <w:br/>
      </w:r>
      <w:r w:rsidRPr="00E2592B">
        <w:rPr>
          <w:rFonts w:ascii="Times New Roman" w:hAnsi="Times New Roman" w:cs="Times New Roman"/>
        </w:rPr>
        <w:t>z poszczególnymi klientami</w:t>
      </w:r>
      <w:r w:rsidR="008C4EDD" w:rsidRPr="00E2592B">
        <w:rPr>
          <w:rFonts w:ascii="Times New Roman" w:hAnsi="Times New Roman" w:cs="Times New Roman"/>
        </w:rPr>
        <w:t>,</w:t>
      </w:r>
      <w:r w:rsidRPr="00E2592B">
        <w:rPr>
          <w:rFonts w:ascii="Times New Roman" w:hAnsi="Times New Roman" w:cs="Times New Roman"/>
        </w:rPr>
        <w:t xml:space="preserve"> w tym planowane przeładunki w TEU rocznie, informacja </w:t>
      </w:r>
      <w:r w:rsidR="00871DBB" w:rsidRPr="00E2592B">
        <w:rPr>
          <w:rFonts w:ascii="Times New Roman" w:hAnsi="Times New Roman" w:cs="Times New Roman"/>
        </w:rPr>
        <w:br/>
      </w:r>
      <w:r w:rsidRPr="00E2592B">
        <w:rPr>
          <w:rFonts w:ascii="Times New Roman" w:hAnsi="Times New Roman" w:cs="Times New Roman"/>
        </w:rPr>
        <w:t xml:space="preserve">o dotychczasowych doświadczeniach we współpracy z nimi lub/i o zawartych lub planowanych  porozumieniach. </w:t>
      </w:r>
    </w:p>
    <w:p w14:paraId="7E39FD3C" w14:textId="707BE38A"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planowane wielkości przeładunków kontenerów w TEU w okresie 30</w:t>
      </w:r>
      <w:r w:rsidR="008C4EDD" w:rsidRPr="00E2592B">
        <w:rPr>
          <w:rFonts w:ascii="Times New Roman" w:hAnsi="Times New Roman" w:cs="Times New Roman"/>
        </w:rPr>
        <w:t>-</w:t>
      </w:r>
      <w:r w:rsidRPr="00E2592B">
        <w:rPr>
          <w:rFonts w:ascii="Times New Roman" w:hAnsi="Times New Roman" w:cs="Times New Roman"/>
        </w:rPr>
        <w:t>letnim na Przedmiocie Dzierżawy, jak i wariantowo po ewentualnym oddaniu do użytkowania Portu Zewnętrznego w Porcie Gdynia w ujęciu tabelarycznym,</w:t>
      </w:r>
    </w:p>
    <w:p w14:paraId="11B4EFC5" w14:textId="2BB05A95"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informacj</w:t>
      </w:r>
      <w:r w:rsidR="007C3833" w:rsidRPr="00E2592B">
        <w:rPr>
          <w:rFonts w:ascii="Times New Roman" w:hAnsi="Times New Roman" w:cs="Times New Roman"/>
        </w:rPr>
        <w:t>ę</w:t>
      </w:r>
      <w:r w:rsidRPr="00E2592B">
        <w:rPr>
          <w:rFonts w:ascii="Times New Roman" w:hAnsi="Times New Roman" w:cs="Times New Roman"/>
        </w:rPr>
        <w:t xml:space="preserve"> o planowanym działaniu Dzierżawcy w </w:t>
      </w:r>
      <w:r w:rsidR="008C4EDD" w:rsidRPr="00E2592B">
        <w:rPr>
          <w:rFonts w:ascii="Times New Roman" w:hAnsi="Times New Roman" w:cs="Times New Roman"/>
        </w:rPr>
        <w:t xml:space="preserve">przypadku </w:t>
      </w:r>
      <w:r w:rsidRPr="00E2592B">
        <w:rPr>
          <w:rFonts w:ascii="Times New Roman" w:hAnsi="Times New Roman" w:cs="Times New Roman"/>
        </w:rPr>
        <w:t>powstania Portu Zewnętrznego zarządzanego przez podmiot konkurencyjny,</w:t>
      </w:r>
    </w:p>
    <w:p w14:paraId="655F0D8A" w14:textId="1C71348D"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informacj</w:t>
      </w:r>
      <w:r w:rsidR="007C3833" w:rsidRPr="00E2592B">
        <w:rPr>
          <w:rFonts w:ascii="Times New Roman" w:hAnsi="Times New Roman" w:cs="Times New Roman"/>
        </w:rPr>
        <w:t>ę</w:t>
      </w:r>
      <w:r w:rsidRPr="00E2592B">
        <w:rPr>
          <w:rFonts w:ascii="Times New Roman" w:hAnsi="Times New Roman" w:cs="Times New Roman"/>
        </w:rPr>
        <w:t xml:space="preserve"> o planowanym działaniu Dzierżawcy wobec Przedmiotu Dzierżawy, gdyby Dzierżawca został również operatorem Portu Zewnętrznego,</w:t>
      </w:r>
    </w:p>
    <w:p w14:paraId="0A975116" w14:textId="505A6FB8"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planowan</w:t>
      </w:r>
      <w:r w:rsidR="007C3833" w:rsidRPr="00E2592B">
        <w:rPr>
          <w:rFonts w:ascii="Times New Roman" w:hAnsi="Times New Roman" w:cs="Times New Roman"/>
        </w:rPr>
        <w:t>e</w:t>
      </w:r>
      <w:r w:rsidRPr="00E2592B">
        <w:rPr>
          <w:rFonts w:ascii="Times New Roman" w:hAnsi="Times New Roman" w:cs="Times New Roman"/>
        </w:rPr>
        <w:t xml:space="preserve"> nakłady inwestycyjne na </w:t>
      </w:r>
      <w:r w:rsidR="008C4EDD" w:rsidRPr="00E2592B">
        <w:rPr>
          <w:rFonts w:ascii="Times New Roman" w:hAnsi="Times New Roman" w:cs="Times New Roman"/>
        </w:rPr>
        <w:t>P</w:t>
      </w:r>
      <w:r w:rsidRPr="00E2592B">
        <w:rPr>
          <w:rFonts w:ascii="Times New Roman" w:hAnsi="Times New Roman" w:cs="Times New Roman"/>
        </w:rPr>
        <w:t xml:space="preserve">rzedmiocie </w:t>
      </w:r>
      <w:r w:rsidR="008C4EDD" w:rsidRPr="00E2592B">
        <w:rPr>
          <w:rFonts w:ascii="Times New Roman" w:hAnsi="Times New Roman" w:cs="Times New Roman"/>
        </w:rPr>
        <w:t>D</w:t>
      </w:r>
      <w:r w:rsidRPr="00E2592B">
        <w:rPr>
          <w:rFonts w:ascii="Times New Roman" w:hAnsi="Times New Roman" w:cs="Times New Roman"/>
        </w:rPr>
        <w:t>zierżawy i ich zakres,</w:t>
      </w:r>
    </w:p>
    <w:p w14:paraId="4D0F934C" w14:textId="078DAFAC" w:rsidR="009D0082" w:rsidRPr="00E2592B" w:rsidRDefault="009D0082" w:rsidP="009D0082">
      <w:pPr>
        <w:pStyle w:val="Akapitzlist"/>
        <w:numPr>
          <w:ilvl w:val="0"/>
          <w:numId w:val="62"/>
        </w:numPr>
        <w:ind w:left="426" w:hanging="426"/>
        <w:jc w:val="both"/>
        <w:rPr>
          <w:rFonts w:ascii="Times New Roman" w:hAnsi="Times New Roman" w:cs="Times New Roman"/>
        </w:rPr>
      </w:pPr>
      <w:r w:rsidRPr="00E2592B">
        <w:rPr>
          <w:rFonts w:ascii="Times New Roman" w:hAnsi="Times New Roman" w:cs="Times New Roman"/>
        </w:rPr>
        <w:t xml:space="preserve">określenie źródeł, zakresu i wielkości poszczególnych mediów niezbędnych do działalności </w:t>
      </w:r>
      <w:r w:rsidR="003760D4" w:rsidRPr="00E2592B">
        <w:rPr>
          <w:rFonts w:ascii="Times New Roman" w:hAnsi="Times New Roman" w:cs="Times New Roman"/>
        </w:rPr>
        <w:t>Terminala w rozumieniu Umowy o współpracy gospodarczej.</w:t>
      </w:r>
    </w:p>
    <w:p w14:paraId="6992B78E" w14:textId="77777777" w:rsidR="009D0082" w:rsidRPr="00E2592B" w:rsidRDefault="009D0082" w:rsidP="009D0082">
      <w:pPr>
        <w:rPr>
          <w:rFonts w:ascii="Times New Roman" w:hAnsi="Times New Roman" w:cs="Times New Roman"/>
        </w:rPr>
      </w:pPr>
    </w:p>
    <w:tbl>
      <w:tblPr>
        <w:tblStyle w:val="Tabela-Siatk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680EEC" w:rsidRPr="00E2592B" w14:paraId="0C369C28" w14:textId="77777777" w:rsidTr="00234D9A">
        <w:tc>
          <w:tcPr>
            <w:tcW w:w="9203" w:type="dxa"/>
            <w:vAlign w:val="center"/>
          </w:tcPr>
          <w:p w14:paraId="59CC4316" w14:textId="77777777" w:rsidR="00680EEC" w:rsidRPr="00E2592B" w:rsidRDefault="00680EEC" w:rsidP="00234D9A">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w:t>
            </w:r>
          </w:p>
        </w:tc>
      </w:tr>
      <w:tr w:rsidR="00680EEC" w:rsidRPr="00E2592B" w14:paraId="01A9B76A" w14:textId="77777777" w:rsidTr="00680EEC">
        <w:tc>
          <w:tcPr>
            <w:tcW w:w="9203" w:type="dxa"/>
            <w:vAlign w:val="center"/>
          </w:tcPr>
          <w:p w14:paraId="261152FF" w14:textId="77777777" w:rsidR="00680EEC" w:rsidRPr="00E2592B" w:rsidRDefault="00680EEC" w:rsidP="00234D9A">
            <w:pPr>
              <w:spacing w:after="160" w:line="259" w:lineRule="auto"/>
              <w:jc w:val="center"/>
              <w:rPr>
                <w:rFonts w:ascii="Times New Roman" w:eastAsia="Calibri" w:hAnsi="Times New Roman" w:cs="Times New Roman"/>
                <w:i/>
                <w:iCs/>
                <w:sz w:val="16"/>
                <w:szCs w:val="16"/>
              </w:rPr>
            </w:pPr>
            <w:r w:rsidRPr="00E2592B">
              <w:rPr>
                <w:rFonts w:ascii="Times New Roman" w:eastAsia="Calibri" w:hAnsi="Times New Roman" w:cs="Times New Roman"/>
                <w:i/>
                <w:iCs/>
                <w:sz w:val="16"/>
                <w:szCs w:val="16"/>
              </w:rPr>
              <w:t>(Podpis elektroniczny osób uprawnionych do składania oświadczeń woli w imieniu Dzierżawcy)</w:t>
            </w:r>
          </w:p>
        </w:tc>
      </w:tr>
      <w:bookmarkEnd w:id="0"/>
    </w:tbl>
    <w:p w14:paraId="7E60FF4A" w14:textId="24518C35" w:rsidR="00234817" w:rsidRPr="00E2592B" w:rsidRDefault="00234817" w:rsidP="00E7757C">
      <w:pPr>
        <w:tabs>
          <w:tab w:val="left" w:pos="6010"/>
        </w:tabs>
        <w:rPr>
          <w:rFonts w:ascii="Times New Roman" w:hAnsi="Times New Roman" w:cs="Times New Roman"/>
        </w:rPr>
      </w:pPr>
    </w:p>
    <w:sectPr w:rsidR="00234817" w:rsidRPr="00E2592B" w:rsidSect="00871DBB">
      <w:footerReference w:type="default" r:id="rId14"/>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CB4" w14:textId="77777777" w:rsidR="003B01E2" w:rsidRDefault="003B01E2" w:rsidP="00355294">
      <w:pPr>
        <w:spacing w:after="0" w:line="240" w:lineRule="auto"/>
      </w:pPr>
      <w:r>
        <w:separator/>
      </w:r>
    </w:p>
  </w:endnote>
  <w:endnote w:type="continuationSeparator" w:id="0">
    <w:p w14:paraId="223BF33D" w14:textId="77777777" w:rsidR="003B01E2" w:rsidRDefault="003B01E2" w:rsidP="0035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541020"/>
      <w:docPartObj>
        <w:docPartGallery w:val="Page Numbers (Bottom of Page)"/>
        <w:docPartUnique/>
      </w:docPartObj>
    </w:sdtPr>
    <w:sdtEndPr>
      <w:rPr>
        <w:rFonts w:ascii="Times New Roman" w:hAnsi="Times New Roman" w:cs="Times New Roman"/>
        <w:sz w:val="16"/>
        <w:szCs w:val="16"/>
      </w:rPr>
    </w:sdtEndPr>
    <w:sdtContent>
      <w:p w14:paraId="7DA8BBEF" w14:textId="77DE8661" w:rsidR="00F2539F" w:rsidRPr="00871DBB" w:rsidRDefault="00F2539F">
        <w:pPr>
          <w:pStyle w:val="Stopka"/>
          <w:jc w:val="center"/>
          <w:rPr>
            <w:rFonts w:ascii="Times New Roman" w:hAnsi="Times New Roman" w:cs="Times New Roman"/>
            <w:sz w:val="16"/>
            <w:szCs w:val="16"/>
          </w:rPr>
        </w:pPr>
        <w:r w:rsidRPr="00871DBB">
          <w:rPr>
            <w:rFonts w:ascii="Times New Roman" w:hAnsi="Times New Roman" w:cs="Times New Roman"/>
            <w:sz w:val="16"/>
            <w:szCs w:val="16"/>
          </w:rPr>
          <w:fldChar w:fldCharType="begin"/>
        </w:r>
        <w:r w:rsidRPr="00871DBB">
          <w:rPr>
            <w:rFonts w:ascii="Times New Roman" w:hAnsi="Times New Roman" w:cs="Times New Roman"/>
            <w:sz w:val="16"/>
            <w:szCs w:val="16"/>
          </w:rPr>
          <w:instrText>PAGE   \* MERGEFORMAT</w:instrText>
        </w:r>
        <w:r w:rsidRPr="00871DBB">
          <w:rPr>
            <w:rFonts w:ascii="Times New Roman" w:hAnsi="Times New Roman" w:cs="Times New Roman"/>
            <w:sz w:val="16"/>
            <w:szCs w:val="16"/>
          </w:rPr>
          <w:fldChar w:fldCharType="separate"/>
        </w:r>
        <w:r w:rsidRPr="00871DBB">
          <w:rPr>
            <w:rFonts w:ascii="Times New Roman" w:hAnsi="Times New Roman" w:cs="Times New Roman"/>
            <w:sz w:val="16"/>
            <w:szCs w:val="16"/>
          </w:rPr>
          <w:t>2</w:t>
        </w:r>
        <w:r w:rsidRPr="00871DBB">
          <w:rPr>
            <w:rFonts w:ascii="Times New Roman" w:hAnsi="Times New Roman" w:cs="Times New Roman"/>
            <w:sz w:val="16"/>
            <w:szCs w:val="16"/>
          </w:rPr>
          <w:fldChar w:fldCharType="end"/>
        </w:r>
      </w:p>
    </w:sdtContent>
  </w:sdt>
  <w:p w14:paraId="63FDE116" w14:textId="77777777" w:rsidR="00F2539F" w:rsidRDefault="00F253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9339" w14:textId="77777777" w:rsidR="003B01E2" w:rsidRDefault="003B01E2" w:rsidP="00355294">
      <w:pPr>
        <w:spacing w:after="0" w:line="240" w:lineRule="auto"/>
      </w:pPr>
      <w:r>
        <w:separator/>
      </w:r>
    </w:p>
  </w:footnote>
  <w:footnote w:type="continuationSeparator" w:id="0">
    <w:p w14:paraId="49F0C5C4" w14:textId="77777777" w:rsidR="003B01E2" w:rsidRDefault="003B01E2" w:rsidP="0035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B69"/>
    <w:multiLevelType w:val="hybridMultilevel"/>
    <w:tmpl w:val="88548654"/>
    <w:lvl w:ilvl="0" w:tplc="6A5A6C64">
      <w:start w:val="1"/>
      <w:numFmt w:val="decimal"/>
      <w:lvlText w:val="%1."/>
      <w:lvlJc w:val="left"/>
      <w:pPr>
        <w:ind w:left="644" w:hanging="360"/>
      </w:pPr>
      <w:rPr>
        <w:rFonts w:hint="default"/>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 w15:restartNumberingAfterBreak="0">
    <w:nsid w:val="02B87EC8"/>
    <w:multiLevelType w:val="hybridMultilevel"/>
    <w:tmpl w:val="3C4EDE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4343DC"/>
    <w:multiLevelType w:val="hybridMultilevel"/>
    <w:tmpl w:val="87F8D4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A62688"/>
    <w:multiLevelType w:val="hybridMultilevel"/>
    <w:tmpl w:val="B522851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1110E9"/>
    <w:multiLevelType w:val="multilevel"/>
    <w:tmpl w:val="0E8673E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3568C"/>
    <w:multiLevelType w:val="hybridMultilevel"/>
    <w:tmpl w:val="FA1EFED0"/>
    <w:lvl w:ilvl="0" w:tplc="04150011">
      <w:start w:val="1"/>
      <w:numFmt w:val="decimal"/>
      <w:lvlText w:val="%1)"/>
      <w:lvlJc w:val="left"/>
      <w:pPr>
        <w:ind w:left="771" w:hanging="360"/>
      </w:pPr>
      <w:rPr>
        <w:rFonts w:cs="Times New Roman"/>
      </w:rPr>
    </w:lvl>
    <w:lvl w:ilvl="1" w:tplc="04150019" w:tentative="1">
      <w:start w:val="1"/>
      <w:numFmt w:val="lowerLetter"/>
      <w:lvlText w:val="%2."/>
      <w:lvlJc w:val="left"/>
      <w:pPr>
        <w:ind w:left="1491" w:hanging="360"/>
      </w:pPr>
      <w:rPr>
        <w:rFonts w:cs="Times New Roman"/>
      </w:rPr>
    </w:lvl>
    <w:lvl w:ilvl="2" w:tplc="0415001B" w:tentative="1">
      <w:start w:val="1"/>
      <w:numFmt w:val="lowerRoman"/>
      <w:lvlText w:val="%3."/>
      <w:lvlJc w:val="right"/>
      <w:pPr>
        <w:ind w:left="2211" w:hanging="180"/>
      </w:pPr>
      <w:rPr>
        <w:rFonts w:cs="Times New Roman"/>
      </w:rPr>
    </w:lvl>
    <w:lvl w:ilvl="3" w:tplc="0415000F" w:tentative="1">
      <w:start w:val="1"/>
      <w:numFmt w:val="decimal"/>
      <w:lvlText w:val="%4."/>
      <w:lvlJc w:val="left"/>
      <w:pPr>
        <w:ind w:left="2931" w:hanging="360"/>
      </w:pPr>
      <w:rPr>
        <w:rFonts w:cs="Times New Roman"/>
      </w:rPr>
    </w:lvl>
    <w:lvl w:ilvl="4" w:tplc="04150019" w:tentative="1">
      <w:start w:val="1"/>
      <w:numFmt w:val="lowerLetter"/>
      <w:lvlText w:val="%5."/>
      <w:lvlJc w:val="left"/>
      <w:pPr>
        <w:ind w:left="3651" w:hanging="360"/>
      </w:pPr>
      <w:rPr>
        <w:rFonts w:cs="Times New Roman"/>
      </w:rPr>
    </w:lvl>
    <w:lvl w:ilvl="5" w:tplc="0415001B" w:tentative="1">
      <w:start w:val="1"/>
      <w:numFmt w:val="lowerRoman"/>
      <w:lvlText w:val="%6."/>
      <w:lvlJc w:val="right"/>
      <w:pPr>
        <w:ind w:left="4371" w:hanging="180"/>
      </w:pPr>
      <w:rPr>
        <w:rFonts w:cs="Times New Roman"/>
      </w:rPr>
    </w:lvl>
    <w:lvl w:ilvl="6" w:tplc="0415000F" w:tentative="1">
      <w:start w:val="1"/>
      <w:numFmt w:val="decimal"/>
      <w:lvlText w:val="%7."/>
      <w:lvlJc w:val="left"/>
      <w:pPr>
        <w:ind w:left="5091" w:hanging="360"/>
      </w:pPr>
      <w:rPr>
        <w:rFonts w:cs="Times New Roman"/>
      </w:rPr>
    </w:lvl>
    <w:lvl w:ilvl="7" w:tplc="04150019" w:tentative="1">
      <w:start w:val="1"/>
      <w:numFmt w:val="lowerLetter"/>
      <w:lvlText w:val="%8."/>
      <w:lvlJc w:val="left"/>
      <w:pPr>
        <w:ind w:left="5811" w:hanging="360"/>
      </w:pPr>
      <w:rPr>
        <w:rFonts w:cs="Times New Roman"/>
      </w:rPr>
    </w:lvl>
    <w:lvl w:ilvl="8" w:tplc="0415001B" w:tentative="1">
      <w:start w:val="1"/>
      <w:numFmt w:val="lowerRoman"/>
      <w:lvlText w:val="%9."/>
      <w:lvlJc w:val="right"/>
      <w:pPr>
        <w:ind w:left="6531" w:hanging="180"/>
      </w:pPr>
      <w:rPr>
        <w:rFonts w:cs="Times New Roman"/>
      </w:rPr>
    </w:lvl>
  </w:abstractNum>
  <w:abstractNum w:abstractNumId="6" w15:restartNumberingAfterBreak="0">
    <w:nsid w:val="081246D5"/>
    <w:multiLevelType w:val="hybridMultilevel"/>
    <w:tmpl w:val="71F09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D97A1A"/>
    <w:multiLevelType w:val="hybridMultilevel"/>
    <w:tmpl w:val="4726C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760BE"/>
    <w:multiLevelType w:val="hybridMultilevel"/>
    <w:tmpl w:val="5F0E06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B832DD0"/>
    <w:multiLevelType w:val="hybridMultilevel"/>
    <w:tmpl w:val="37EA7392"/>
    <w:lvl w:ilvl="0" w:tplc="A7E69574">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3144B8"/>
    <w:multiLevelType w:val="multilevel"/>
    <w:tmpl w:val="B2806A36"/>
    <w:lvl w:ilvl="0">
      <w:start w:val="1"/>
      <w:numFmt w:val="decimal"/>
      <w:lvlText w:val="%1)"/>
      <w:lvlJc w:val="left"/>
      <w:pPr>
        <w:ind w:left="786" w:hanging="360"/>
      </w:pPr>
      <w:rPr>
        <w:rFonts w:hint="default"/>
      </w:rPr>
    </w:lvl>
    <w:lvl w:ilvl="1">
      <w:start w:val="2"/>
      <w:numFmt w:val="lowerLetter"/>
      <w:lvlText w:val="%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20A75DD9"/>
    <w:multiLevelType w:val="hybridMultilevel"/>
    <w:tmpl w:val="55924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706EEA"/>
    <w:multiLevelType w:val="hybridMultilevel"/>
    <w:tmpl w:val="9118E4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DF0A2C"/>
    <w:multiLevelType w:val="hybridMultilevel"/>
    <w:tmpl w:val="82B4C4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34C4199"/>
    <w:multiLevelType w:val="hybridMultilevel"/>
    <w:tmpl w:val="A948D6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B5FB2"/>
    <w:multiLevelType w:val="hybridMultilevel"/>
    <w:tmpl w:val="33D605D2"/>
    <w:lvl w:ilvl="0" w:tplc="AF3AD204">
      <w:start w:val="1"/>
      <w:numFmt w:val="decimal"/>
      <w:lvlText w:val="%1."/>
      <w:lvlJc w:val="left"/>
      <w:pPr>
        <w:tabs>
          <w:tab w:val="num" w:pos="360"/>
        </w:tabs>
        <w:ind w:left="36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76439F"/>
    <w:multiLevelType w:val="hybridMultilevel"/>
    <w:tmpl w:val="A1DCE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D63F7"/>
    <w:multiLevelType w:val="multilevel"/>
    <w:tmpl w:val="2FB6AD0C"/>
    <w:lvl w:ilvl="0">
      <w:start w:val="1"/>
      <w:numFmt w:val="decimal"/>
      <w:lvlText w:val="%1)"/>
      <w:lvlJc w:val="left"/>
      <w:pPr>
        <w:ind w:left="786" w:hanging="360"/>
      </w:pPr>
    </w:lvl>
    <w:lvl w:ilvl="1">
      <w:start w:val="1"/>
      <w:numFmt w:val="decimal"/>
      <w:lvlText w:val="%2)"/>
      <w:lvlJc w:val="left"/>
      <w:pPr>
        <w:ind w:left="574" w:hanging="432"/>
      </w:pPr>
      <w:rPr>
        <w:rFonts w:hint="default"/>
        <w:color w:val="000000" w:themeColor="text1"/>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8" w15:restartNumberingAfterBreak="0">
    <w:nsid w:val="290F62D2"/>
    <w:multiLevelType w:val="hybridMultilevel"/>
    <w:tmpl w:val="49DE3BB2"/>
    <w:lvl w:ilvl="0" w:tplc="D69A6BB4">
      <w:start w:val="7"/>
      <w:numFmt w:val="lowerLetter"/>
      <w:lvlText w:val="%1)"/>
      <w:lvlJc w:val="left"/>
      <w:pPr>
        <w:ind w:left="1211"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2A1772A1"/>
    <w:multiLevelType w:val="hybridMultilevel"/>
    <w:tmpl w:val="A150FCBC"/>
    <w:lvl w:ilvl="0" w:tplc="73B66B64">
      <w:start w:val="6"/>
      <w:numFmt w:val="lowerLetter"/>
      <w:lvlText w:val="%1)"/>
      <w:lvlJc w:val="left"/>
      <w:pPr>
        <w:ind w:left="538" w:hanging="360"/>
      </w:pPr>
      <w:rPr>
        <w:rFonts w:hint="default"/>
      </w:rPr>
    </w:lvl>
    <w:lvl w:ilvl="1" w:tplc="04150019" w:tentative="1">
      <w:start w:val="1"/>
      <w:numFmt w:val="lowerLetter"/>
      <w:lvlText w:val="%2."/>
      <w:lvlJc w:val="left"/>
      <w:pPr>
        <w:ind w:left="1050" w:hanging="360"/>
      </w:pPr>
    </w:lvl>
    <w:lvl w:ilvl="2" w:tplc="0415001B" w:tentative="1">
      <w:start w:val="1"/>
      <w:numFmt w:val="lowerRoman"/>
      <w:lvlText w:val="%3."/>
      <w:lvlJc w:val="right"/>
      <w:pPr>
        <w:ind w:left="1770" w:hanging="180"/>
      </w:pPr>
    </w:lvl>
    <w:lvl w:ilvl="3" w:tplc="0415000F" w:tentative="1">
      <w:start w:val="1"/>
      <w:numFmt w:val="decimal"/>
      <w:lvlText w:val="%4."/>
      <w:lvlJc w:val="left"/>
      <w:pPr>
        <w:ind w:left="2490" w:hanging="360"/>
      </w:pPr>
    </w:lvl>
    <w:lvl w:ilvl="4" w:tplc="04150019" w:tentative="1">
      <w:start w:val="1"/>
      <w:numFmt w:val="lowerLetter"/>
      <w:lvlText w:val="%5."/>
      <w:lvlJc w:val="left"/>
      <w:pPr>
        <w:ind w:left="3210" w:hanging="360"/>
      </w:pPr>
    </w:lvl>
    <w:lvl w:ilvl="5" w:tplc="0415001B" w:tentative="1">
      <w:start w:val="1"/>
      <w:numFmt w:val="lowerRoman"/>
      <w:lvlText w:val="%6."/>
      <w:lvlJc w:val="right"/>
      <w:pPr>
        <w:ind w:left="3930" w:hanging="180"/>
      </w:pPr>
    </w:lvl>
    <w:lvl w:ilvl="6" w:tplc="0415000F" w:tentative="1">
      <w:start w:val="1"/>
      <w:numFmt w:val="decimal"/>
      <w:lvlText w:val="%7."/>
      <w:lvlJc w:val="left"/>
      <w:pPr>
        <w:ind w:left="4650" w:hanging="360"/>
      </w:pPr>
    </w:lvl>
    <w:lvl w:ilvl="7" w:tplc="04150019" w:tentative="1">
      <w:start w:val="1"/>
      <w:numFmt w:val="lowerLetter"/>
      <w:lvlText w:val="%8."/>
      <w:lvlJc w:val="left"/>
      <w:pPr>
        <w:ind w:left="5370" w:hanging="360"/>
      </w:pPr>
    </w:lvl>
    <w:lvl w:ilvl="8" w:tplc="0415001B" w:tentative="1">
      <w:start w:val="1"/>
      <w:numFmt w:val="lowerRoman"/>
      <w:lvlText w:val="%9."/>
      <w:lvlJc w:val="right"/>
      <w:pPr>
        <w:ind w:left="6090" w:hanging="180"/>
      </w:pPr>
    </w:lvl>
  </w:abstractNum>
  <w:abstractNum w:abstractNumId="20" w15:restartNumberingAfterBreak="0">
    <w:nsid w:val="2CA26EDF"/>
    <w:multiLevelType w:val="hybridMultilevel"/>
    <w:tmpl w:val="5036A3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792998"/>
    <w:multiLevelType w:val="hybridMultilevel"/>
    <w:tmpl w:val="E9E6990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FAB6C0A"/>
    <w:multiLevelType w:val="hybridMultilevel"/>
    <w:tmpl w:val="38AC6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659A3"/>
    <w:multiLevelType w:val="multilevel"/>
    <w:tmpl w:val="815AC7E0"/>
    <w:lvl w:ilvl="0">
      <w:start w:val="1"/>
      <w:numFmt w:val="decimal"/>
      <w:lvlText w:val="%1)"/>
      <w:lvlJc w:val="left"/>
      <w:pPr>
        <w:ind w:left="786" w:hanging="360"/>
      </w:pPr>
    </w:lvl>
    <w:lvl w:ilvl="1">
      <w:start w:val="1"/>
      <w:numFmt w:val="lowerLetter"/>
      <w:lvlText w:val="%2)"/>
      <w:lvlJc w:val="left"/>
      <w:pPr>
        <w:ind w:left="1283" w:hanging="432"/>
      </w:pPr>
      <w:rPr>
        <w:rFonts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4" w15:restartNumberingAfterBreak="0">
    <w:nsid w:val="30F4468B"/>
    <w:multiLevelType w:val="hybridMultilevel"/>
    <w:tmpl w:val="ADFC08AA"/>
    <w:lvl w:ilvl="0" w:tplc="015EF2A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36CA1CA9"/>
    <w:multiLevelType w:val="hybridMultilevel"/>
    <w:tmpl w:val="662E75B2"/>
    <w:lvl w:ilvl="0" w:tplc="FACC03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8781A67"/>
    <w:multiLevelType w:val="hybridMultilevel"/>
    <w:tmpl w:val="0F7661F2"/>
    <w:lvl w:ilvl="0" w:tplc="F9D0546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DF3518"/>
    <w:multiLevelType w:val="hybridMultilevel"/>
    <w:tmpl w:val="2696B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323F96"/>
    <w:multiLevelType w:val="hybridMultilevel"/>
    <w:tmpl w:val="33D605D2"/>
    <w:lvl w:ilvl="0" w:tplc="AF3AD204">
      <w:start w:val="1"/>
      <w:numFmt w:val="decimal"/>
      <w:lvlText w:val="%1."/>
      <w:lvlJc w:val="left"/>
      <w:pPr>
        <w:tabs>
          <w:tab w:val="num" w:pos="360"/>
        </w:tabs>
        <w:ind w:left="36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546CF6"/>
    <w:multiLevelType w:val="hybridMultilevel"/>
    <w:tmpl w:val="3F5C1B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EC97139"/>
    <w:multiLevelType w:val="hybridMultilevel"/>
    <w:tmpl w:val="8538171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1253F6"/>
    <w:multiLevelType w:val="hybridMultilevel"/>
    <w:tmpl w:val="0304F6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10644EC"/>
    <w:multiLevelType w:val="hybridMultilevel"/>
    <w:tmpl w:val="D488F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284936"/>
    <w:multiLevelType w:val="hybridMultilevel"/>
    <w:tmpl w:val="BAC00E94"/>
    <w:lvl w:ilvl="0" w:tplc="C47A0F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3670C96"/>
    <w:multiLevelType w:val="hybridMultilevel"/>
    <w:tmpl w:val="67F496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0F23C6"/>
    <w:multiLevelType w:val="hybridMultilevel"/>
    <w:tmpl w:val="33B879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73877D7"/>
    <w:multiLevelType w:val="hybridMultilevel"/>
    <w:tmpl w:val="5224BB04"/>
    <w:lvl w:ilvl="0" w:tplc="AF3AD204">
      <w:start w:val="1"/>
      <w:numFmt w:val="decimal"/>
      <w:lvlText w:val="%1."/>
      <w:lvlJc w:val="left"/>
      <w:pPr>
        <w:tabs>
          <w:tab w:val="num" w:pos="360"/>
        </w:tabs>
        <w:ind w:left="36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8702A99"/>
    <w:multiLevelType w:val="hybridMultilevel"/>
    <w:tmpl w:val="E7D44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22FFF"/>
    <w:multiLevelType w:val="hybridMultilevel"/>
    <w:tmpl w:val="F0022B8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4C9A6225"/>
    <w:multiLevelType w:val="hybridMultilevel"/>
    <w:tmpl w:val="929ABBA0"/>
    <w:lvl w:ilvl="0" w:tplc="80A4AD72">
      <w:start w:val="1"/>
      <w:numFmt w:val="decimal"/>
      <w:lvlText w:val="%1)"/>
      <w:lvlJc w:val="left"/>
      <w:pPr>
        <w:ind w:left="720"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4D365A"/>
    <w:multiLevelType w:val="multilevel"/>
    <w:tmpl w:val="0E8673E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0406708"/>
    <w:multiLevelType w:val="hybridMultilevel"/>
    <w:tmpl w:val="8DB6F2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12376D9"/>
    <w:multiLevelType w:val="hybridMultilevel"/>
    <w:tmpl w:val="C4326F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33969EC"/>
    <w:multiLevelType w:val="hybridMultilevel"/>
    <w:tmpl w:val="C4326F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5283030"/>
    <w:multiLevelType w:val="hybridMultilevel"/>
    <w:tmpl w:val="F168A734"/>
    <w:lvl w:ilvl="0" w:tplc="930251E8">
      <w:start w:val="2"/>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595167"/>
    <w:multiLevelType w:val="hybridMultilevel"/>
    <w:tmpl w:val="C99871CA"/>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6" w15:restartNumberingAfterBreak="0">
    <w:nsid w:val="56ED19AD"/>
    <w:multiLevelType w:val="hybridMultilevel"/>
    <w:tmpl w:val="5142D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7BD3EB8"/>
    <w:multiLevelType w:val="hybridMultilevel"/>
    <w:tmpl w:val="B6A8CC1C"/>
    <w:lvl w:ilvl="0" w:tplc="015EF2A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8" w15:restartNumberingAfterBreak="0">
    <w:nsid w:val="5B5509D9"/>
    <w:multiLevelType w:val="hybridMultilevel"/>
    <w:tmpl w:val="11A67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BF0137"/>
    <w:multiLevelType w:val="hybridMultilevel"/>
    <w:tmpl w:val="89C00A56"/>
    <w:lvl w:ilvl="0" w:tplc="04150011">
      <w:start w:val="1"/>
      <w:numFmt w:val="decimal"/>
      <w:lvlText w:val="%1)"/>
      <w:lvlJc w:val="left"/>
      <w:pPr>
        <w:ind w:left="390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CB021B7"/>
    <w:multiLevelType w:val="hybridMultilevel"/>
    <w:tmpl w:val="5BB82F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60141C6C"/>
    <w:multiLevelType w:val="hybridMultilevel"/>
    <w:tmpl w:val="B5D8A80C"/>
    <w:lvl w:ilvl="0" w:tplc="62C8EA28">
      <w:start w:val="5"/>
      <w:numFmt w:val="lowerLetter"/>
      <w:lvlText w:val="%1)"/>
      <w:lvlJc w:val="left"/>
      <w:pPr>
        <w:ind w:left="1146"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2" w15:restartNumberingAfterBreak="0">
    <w:nsid w:val="615370B8"/>
    <w:multiLevelType w:val="hybridMultilevel"/>
    <w:tmpl w:val="3A704996"/>
    <w:lvl w:ilvl="0" w:tplc="13BEB3D0">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1B623D"/>
    <w:multiLevelType w:val="hybridMultilevel"/>
    <w:tmpl w:val="D08ABECA"/>
    <w:lvl w:ilvl="0" w:tplc="D65C0760">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354585"/>
    <w:multiLevelType w:val="hybridMultilevel"/>
    <w:tmpl w:val="AACAA91A"/>
    <w:lvl w:ilvl="0" w:tplc="B720F39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8E01F44"/>
    <w:multiLevelType w:val="multilevel"/>
    <w:tmpl w:val="0E8673E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FD6C93"/>
    <w:multiLevelType w:val="hybridMultilevel"/>
    <w:tmpl w:val="65DC1956"/>
    <w:lvl w:ilvl="0" w:tplc="45540542">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27A0477"/>
    <w:multiLevelType w:val="multilevel"/>
    <w:tmpl w:val="0E8673E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4EB304A"/>
    <w:multiLevelType w:val="hybridMultilevel"/>
    <w:tmpl w:val="6EDEBD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9213859"/>
    <w:multiLevelType w:val="hybridMultilevel"/>
    <w:tmpl w:val="BD62D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6D1D62"/>
    <w:multiLevelType w:val="hybridMultilevel"/>
    <w:tmpl w:val="41DE49BA"/>
    <w:lvl w:ilvl="0" w:tplc="ED789248">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BE7E15"/>
    <w:multiLevelType w:val="hybridMultilevel"/>
    <w:tmpl w:val="5B309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481A95"/>
    <w:multiLevelType w:val="hybridMultilevel"/>
    <w:tmpl w:val="0FBC18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3" w15:restartNumberingAfterBreak="0">
    <w:nsid w:val="7ECB7693"/>
    <w:multiLevelType w:val="hybridMultilevel"/>
    <w:tmpl w:val="9A6802A6"/>
    <w:lvl w:ilvl="0" w:tplc="13E0B8C6">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FE41473"/>
    <w:multiLevelType w:val="hybridMultilevel"/>
    <w:tmpl w:val="0F7661F2"/>
    <w:lvl w:ilvl="0" w:tplc="F9D0546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FF772E5"/>
    <w:multiLevelType w:val="multilevel"/>
    <w:tmpl w:val="2FB6A2B0"/>
    <w:lvl w:ilvl="0">
      <w:start w:val="1"/>
      <w:numFmt w:val="decimal"/>
      <w:lvlText w:val="%1)"/>
      <w:lvlJc w:val="left"/>
      <w:pPr>
        <w:ind w:left="786" w:hanging="360"/>
      </w:pPr>
    </w:lvl>
    <w:lvl w:ilvl="1">
      <w:start w:val="1"/>
      <w:numFmt w:val="lowerLetter"/>
      <w:lvlText w:val="%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7"/>
  </w:num>
  <w:num w:numId="2">
    <w:abstractNumId w:val="46"/>
  </w:num>
  <w:num w:numId="3">
    <w:abstractNumId w:val="63"/>
  </w:num>
  <w:num w:numId="4">
    <w:abstractNumId w:val="27"/>
  </w:num>
  <w:num w:numId="5">
    <w:abstractNumId w:val="30"/>
  </w:num>
  <w:num w:numId="6">
    <w:abstractNumId w:val="50"/>
  </w:num>
  <w:num w:numId="7">
    <w:abstractNumId w:val="38"/>
  </w:num>
  <w:num w:numId="8">
    <w:abstractNumId w:val="14"/>
  </w:num>
  <w:num w:numId="9">
    <w:abstractNumId w:val="65"/>
  </w:num>
  <w:num w:numId="10">
    <w:abstractNumId w:val="60"/>
  </w:num>
  <w:num w:numId="11">
    <w:abstractNumId w:val="23"/>
  </w:num>
  <w:num w:numId="12">
    <w:abstractNumId w:val="47"/>
  </w:num>
  <w:num w:numId="13">
    <w:abstractNumId w:val="40"/>
  </w:num>
  <w:num w:numId="14">
    <w:abstractNumId w:val="21"/>
  </w:num>
  <w:num w:numId="15">
    <w:abstractNumId w:val="12"/>
  </w:num>
  <w:num w:numId="16">
    <w:abstractNumId w:val="6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33"/>
  </w:num>
  <w:num w:numId="20">
    <w:abstractNumId w:val="15"/>
  </w:num>
  <w:num w:numId="21">
    <w:abstractNumId w:val="6"/>
  </w:num>
  <w:num w:numId="22">
    <w:abstractNumId w:val="43"/>
  </w:num>
  <w:num w:numId="23">
    <w:abstractNumId w:val="48"/>
  </w:num>
  <w:num w:numId="24">
    <w:abstractNumId w:val="2"/>
  </w:num>
  <w:num w:numId="25">
    <w:abstractNumId w:val="1"/>
  </w:num>
  <w:num w:numId="26">
    <w:abstractNumId w:val="36"/>
  </w:num>
  <w:num w:numId="27">
    <w:abstractNumId w:val="42"/>
  </w:num>
  <w:num w:numId="28">
    <w:abstractNumId w:val="16"/>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9"/>
  </w:num>
  <w:num w:numId="33">
    <w:abstractNumId w:val="11"/>
  </w:num>
  <w:num w:numId="34">
    <w:abstractNumId w:val="5"/>
  </w:num>
  <w:num w:numId="35">
    <w:abstractNumId w:val="17"/>
  </w:num>
  <w:num w:numId="36">
    <w:abstractNumId w:val="39"/>
  </w:num>
  <w:num w:numId="37">
    <w:abstractNumId w:val="57"/>
  </w:num>
  <w:num w:numId="38">
    <w:abstractNumId w:val="8"/>
  </w:num>
  <w:num w:numId="39">
    <w:abstractNumId w:val="54"/>
  </w:num>
  <w:num w:numId="40">
    <w:abstractNumId w:val="41"/>
  </w:num>
  <w:num w:numId="41">
    <w:abstractNumId w:val="13"/>
  </w:num>
  <w:num w:numId="42">
    <w:abstractNumId w:val="35"/>
  </w:num>
  <w:num w:numId="43">
    <w:abstractNumId w:val="26"/>
  </w:num>
  <w:num w:numId="44">
    <w:abstractNumId w:val="49"/>
  </w:num>
  <w:num w:numId="45">
    <w:abstractNumId w:val="0"/>
  </w:num>
  <w:num w:numId="46">
    <w:abstractNumId w:val="29"/>
  </w:num>
  <w:num w:numId="47">
    <w:abstractNumId w:val="3"/>
  </w:num>
  <w:num w:numId="48">
    <w:abstractNumId w:val="22"/>
  </w:num>
  <w:num w:numId="49">
    <w:abstractNumId w:val="62"/>
  </w:num>
  <w:num w:numId="50">
    <w:abstractNumId w:val="52"/>
  </w:num>
  <w:num w:numId="51">
    <w:abstractNumId w:val="24"/>
  </w:num>
  <w:num w:numId="52">
    <w:abstractNumId w:val="45"/>
  </w:num>
  <w:num w:numId="53">
    <w:abstractNumId w:val="51"/>
  </w:num>
  <w:num w:numId="54">
    <w:abstractNumId w:val="19"/>
  </w:num>
  <w:num w:numId="55">
    <w:abstractNumId w:val="18"/>
  </w:num>
  <w:num w:numId="56">
    <w:abstractNumId w:val="53"/>
  </w:num>
  <w:num w:numId="57">
    <w:abstractNumId w:val="31"/>
  </w:num>
  <w:num w:numId="58">
    <w:abstractNumId w:val="34"/>
  </w:num>
  <w:num w:numId="59">
    <w:abstractNumId w:val="44"/>
  </w:num>
  <w:num w:numId="60">
    <w:abstractNumId w:val="10"/>
  </w:num>
  <w:num w:numId="61">
    <w:abstractNumId w:val="32"/>
  </w:num>
  <w:num w:numId="62">
    <w:abstractNumId w:val="37"/>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55"/>
  </w:num>
  <w:num w:numId="66">
    <w:abstractNumId w:val="4"/>
  </w:num>
  <w:num w:numId="6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14"/>
    <w:rsid w:val="00001039"/>
    <w:rsid w:val="00001647"/>
    <w:rsid w:val="000028E7"/>
    <w:rsid w:val="00003AF5"/>
    <w:rsid w:val="00003F6E"/>
    <w:rsid w:val="00005715"/>
    <w:rsid w:val="00005B0E"/>
    <w:rsid w:val="00012BA8"/>
    <w:rsid w:val="00013192"/>
    <w:rsid w:val="00013A0D"/>
    <w:rsid w:val="000154FD"/>
    <w:rsid w:val="00015860"/>
    <w:rsid w:val="00022474"/>
    <w:rsid w:val="00024562"/>
    <w:rsid w:val="00025AE9"/>
    <w:rsid w:val="00025F05"/>
    <w:rsid w:val="00032318"/>
    <w:rsid w:val="000330C9"/>
    <w:rsid w:val="000342D6"/>
    <w:rsid w:val="00034934"/>
    <w:rsid w:val="00035C8D"/>
    <w:rsid w:val="000362ED"/>
    <w:rsid w:val="000400D6"/>
    <w:rsid w:val="0004066D"/>
    <w:rsid w:val="000416F2"/>
    <w:rsid w:val="00041744"/>
    <w:rsid w:val="00042657"/>
    <w:rsid w:val="000461AC"/>
    <w:rsid w:val="0004632F"/>
    <w:rsid w:val="00053112"/>
    <w:rsid w:val="000531D0"/>
    <w:rsid w:val="00065B94"/>
    <w:rsid w:val="0006737F"/>
    <w:rsid w:val="000674F4"/>
    <w:rsid w:val="000707FC"/>
    <w:rsid w:val="0007461C"/>
    <w:rsid w:val="000757AC"/>
    <w:rsid w:val="000769AE"/>
    <w:rsid w:val="00081256"/>
    <w:rsid w:val="000812DB"/>
    <w:rsid w:val="00083A6B"/>
    <w:rsid w:val="00087DE2"/>
    <w:rsid w:val="0009034F"/>
    <w:rsid w:val="00091B90"/>
    <w:rsid w:val="000947F9"/>
    <w:rsid w:val="000A0F2B"/>
    <w:rsid w:val="000A2833"/>
    <w:rsid w:val="000A331C"/>
    <w:rsid w:val="000A53C6"/>
    <w:rsid w:val="000A5DD6"/>
    <w:rsid w:val="000A65BE"/>
    <w:rsid w:val="000A6C35"/>
    <w:rsid w:val="000A70C0"/>
    <w:rsid w:val="000A716F"/>
    <w:rsid w:val="000A7450"/>
    <w:rsid w:val="000A7A10"/>
    <w:rsid w:val="000B003D"/>
    <w:rsid w:val="000B0CAF"/>
    <w:rsid w:val="000B1CD8"/>
    <w:rsid w:val="000B3475"/>
    <w:rsid w:val="000B46E1"/>
    <w:rsid w:val="000B482F"/>
    <w:rsid w:val="000B6DFB"/>
    <w:rsid w:val="000B75D9"/>
    <w:rsid w:val="000B79AB"/>
    <w:rsid w:val="000C354B"/>
    <w:rsid w:val="000C4CC9"/>
    <w:rsid w:val="000C6F7E"/>
    <w:rsid w:val="000D1769"/>
    <w:rsid w:val="000D18BE"/>
    <w:rsid w:val="000D2BC7"/>
    <w:rsid w:val="000D4149"/>
    <w:rsid w:val="000D7205"/>
    <w:rsid w:val="000D7390"/>
    <w:rsid w:val="000D7A60"/>
    <w:rsid w:val="000E182D"/>
    <w:rsid w:val="000E63D7"/>
    <w:rsid w:val="000E691F"/>
    <w:rsid w:val="000F0E81"/>
    <w:rsid w:val="000F4541"/>
    <w:rsid w:val="000F56EA"/>
    <w:rsid w:val="000F60EA"/>
    <w:rsid w:val="0010173D"/>
    <w:rsid w:val="001018BF"/>
    <w:rsid w:val="00101D09"/>
    <w:rsid w:val="00104337"/>
    <w:rsid w:val="001048DA"/>
    <w:rsid w:val="00112F2F"/>
    <w:rsid w:val="00113018"/>
    <w:rsid w:val="00114922"/>
    <w:rsid w:val="00115508"/>
    <w:rsid w:val="001155C7"/>
    <w:rsid w:val="001162A0"/>
    <w:rsid w:val="00117D26"/>
    <w:rsid w:val="00122518"/>
    <w:rsid w:val="00123D38"/>
    <w:rsid w:val="001249EC"/>
    <w:rsid w:val="00126714"/>
    <w:rsid w:val="00126788"/>
    <w:rsid w:val="00127048"/>
    <w:rsid w:val="0014276C"/>
    <w:rsid w:val="001428D9"/>
    <w:rsid w:val="001433D9"/>
    <w:rsid w:val="00143443"/>
    <w:rsid w:val="0014474C"/>
    <w:rsid w:val="00145BDF"/>
    <w:rsid w:val="00146186"/>
    <w:rsid w:val="00147DF4"/>
    <w:rsid w:val="0015090A"/>
    <w:rsid w:val="00155779"/>
    <w:rsid w:val="00160975"/>
    <w:rsid w:val="0017416E"/>
    <w:rsid w:val="00174FEC"/>
    <w:rsid w:val="0017781B"/>
    <w:rsid w:val="001823C3"/>
    <w:rsid w:val="00185A8A"/>
    <w:rsid w:val="00190BF1"/>
    <w:rsid w:val="00190FC7"/>
    <w:rsid w:val="00191DBC"/>
    <w:rsid w:val="001A2324"/>
    <w:rsid w:val="001A2DE2"/>
    <w:rsid w:val="001A40A0"/>
    <w:rsid w:val="001A56E5"/>
    <w:rsid w:val="001B352A"/>
    <w:rsid w:val="001B74FF"/>
    <w:rsid w:val="001B7815"/>
    <w:rsid w:val="001C39F1"/>
    <w:rsid w:val="001C545C"/>
    <w:rsid w:val="001C6F85"/>
    <w:rsid w:val="001D02DB"/>
    <w:rsid w:val="001D08A9"/>
    <w:rsid w:val="001D0A2D"/>
    <w:rsid w:val="001D23D8"/>
    <w:rsid w:val="001D270A"/>
    <w:rsid w:val="001D32BE"/>
    <w:rsid w:val="001D47B8"/>
    <w:rsid w:val="001E3A2F"/>
    <w:rsid w:val="001E3AE3"/>
    <w:rsid w:val="001E60CF"/>
    <w:rsid w:val="001F1827"/>
    <w:rsid w:val="001F220D"/>
    <w:rsid w:val="0020081D"/>
    <w:rsid w:val="00201CE1"/>
    <w:rsid w:val="002036C3"/>
    <w:rsid w:val="0020417D"/>
    <w:rsid w:val="00204491"/>
    <w:rsid w:val="00205763"/>
    <w:rsid w:val="00206E16"/>
    <w:rsid w:val="002106C4"/>
    <w:rsid w:val="00213809"/>
    <w:rsid w:val="00215596"/>
    <w:rsid w:val="00215878"/>
    <w:rsid w:val="00216D2B"/>
    <w:rsid w:val="002177DA"/>
    <w:rsid w:val="00217D18"/>
    <w:rsid w:val="0022020C"/>
    <w:rsid w:val="002203CB"/>
    <w:rsid w:val="002205C2"/>
    <w:rsid w:val="002218FB"/>
    <w:rsid w:val="00223124"/>
    <w:rsid w:val="002252CD"/>
    <w:rsid w:val="002336D5"/>
    <w:rsid w:val="00233DC2"/>
    <w:rsid w:val="0023427A"/>
    <w:rsid w:val="00234817"/>
    <w:rsid w:val="00234D9A"/>
    <w:rsid w:val="00240C45"/>
    <w:rsid w:val="002421C7"/>
    <w:rsid w:val="00242687"/>
    <w:rsid w:val="00242EF3"/>
    <w:rsid w:val="00243068"/>
    <w:rsid w:val="00243B1E"/>
    <w:rsid w:val="00243FB2"/>
    <w:rsid w:val="002446EE"/>
    <w:rsid w:val="00244AB8"/>
    <w:rsid w:val="002474A6"/>
    <w:rsid w:val="00251300"/>
    <w:rsid w:val="00254213"/>
    <w:rsid w:val="00256F70"/>
    <w:rsid w:val="00257B7B"/>
    <w:rsid w:val="00261867"/>
    <w:rsid w:val="00263D8A"/>
    <w:rsid w:val="0026413C"/>
    <w:rsid w:val="002706DE"/>
    <w:rsid w:val="00274985"/>
    <w:rsid w:val="0027500F"/>
    <w:rsid w:val="002756AC"/>
    <w:rsid w:val="0027675D"/>
    <w:rsid w:val="0027706A"/>
    <w:rsid w:val="002806FB"/>
    <w:rsid w:val="0028214E"/>
    <w:rsid w:val="00283829"/>
    <w:rsid w:val="0028390F"/>
    <w:rsid w:val="00284CE5"/>
    <w:rsid w:val="00287566"/>
    <w:rsid w:val="002904BE"/>
    <w:rsid w:val="00292563"/>
    <w:rsid w:val="002A05A9"/>
    <w:rsid w:val="002A1822"/>
    <w:rsid w:val="002A2DC2"/>
    <w:rsid w:val="002A4606"/>
    <w:rsid w:val="002A7D6F"/>
    <w:rsid w:val="002A7E5C"/>
    <w:rsid w:val="002A7E9B"/>
    <w:rsid w:val="002B0575"/>
    <w:rsid w:val="002B0AEA"/>
    <w:rsid w:val="002B200E"/>
    <w:rsid w:val="002C4C7A"/>
    <w:rsid w:val="002C4D98"/>
    <w:rsid w:val="002C78CF"/>
    <w:rsid w:val="002D03BF"/>
    <w:rsid w:val="002D1080"/>
    <w:rsid w:val="002D1EB9"/>
    <w:rsid w:val="002D2977"/>
    <w:rsid w:val="002D472D"/>
    <w:rsid w:val="002E0A04"/>
    <w:rsid w:val="002E1557"/>
    <w:rsid w:val="002E1700"/>
    <w:rsid w:val="002E3282"/>
    <w:rsid w:val="002E5D72"/>
    <w:rsid w:val="002E5DF8"/>
    <w:rsid w:val="002E6353"/>
    <w:rsid w:val="002F04F2"/>
    <w:rsid w:val="002F2032"/>
    <w:rsid w:val="002F2605"/>
    <w:rsid w:val="002F28EC"/>
    <w:rsid w:val="002F44F2"/>
    <w:rsid w:val="003001B6"/>
    <w:rsid w:val="003016A3"/>
    <w:rsid w:val="003029EC"/>
    <w:rsid w:val="00304926"/>
    <w:rsid w:val="0031048E"/>
    <w:rsid w:val="00313E60"/>
    <w:rsid w:val="00316E21"/>
    <w:rsid w:val="003207D4"/>
    <w:rsid w:val="00320B98"/>
    <w:rsid w:val="0032200A"/>
    <w:rsid w:val="00324675"/>
    <w:rsid w:val="00332772"/>
    <w:rsid w:val="00332DDA"/>
    <w:rsid w:val="00333308"/>
    <w:rsid w:val="00335024"/>
    <w:rsid w:val="00341ECF"/>
    <w:rsid w:val="00344E8A"/>
    <w:rsid w:val="0034554A"/>
    <w:rsid w:val="00347722"/>
    <w:rsid w:val="00347BEA"/>
    <w:rsid w:val="00355294"/>
    <w:rsid w:val="0035584C"/>
    <w:rsid w:val="00355F0C"/>
    <w:rsid w:val="00357654"/>
    <w:rsid w:val="00362612"/>
    <w:rsid w:val="0036286A"/>
    <w:rsid w:val="00363318"/>
    <w:rsid w:val="00364701"/>
    <w:rsid w:val="00365098"/>
    <w:rsid w:val="003662F1"/>
    <w:rsid w:val="00366E73"/>
    <w:rsid w:val="00367091"/>
    <w:rsid w:val="00371CBB"/>
    <w:rsid w:val="00372868"/>
    <w:rsid w:val="00372E04"/>
    <w:rsid w:val="003760D4"/>
    <w:rsid w:val="0038021A"/>
    <w:rsid w:val="00384CD0"/>
    <w:rsid w:val="00385161"/>
    <w:rsid w:val="00386AB2"/>
    <w:rsid w:val="00386D80"/>
    <w:rsid w:val="00387ACB"/>
    <w:rsid w:val="00397D98"/>
    <w:rsid w:val="003A1C0E"/>
    <w:rsid w:val="003A31AA"/>
    <w:rsid w:val="003A6583"/>
    <w:rsid w:val="003B01E2"/>
    <w:rsid w:val="003B0335"/>
    <w:rsid w:val="003B0AE5"/>
    <w:rsid w:val="003B4461"/>
    <w:rsid w:val="003B49C7"/>
    <w:rsid w:val="003B50BB"/>
    <w:rsid w:val="003B5C28"/>
    <w:rsid w:val="003B60D7"/>
    <w:rsid w:val="003B6125"/>
    <w:rsid w:val="003B6C34"/>
    <w:rsid w:val="003B7C5C"/>
    <w:rsid w:val="003C136E"/>
    <w:rsid w:val="003C2970"/>
    <w:rsid w:val="003C449B"/>
    <w:rsid w:val="003C4D09"/>
    <w:rsid w:val="003C6FF9"/>
    <w:rsid w:val="003C790A"/>
    <w:rsid w:val="003D139F"/>
    <w:rsid w:val="003D2138"/>
    <w:rsid w:val="003D2F5D"/>
    <w:rsid w:val="003D7037"/>
    <w:rsid w:val="003E457F"/>
    <w:rsid w:val="003E6DE1"/>
    <w:rsid w:val="003F05E2"/>
    <w:rsid w:val="003F0811"/>
    <w:rsid w:val="003F0A2C"/>
    <w:rsid w:val="003F1B31"/>
    <w:rsid w:val="003F3165"/>
    <w:rsid w:val="003F3552"/>
    <w:rsid w:val="003F3B31"/>
    <w:rsid w:val="0040011C"/>
    <w:rsid w:val="00400C4E"/>
    <w:rsid w:val="0040170B"/>
    <w:rsid w:val="00401859"/>
    <w:rsid w:val="00402585"/>
    <w:rsid w:val="004030C6"/>
    <w:rsid w:val="0040419A"/>
    <w:rsid w:val="004111E7"/>
    <w:rsid w:val="00411CD4"/>
    <w:rsid w:val="004121A9"/>
    <w:rsid w:val="0041464B"/>
    <w:rsid w:val="0041556F"/>
    <w:rsid w:val="00415A71"/>
    <w:rsid w:val="0041680B"/>
    <w:rsid w:val="0042054C"/>
    <w:rsid w:val="00422BDC"/>
    <w:rsid w:val="004261A1"/>
    <w:rsid w:val="00434081"/>
    <w:rsid w:val="004343B8"/>
    <w:rsid w:val="00440EDE"/>
    <w:rsid w:val="0044101D"/>
    <w:rsid w:val="00442543"/>
    <w:rsid w:val="00445FC7"/>
    <w:rsid w:val="00450616"/>
    <w:rsid w:val="004512CD"/>
    <w:rsid w:val="004543AF"/>
    <w:rsid w:val="00457422"/>
    <w:rsid w:val="00460588"/>
    <w:rsid w:val="0046440C"/>
    <w:rsid w:val="00464C16"/>
    <w:rsid w:val="00464ED5"/>
    <w:rsid w:val="00470D62"/>
    <w:rsid w:val="004733D5"/>
    <w:rsid w:val="00475BB6"/>
    <w:rsid w:val="004776CC"/>
    <w:rsid w:val="00481059"/>
    <w:rsid w:val="00484AD2"/>
    <w:rsid w:val="00487561"/>
    <w:rsid w:val="004946A8"/>
    <w:rsid w:val="00494C54"/>
    <w:rsid w:val="00496381"/>
    <w:rsid w:val="0049658C"/>
    <w:rsid w:val="00496A93"/>
    <w:rsid w:val="004A047A"/>
    <w:rsid w:val="004A05F6"/>
    <w:rsid w:val="004A1022"/>
    <w:rsid w:val="004A2491"/>
    <w:rsid w:val="004A301B"/>
    <w:rsid w:val="004A7769"/>
    <w:rsid w:val="004B1B95"/>
    <w:rsid w:val="004B274F"/>
    <w:rsid w:val="004B584F"/>
    <w:rsid w:val="004B60C3"/>
    <w:rsid w:val="004C0700"/>
    <w:rsid w:val="004C0891"/>
    <w:rsid w:val="004D057F"/>
    <w:rsid w:val="004D1492"/>
    <w:rsid w:val="004D45B5"/>
    <w:rsid w:val="004D4FF2"/>
    <w:rsid w:val="004D6866"/>
    <w:rsid w:val="004E14F4"/>
    <w:rsid w:val="004E4629"/>
    <w:rsid w:val="004E7BBE"/>
    <w:rsid w:val="004E7D74"/>
    <w:rsid w:val="004F1589"/>
    <w:rsid w:val="004F1CCF"/>
    <w:rsid w:val="004F4D42"/>
    <w:rsid w:val="004F5F49"/>
    <w:rsid w:val="004F6D26"/>
    <w:rsid w:val="00501BE3"/>
    <w:rsid w:val="00504946"/>
    <w:rsid w:val="00504D99"/>
    <w:rsid w:val="005051FA"/>
    <w:rsid w:val="00511DA6"/>
    <w:rsid w:val="005125AE"/>
    <w:rsid w:val="005142F3"/>
    <w:rsid w:val="00515DF4"/>
    <w:rsid w:val="00516644"/>
    <w:rsid w:val="00516BE7"/>
    <w:rsid w:val="005178E7"/>
    <w:rsid w:val="005202C8"/>
    <w:rsid w:val="0052485C"/>
    <w:rsid w:val="00526939"/>
    <w:rsid w:val="0053394E"/>
    <w:rsid w:val="0054035E"/>
    <w:rsid w:val="005412DA"/>
    <w:rsid w:val="0054276A"/>
    <w:rsid w:val="00542E76"/>
    <w:rsid w:val="00544436"/>
    <w:rsid w:val="00544B0D"/>
    <w:rsid w:val="00546C4F"/>
    <w:rsid w:val="00547371"/>
    <w:rsid w:val="00552F32"/>
    <w:rsid w:val="00554800"/>
    <w:rsid w:val="005602C2"/>
    <w:rsid w:val="0056439B"/>
    <w:rsid w:val="005712F3"/>
    <w:rsid w:val="005746E9"/>
    <w:rsid w:val="00575327"/>
    <w:rsid w:val="0057674C"/>
    <w:rsid w:val="0058157F"/>
    <w:rsid w:val="0058216F"/>
    <w:rsid w:val="005848CE"/>
    <w:rsid w:val="00591744"/>
    <w:rsid w:val="00595609"/>
    <w:rsid w:val="00596502"/>
    <w:rsid w:val="00596FE1"/>
    <w:rsid w:val="005A02B1"/>
    <w:rsid w:val="005A1509"/>
    <w:rsid w:val="005A5866"/>
    <w:rsid w:val="005B079C"/>
    <w:rsid w:val="005B26CB"/>
    <w:rsid w:val="005B3828"/>
    <w:rsid w:val="005B3F00"/>
    <w:rsid w:val="005B51F4"/>
    <w:rsid w:val="005B602C"/>
    <w:rsid w:val="005B6623"/>
    <w:rsid w:val="005C1383"/>
    <w:rsid w:val="005C142E"/>
    <w:rsid w:val="005C2F94"/>
    <w:rsid w:val="005C6212"/>
    <w:rsid w:val="005C7B97"/>
    <w:rsid w:val="005D04B9"/>
    <w:rsid w:val="005D1D55"/>
    <w:rsid w:val="005D5F9F"/>
    <w:rsid w:val="005D7D2D"/>
    <w:rsid w:val="005E453C"/>
    <w:rsid w:val="005E50C8"/>
    <w:rsid w:val="005E57D4"/>
    <w:rsid w:val="005E6066"/>
    <w:rsid w:val="005F100D"/>
    <w:rsid w:val="005F21FB"/>
    <w:rsid w:val="005F36D9"/>
    <w:rsid w:val="005F4D6B"/>
    <w:rsid w:val="005F6B20"/>
    <w:rsid w:val="005F6DC0"/>
    <w:rsid w:val="00601C05"/>
    <w:rsid w:val="00603CEC"/>
    <w:rsid w:val="00604A5E"/>
    <w:rsid w:val="00605AE8"/>
    <w:rsid w:val="00605D1A"/>
    <w:rsid w:val="00607696"/>
    <w:rsid w:val="0061248B"/>
    <w:rsid w:val="00614818"/>
    <w:rsid w:val="00616CD9"/>
    <w:rsid w:val="006177D7"/>
    <w:rsid w:val="00630A95"/>
    <w:rsid w:val="0063139E"/>
    <w:rsid w:val="006316FD"/>
    <w:rsid w:val="0063429D"/>
    <w:rsid w:val="00634453"/>
    <w:rsid w:val="00635203"/>
    <w:rsid w:val="006355E2"/>
    <w:rsid w:val="006467CC"/>
    <w:rsid w:val="006475AF"/>
    <w:rsid w:val="006519C6"/>
    <w:rsid w:val="006531FC"/>
    <w:rsid w:val="00653293"/>
    <w:rsid w:val="006561D9"/>
    <w:rsid w:val="00661974"/>
    <w:rsid w:val="006620E1"/>
    <w:rsid w:val="00662943"/>
    <w:rsid w:val="00662C26"/>
    <w:rsid w:val="00663533"/>
    <w:rsid w:val="00664325"/>
    <w:rsid w:val="00665C30"/>
    <w:rsid w:val="00665E3C"/>
    <w:rsid w:val="00666C69"/>
    <w:rsid w:val="006673F8"/>
    <w:rsid w:val="006742DA"/>
    <w:rsid w:val="00674B0D"/>
    <w:rsid w:val="00674BF1"/>
    <w:rsid w:val="00680686"/>
    <w:rsid w:val="00680EEC"/>
    <w:rsid w:val="00684566"/>
    <w:rsid w:val="006846A7"/>
    <w:rsid w:val="00684CBD"/>
    <w:rsid w:val="00685B79"/>
    <w:rsid w:val="00686A5C"/>
    <w:rsid w:val="006901BA"/>
    <w:rsid w:val="00690BCD"/>
    <w:rsid w:val="006918B5"/>
    <w:rsid w:val="00692757"/>
    <w:rsid w:val="00693B8E"/>
    <w:rsid w:val="0069616F"/>
    <w:rsid w:val="006961C5"/>
    <w:rsid w:val="006A65B8"/>
    <w:rsid w:val="006B200B"/>
    <w:rsid w:val="006B2619"/>
    <w:rsid w:val="006B6436"/>
    <w:rsid w:val="006B72BA"/>
    <w:rsid w:val="006B73C7"/>
    <w:rsid w:val="006C7001"/>
    <w:rsid w:val="006C728A"/>
    <w:rsid w:val="006C762E"/>
    <w:rsid w:val="006D08F5"/>
    <w:rsid w:val="006D12F2"/>
    <w:rsid w:val="006D13EF"/>
    <w:rsid w:val="006D1730"/>
    <w:rsid w:val="006D29AA"/>
    <w:rsid w:val="006D39BE"/>
    <w:rsid w:val="006D4897"/>
    <w:rsid w:val="006D6E52"/>
    <w:rsid w:val="006D75E0"/>
    <w:rsid w:val="006E0000"/>
    <w:rsid w:val="006E1B60"/>
    <w:rsid w:val="006E3C5A"/>
    <w:rsid w:val="006E73B3"/>
    <w:rsid w:val="006F0398"/>
    <w:rsid w:val="006F09C7"/>
    <w:rsid w:val="006F1A15"/>
    <w:rsid w:val="006F271E"/>
    <w:rsid w:val="006F327F"/>
    <w:rsid w:val="006F3D6F"/>
    <w:rsid w:val="006F48A9"/>
    <w:rsid w:val="006F7D2F"/>
    <w:rsid w:val="00700063"/>
    <w:rsid w:val="00700268"/>
    <w:rsid w:val="007015D9"/>
    <w:rsid w:val="00703B58"/>
    <w:rsid w:val="00703EC0"/>
    <w:rsid w:val="00704496"/>
    <w:rsid w:val="007113E9"/>
    <w:rsid w:val="00711F12"/>
    <w:rsid w:val="0071477A"/>
    <w:rsid w:val="007206A7"/>
    <w:rsid w:val="007231A6"/>
    <w:rsid w:val="007233C5"/>
    <w:rsid w:val="0072526C"/>
    <w:rsid w:val="007268F5"/>
    <w:rsid w:val="007303D3"/>
    <w:rsid w:val="00730810"/>
    <w:rsid w:val="00732BB9"/>
    <w:rsid w:val="0073497E"/>
    <w:rsid w:val="007367C4"/>
    <w:rsid w:val="00736C3C"/>
    <w:rsid w:val="00740510"/>
    <w:rsid w:val="007460FB"/>
    <w:rsid w:val="00747379"/>
    <w:rsid w:val="00750D54"/>
    <w:rsid w:val="00751CF9"/>
    <w:rsid w:val="00753112"/>
    <w:rsid w:val="00753F68"/>
    <w:rsid w:val="00756688"/>
    <w:rsid w:val="007600B4"/>
    <w:rsid w:val="007642CF"/>
    <w:rsid w:val="007646F8"/>
    <w:rsid w:val="007648C2"/>
    <w:rsid w:val="0076597A"/>
    <w:rsid w:val="007660C5"/>
    <w:rsid w:val="00767750"/>
    <w:rsid w:val="007716D7"/>
    <w:rsid w:val="00772DA0"/>
    <w:rsid w:val="0077405D"/>
    <w:rsid w:val="00774D24"/>
    <w:rsid w:val="00777330"/>
    <w:rsid w:val="007807CE"/>
    <w:rsid w:val="007934D2"/>
    <w:rsid w:val="00796F33"/>
    <w:rsid w:val="007A0324"/>
    <w:rsid w:val="007A103F"/>
    <w:rsid w:val="007A4325"/>
    <w:rsid w:val="007A5278"/>
    <w:rsid w:val="007A55FF"/>
    <w:rsid w:val="007A67FA"/>
    <w:rsid w:val="007B1428"/>
    <w:rsid w:val="007B1ED4"/>
    <w:rsid w:val="007B7C77"/>
    <w:rsid w:val="007C0BE7"/>
    <w:rsid w:val="007C1C4F"/>
    <w:rsid w:val="007C2897"/>
    <w:rsid w:val="007C3833"/>
    <w:rsid w:val="007C4C31"/>
    <w:rsid w:val="007C67C3"/>
    <w:rsid w:val="007C7760"/>
    <w:rsid w:val="007D21DD"/>
    <w:rsid w:val="007D2A0F"/>
    <w:rsid w:val="007D341C"/>
    <w:rsid w:val="007D3862"/>
    <w:rsid w:val="007D6195"/>
    <w:rsid w:val="007D62DC"/>
    <w:rsid w:val="007D7AE5"/>
    <w:rsid w:val="007E001B"/>
    <w:rsid w:val="007E0522"/>
    <w:rsid w:val="007E0F05"/>
    <w:rsid w:val="007F2687"/>
    <w:rsid w:val="007F47E3"/>
    <w:rsid w:val="007F5AD1"/>
    <w:rsid w:val="007F7AD7"/>
    <w:rsid w:val="0080203A"/>
    <w:rsid w:val="0080557C"/>
    <w:rsid w:val="00815747"/>
    <w:rsid w:val="00820845"/>
    <w:rsid w:val="0082588C"/>
    <w:rsid w:val="008268DD"/>
    <w:rsid w:val="00827ED8"/>
    <w:rsid w:val="00833D8F"/>
    <w:rsid w:val="008376F5"/>
    <w:rsid w:val="00840D9B"/>
    <w:rsid w:val="00841C5E"/>
    <w:rsid w:val="00842DEC"/>
    <w:rsid w:val="008430B3"/>
    <w:rsid w:val="00843C91"/>
    <w:rsid w:val="00846DB9"/>
    <w:rsid w:val="0085039E"/>
    <w:rsid w:val="00850708"/>
    <w:rsid w:val="00850B77"/>
    <w:rsid w:val="00850C37"/>
    <w:rsid w:val="0085198E"/>
    <w:rsid w:val="008534CC"/>
    <w:rsid w:val="00853CBB"/>
    <w:rsid w:val="008547DE"/>
    <w:rsid w:val="008565B0"/>
    <w:rsid w:val="008566EA"/>
    <w:rsid w:val="00862FF9"/>
    <w:rsid w:val="008634F2"/>
    <w:rsid w:val="00865882"/>
    <w:rsid w:val="00865B9C"/>
    <w:rsid w:val="008666FF"/>
    <w:rsid w:val="00866D47"/>
    <w:rsid w:val="00871DBB"/>
    <w:rsid w:val="008750C9"/>
    <w:rsid w:val="00875E99"/>
    <w:rsid w:val="00875FAA"/>
    <w:rsid w:val="008761C2"/>
    <w:rsid w:val="00883FD7"/>
    <w:rsid w:val="00884BBC"/>
    <w:rsid w:val="00892544"/>
    <w:rsid w:val="00895AB1"/>
    <w:rsid w:val="008A0286"/>
    <w:rsid w:val="008A1B19"/>
    <w:rsid w:val="008A2869"/>
    <w:rsid w:val="008A40EE"/>
    <w:rsid w:val="008A4666"/>
    <w:rsid w:val="008A5677"/>
    <w:rsid w:val="008A5F24"/>
    <w:rsid w:val="008A793A"/>
    <w:rsid w:val="008B0776"/>
    <w:rsid w:val="008B1025"/>
    <w:rsid w:val="008B1567"/>
    <w:rsid w:val="008B465E"/>
    <w:rsid w:val="008B4B2B"/>
    <w:rsid w:val="008B68AB"/>
    <w:rsid w:val="008B6E5E"/>
    <w:rsid w:val="008C0AE3"/>
    <w:rsid w:val="008C1A64"/>
    <w:rsid w:val="008C1B0D"/>
    <w:rsid w:val="008C1E48"/>
    <w:rsid w:val="008C4EDD"/>
    <w:rsid w:val="008C6398"/>
    <w:rsid w:val="008D15A2"/>
    <w:rsid w:val="008D4F02"/>
    <w:rsid w:val="008D4F37"/>
    <w:rsid w:val="008D5A8F"/>
    <w:rsid w:val="008D6530"/>
    <w:rsid w:val="008E1340"/>
    <w:rsid w:val="008E1726"/>
    <w:rsid w:val="008E1F3F"/>
    <w:rsid w:val="008E403F"/>
    <w:rsid w:val="008E4C42"/>
    <w:rsid w:val="008E6A39"/>
    <w:rsid w:val="008F1505"/>
    <w:rsid w:val="008F3F8B"/>
    <w:rsid w:val="008F546B"/>
    <w:rsid w:val="00900CCD"/>
    <w:rsid w:val="009019C3"/>
    <w:rsid w:val="00903657"/>
    <w:rsid w:val="00903805"/>
    <w:rsid w:val="009049D8"/>
    <w:rsid w:val="00914216"/>
    <w:rsid w:val="0091435F"/>
    <w:rsid w:val="00917477"/>
    <w:rsid w:val="009211BE"/>
    <w:rsid w:val="0092246A"/>
    <w:rsid w:val="00922608"/>
    <w:rsid w:val="0093044A"/>
    <w:rsid w:val="0093207D"/>
    <w:rsid w:val="009320B6"/>
    <w:rsid w:val="009357A6"/>
    <w:rsid w:val="0093685D"/>
    <w:rsid w:val="00936FA4"/>
    <w:rsid w:val="0094020B"/>
    <w:rsid w:val="00942ABC"/>
    <w:rsid w:val="009434F9"/>
    <w:rsid w:val="00946479"/>
    <w:rsid w:val="00947448"/>
    <w:rsid w:val="00951D72"/>
    <w:rsid w:val="009558DC"/>
    <w:rsid w:val="00956DE3"/>
    <w:rsid w:val="00957EA3"/>
    <w:rsid w:val="009618D3"/>
    <w:rsid w:val="0096234D"/>
    <w:rsid w:val="0096277D"/>
    <w:rsid w:val="00962C08"/>
    <w:rsid w:val="00963DE3"/>
    <w:rsid w:val="00964AB7"/>
    <w:rsid w:val="009671B1"/>
    <w:rsid w:val="0097199A"/>
    <w:rsid w:val="0097208C"/>
    <w:rsid w:val="00972EC4"/>
    <w:rsid w:val="00973CCB"/>
    <w:rsid w:val="00975B92"/>
    <w:rsid w:val="00981FEA"/>
    <w:rsid w:val="00982BC8"/>
    <w:rsid w:val="00983370"/>
    <w:rsid w:val="009844A2"/>
    <w:rsid w:val="00984772"/>
    <w:rsid w:val="00984DB6"/>
    <w:rsid w:val="00984F59"/>
    <w:rsid w:val="009867DA"/>
    <w:rsid w:val="00987C68"/>
    <w:rsid w:val="00994954"/>
    <w:rsid w:val="0099589B"/>
    <w:rsid w:val="00996375"/>
    <w:rsid w:val="00996C0A"/>
    <w:rsid w:val="009971D3"/>
    <w:rsid w:val="009973F1"/>
    <w:rsid w:val="009975DF"/>
    <w:rsid w:val="00997F14"/>
    <w:rsid w:val="009A136C"/>
    <w:rsid w:val="009A2E6A"/>
    <w:rsid w:val="009A3F8A"/>
    <w:rsid w:val="009A61E0"/>
    <w:rsid w:val="009A61F3"/>
    <w:rsid w:val="009A6BAD"/>
    <w:rsid w:val="009A7E0E"/>
    <w:rsid w:val="009B087F"/>
    <w:rsid w:val="009B0CC1"/>
    <w:rsid w:val="009B1CFE"/>
    <w:rsid w:val="009B26CA"/>
    <w:rsid w:val="009B6371"/>
    <w:rsid w:val="009B7F57"/>
    <w:rsid w:val="009C03C7"/>
    <w:rsid w:val="009C10C0"/>
    <w:rsid w:val="009C38F0"/>
    <w:rsid w:val="009C456D"/>
    <w:rsid w:val="009C4CE1"/>
    <w:rsid w:val="009C5DCA"/>
    <w:rsid w:val="009C635A"/>
    <w:rsid w:val="009D0082"/>
    <w:rsid w:val="009D3257"/>
    <w:rsid w:val="009D543C"/>
    <w:rsid w:val="009D62D6"/>
    <w:rsid w:val="009E02D7"/>
    <w:rsid w:val="009E19E1"/>
    <w:rsid w:val="009E2CA4"/>
    <w:rsid w:val="009E39E4"/>
    <w:rsid w:val="009E7273"/>
    <w:rsid w:val="009F029D"/>
    <w:rsid w:val="009F03C7"/>
    <w:rsid w:val="009F0C2D"/>
    <w:rsid w:val="009F5005"/>
    <w:rsid w:val="009F70A3"/>
    <w:rsid w:val="00A04CEF"/>
    <w:rsid w:val="00A0653D"/>
    <w:rsid w:val="00A07165"/>
    <w:rsid w:val="00A07783"/>
    <w:rsid w:val="00A106F7"/>
    <w:rsid w:val="00A14E9C"/>
    <w:rsid w:val="00A22585"/>
    <w:rsid w:val="00A23340"/>
    <w:rsid w:val="00A276C3"/>
    <w:rsid w:val="00A27BB1"/>
    <w:rsid w:val="00A30EB9"/>
    <w:rsid w:val="00A31388"/>
    <w:rsid w:val="00A3573E"/>
    <w:rsid w:val="00A35769"/>
    <w:rsid w:val="00A358A3"/>
    <w:rsid w:val="00A36C35"/>
    <w:rsid w:val="00A4002B"/>
    <w:rsid w:val="00A40F55"/>
    <w:rsid w:val="00A410EC"/>
    <w:rsid w:val="00A41403"/>
    <w:rsid w:val="00A41440"/>
    <w:rsid w:val="00A43913"/>
    <w:rsid w:val="00A4479A"/>
    <w:rsid w:val="00A45D06"/>
    <w:rsid w:val="00A469DD"/>
    <w:rsid w:val="00A5073F"/>
    <w:rsid w:val="00A51573"/>
    <w:rsid w:val="00A5258C"/>
    <w:rsid w:val="00A52ADE"/>
    <w:rsid w:val="00A53EFD"/>
    <w:rsid w:val="00A54F49"/>
    <w:rsid w:val="00A552C8"/>
    <w:rsid w:val="00A5548C"/>
    <w:rsid w:val="00A572C2"/>
    <w:rsid w:val="00A60C02"/>
    <w:rsid w:val="00A60C81"/>
    <w:rsid w:val="00A61B84"/>
    <w:rsid w:val="00A64496"/>
    <w:rsid w:val="00A6797F"/>
    <w:rsid w:val="00A72ED7"/>
    <w:rsid w:val="00A757D9"/>
    <w:rsid w:val="00A772AD"/>
    <w:rsid w:val="00A817E3"/>
    <w:rsid w:val="00A83A1A"/>
    <w:rsid w:val="00A83D20"/>
    <w:rsid w:val="00A847B0"/>
    <w:rsid w:val="00A86FC3"/>
    <w:rsid w:val="00A87417"/>
    <w:rsid w:val="00A879A7"/>
    <w:rsid w:val="00A9072B"/>
    <w:rsid w:val="00A92C33"/>
    <w:rsid w:val="00A93FBD"/>
    <w:rsid w:val="00A943CF"/>
    <w:rsid w:val="00A94EC1"/>
    <w:rsid w:val="00A97C02"/>
    <w:rsid w:val="00A97E07"/>
    <w:rsid w:val="00AA0577"/>
    <w:rsid w:val="00AA1BFE"/>
    <w:rsid w:val="00AA3590"/>
    <w:rsid w:val="00AA59D2"/>
    <w:rsid w:val="00AA62B7"/>
    <w:rsid w:val="00AA75D5"/>
    <w:rsid w:val="00AB152B"/>
    <w:rsid w:val="00AB2BDF"/>
    <w:rsid w:val="00AB2DC1"/>
    <w:rsid w:val="00AB49CD"/>
    <w:rsid w:val="00AB68B1"/>
    <w:rsid w:val="00AC42C2"/>
    <w:rsid w:val="00AC4383"/>
    <w:rsid w:val="00AC597C"/>
    <w:rsid w:val="00AC59C6"/>
    <w:rsid w:val="00AC6B4C"/>
    <w:rsid w:val="00AD0306"/>
    <w:rsid w:val="00AD379B"/>
    <w:rsid w:val="00AD6742"/>
    <w:rsid w:val="00AD765C"/>
    <w:rsid w:val="00AE2179"/>
    <w:rsid w:val="00AE39D6"/>
    <w:rsid w:val="00AE3FF2"/>
    <w:rsid w:val="00AE46C3"/>
    <w:rsid w:val="00AE5EBA"/>
    <w:rsid w:val="00AF0821"/>
    <w:rsid w:val="00AF0B37"/>
    <w:rsid w:val="00AF0CCD"/>
    <w:rsid w:val="00AF2B08"/>
    <w:rsid w:val="00AF37A2"/>
    <w:rsid w:val="00AF591A"/>
    <w:rsid w:val="00AF645B"/>
    <w:rsid w:val="00AF7AF2"/>
    <w:rsid w:val="00AF7B62"/>
    <w:rsid w:val="00B02D2F"/>
    <w:rsid w:val="00B0421D"/>
    <w:rsid w:val="00B04E52"/>
    <w:rsid w:val="00B04FD0"/>
    <w:rsid w:val="00B0541A"/>
    <w:rsid w:val="00B0641B"/>
    <w:rsid w:val="00B06ADA"/>
    <w:rsid w:val="00B07EEE"/>
    <w:rsid w:val="00B11D93"/>
    <w:rsid w:val="00B126F3"/>
    <w:rsid w:val="00B14FF8"/>
    <w:rsid w:val="00B176D5"/>
    <w:rsid w:val="00B20481"/>
    <w:rsid w:val="00B222E1"/>
    <w:rsid w:val="00B22850"/>
    <w:rsid w:val="00B3019B"/>
    <w:rsid w:val="00B30A3E"/>
    <w:rsid w:val="00B313DC"/>
    <w:rsid w:val="00B314A2"/>
    <w:rsid w:val="00B3283C"/>
    <w:rsid w:val="00B32A83"/>
    <w:rsid w:val="00B32D1E"/>
    <w:rsid w:val="00B336B3"/>
    <w:rsid w:val="00B34105"/>
    <w:rsid w:val="00B3444C"/>
    <w:rsid w:val="00B35685"/>
    <w:rsid w:val="00B3643A"/>
    <w:rsid w:val="00B40029"/>
    <w:rsid w:val="00B40793"/>
    <w:rsid w:val="00B41A11"/>
    <w:rsid w:val="00B41F25"/>
    <w:rsid w:val="00B450CE"/>
    <w:rsid w:val="00B456AE"/>
    <w:rsid w:val="00B4657B"/>
    <w:rsid w:val="00B46E36"/>
    <w:rsid w:val="00B52E1D"/>
    <w:rsid w:val="00B555E8"/>
    <w:rsid w:val="00B57E17"/>
    <w:rsid w:val="00B60098"/>
    <w:rsid w:val="00B6180C"/>
    <w:rsid w:val="00B62594"/>
    <w:rsid w:val="00B64CA3"/>
    <w:rsid w:val="00B651C5"/>
    <w:rsid w:val="00B724D0"/>
    <w:rsid w:val="00B745EC"/>
    <w:rsid w:val="00B847B4"/>
    <w:rsid w:val="00B901F3"/>
    <w:rsid w:val="00B9053A"/>
    <w:rsid w:val="00B9150C"/>
    <w:rsid w:val="00B927A3"/>
    <w:rsid w:val="00B946D0"/>
    <w:rsid w:val="00B95E96"/>
    <w:rsid w:val="00B96372"/>
    <w:rsid w:val="00BA15A0"/>
    <w:rsid w:val="00BA35AF"/>
    <w:rsid w:val="00BA4900"/>
    <w:rsid w:val="00BA5E60"/>
    <w:rsid w:val="00BA7AD9"/>
    <w:rsid w:val="00BA7CCF"/>
    <w:rsid w:val="00BB127C"/>
    <w:rsid w:val="00BB2560"/>
    <w:rsid w:val="00BB2ED6"/>
    <w:rsid w:val="00BB35C1"/>
    <w:rsid w:val="00BB78B0"/>
    <w:rsid w:val="00BB78C8"/>
    <w:rsid w:val="00BC2ACC"/>
    <w:rsid w:val="00BC7E0E"/>
    <w:rsid w:val="00BD0BC6"/>
    <w:rsid w:val="00BD34B4"/>
    <w:rsid w:val="00BD51AD"/>
    <w:rsid w:val="00BD6B1E"/>
    <w:rsid w:val="00BD6C03"/>
    <w:rsid w:val="00BE17C0"/>
    <w:rsid w:val="00BE230D"/>
    <w:rsid w:val="00BE3E3E"/>
    <w:rsid w:val="00BE43E3"/>
    <w:rsid w:val="00BE4CB9"/>
    <w:rsid w:val="00BE5719"/>
    <w:rsid w:val="00BF1C7F"/>
    <w:rsid w:val="00BF2B7C"/>
    <w:rsid w:val="00BF55E0"/>
    <w:rsid w:val="00C03BAE"/>
    <w:rsid w:val="00C04BC4"/>
    <w:rsid w:val="00C13033"/>
    <w:rsid w:val="00C13FF0"/>
    <w:rsid w:val="00C1600A"/>
    <w:rsid w:val="00C16773"/>
    <w:rsid w:val="00C235FD"/>
    <w:rsid w:val="00C26579"/>
    <w:rsid w:val="00C30EE7"/>
    <w:rsid w:val="00C31B2E"/>
    <w:rsid w:val="00C32164"/>
    <w:rsid w:val="00C359D3"/>
    <w:rsid w:val="00C3652D"/>
    <w:rsid w:val="00C41EA5"/>
    <w:rsid w:val="00C44383"/>
    <w:rsid w:val="00C4671F"/>
    <w:rsid w:val="00C46E0F"/>
    <w:rsid w:val="00C5215B"/>
    <w:rsid w:val="00C53461"/>
    <w:rsid w:val="00C5464D"/>
    <w:rsid w:val="00C5480C"/>
    <w:rsid w:val="00C62C25"/>
    <w:rsid w:val="00C62EDB"/>
    <w:rsid w:val="00C6614A"/>
    <w:rsid w:val="00C67954"/>
    <w:rsid w:val="00C73065"/>
    <w:rsid w:val="00C73C23"/>
    <w:rsid w:val="00C805DF"/>
    <w:rsid w:val="00C8419C"/>
    <w:rsid w:val="00C8458E"/>
    <w:rsid w:val="00C84D39"/>
    <w:rsid w:val="00C8622A"/>
    <w:rsid w:val="00C8720A"/>
    <w:rsid w:val="00C87783"/>
    <w:rsid w:val="00C91417"/>
    <w:rsid w:val="00C9317C"/>
    <w:rsid w:val="00C93E62"/>
    <w:rsid w:val="00C94060"/>
    <w:rsid w:val="00C9575D"/>
    <w:rsid w:val="00CA09E1"/>
    <w:rsid w:val="00CA1C00"/>
    <w:rsid w:val="00CA2EF4"/>
    <w:rsid w:val="00CA300A"/>
    <w:rsid w:val="00CA4CF2"/>
    <w:rsid w:val="00CA4E3B"/>
    <w:rsid w:val="00CA616A"/>
    <w:rsid w:val="00CB04AB"/>
    <w:rsid w:val="00CB5D31"/>
    <w:rsid w:val="00CB6FA6"/>
    <w:rsid w:val="00CB789D"/>
    <w:rsid w:val="00CC1AF8"/>
    <w:rsid w:val="00CC1FBB"/>
    <w:rsid w:val="00CC29A9"/>
    <w:rsid w:val="00CC32AF"/>
    <w:rsid w:val="00CC40A9"/>
    <w:rsid w:val="00CC442D"/>
    <w:rsid w:val="00CD0215"/>
    <w:rsid w:val="00CD053C"/>
    <w:rsid w:val="00CD1905"/>
    <w:rsid w:val="00CE19BB"/>
    <w:rsid w:val="00CE3507"/>
    <w:rsid w:val="00CE5262"/>
    <w:rsid w:val="00CE603B"/>
    <w:rsid w:val="00CE71E9"/>
    <w:rsid w:val="00CF203B"/>
    <w:rsid w:val="00CF43BF"/>
    <w:rsid w:val="00CF6A53"/>
    <w:rsid w:val="00CF72AC"/>
    <w:rsid w:val="00D00743"/>
    <w:rsid w:val="00D03DE3"/>
    <w:rsid w:val="00D06C20"/>
    <w:rsid w:val="00D10BDD"/>
    <w:rsid w:val="00D1230C"/>
    <w:rsid w:val="00D141B5"/>
    <w:rsid w:val="00D14485"/>
    <w:rsid w:val="00D15BA4"/>
    <w:rsid w:val="00D20472"/>
    <w:rsid w:val="00D20762"/>
    <w:rsid w:val="00D241D8"/>
    <w:rsid w:val="00D25152"/>
    <w:rsid w:val="00D257C9"/>
    <w:rsid w:val="00D262AD"/>
    <w:rsid w:val="00D277FA"/>
    <w:rsid w:val="00D32CDF"/>
    <w:rsid w:val="00D33E7F"/>
    <w:rsid w:val="00D34A3E"/>
    <w:rsid w:val="00D35114"/>
    <w:rsid w:val="00D358F5"/>
    <w:rsid w:val="00D35A14"/>
    <w:rsid w:val="00D4056E"/>
    <w:rsid w:val="00D41115"/>
    <w:rsid w:val="00D42E42"/>
    <w:rsid w:val="00D46862"/>
    <w:rsid w:val="00D50802"/>
    <w:rsid w:val="00D52318"/>
    <w:rsid w:val="00D52827"/>
    <w:rsid w:val="00D55C1C"/>
    <w:rsid w:val="00D62429"/>
    <w:rsid w:val="00D656D9"/>
    <w:rsid w:val="00D700AC"/>
    <w:rsid w:val="00D71CFF"/>
    <w:rsid w:val="00D72253"/>
    <w:rsid w:val="00D77C24"/>
    <w:rsid w:val="00D8520E"/>
    <w:rsid w:val="00D85FD3"/>
    <w:rsid w:val="00D86918"/>
    <w:rsid w:val="00D92918"/>
    <w:rsid w:val="00D92F16"/>
    <w:rsid w:val="00D95E8B"/>
    <w:rsid w:val="00DA01D8"/>
    <w:rsid w:val="00DA05C4"/>
    <w:rsid w:val="00DA06A0"/>
    <w:rsid w:val="00DA39E1"/>
    <w:rsid w:val="00DA548A"/>
    <w:rsid w:val="00DA67BD"/>
    <w:rsid w:val="00DA6ADC"/>
    <w:rsid w:val="00DB0160"/>
    <w:rsid w:val="00DB045B"/>
    <w:rsid w:val="00DB17CB"/>
    <w:rsid w:val="00DB42E8"/>
    <w:rsid w:val="00DC1E52"/>
    <w:rsid w:val="00DC2B62"/>
    <w:rsid w:val="00DC2DCA"/>
    <w:rsid w:val="00DC3F13"/>
    <w:rsid w:val="00DC5D67"/>
    <w:rsid w:val="00DC72CF"/>
    <w:rsid w:val="00DC790D"/>
    <w:rsid w:val="00DD0A86"/>
    <w:rsid w:val="00DD0B0D"/>
    <w:rsid w:val="00DD1BC5"/>
    <w:rsid w:val="00DD20C4"/>
    <w:rsid w:val="00DD706D"/>
    <w:rsid w:val="00DD78ED"/>
    <w:rsid w:val="00DE2C00"/>
    <w:rsid w:val="00DE33B3"/>
    <w:rsid w:val="00DE40E0"/>
    <w:rsid w:val="00DE6EC2"/>
    <w:rsid w:val="00DF1888"/>
    <w:rsid w:val="00DF336A"/>
    <w:rsid w:val="00DF40D2"/>
    <w:rsid w:val="00DF4511"/>
    <w:rsid w:val="00DF4B7D"/>
    <w:rsid w:val="00DF5F0A"/>
    <w:rsid w:val="00E01819"/>
    <w:rsid w:val="00E04850"/>
    <w:rsid w:val="00E052D4"/>
    <w:rsid w:val="00E0686A"/>
    <w:rsid w:val="00E11E33"/>
    <w:rsid w:val="00E12D09"/>
    <w:rsid w:val="00E16B64"/>
    <w:rsid w:val="00E178FA"/>
    <w:rsid w:val="00E17D85"/>
    <w:rsid w:val="00E23572"/>
    <w:rsid w:val="00E2365A"/>
    <w:rsid w:val="00E23CF1"/>
    <w:rsid w:val="00E2537A"/>
    <w:rsid w:val="00E2592B"/>
    <w:rsid w:val="00E26560"/>
    <w:rsid w:val="00E31604"/>
    <w:rsid w:val="00E35731"/>
    <w:rsid w:val="00E442D7"/>
    <w:rsid w:val="00E510DC"/>
    <w:rsid w:val="00E566A9"/>
    <w:rsid w:val="00E61041"/>
    <w:rsid w:val="00E61B64"/>
    <w:rsid w:val="00E64A28"/>
    <w:rsid w:val="00E67947"/>
    <w:rsid w:val="00E70E55"/>
    <w:rsid w:val="00E71D84"/>
    <w:rsid w:val="00E73F91"/>
    <w:rsid w:val="00E75EBD"/>
    <w:rsid w:val="00E7757C"/>
    <w:rsid w:val="00E80D41"/>
    <w:rsid w:val="00E823D9"/>
    <w:rsid w:val="00E82854"/>
    <w:rsid w:val="00E83530"/>
    <w:rsid w:val="00E84B8D"/>
    <w:rsid w:val="00E85958"/>
    <w:rsid w:val="00E86DBB"/>
    <w:rsid w:val="00E87106"/>
    <w:rsid w:val="00E90F67"/>
    <w:rsid w:val="00E91172"/>
    <w:rsid w:val="00E928BE"/>
    <w:rsid w:val="00E95A9D"/>
    <w:rsid w:val="00EA0852"/>
    <w:rsid w:val="00EA2C82"/>
    <w:rsid w:val="00EA360D"/>
    <w:rsid w:val="00EA38B4"/>
    <w:rsid w:val="00EA4660"/>
    <w:rsid w:val="00EA597B"/>
    <w:rsid w:val="00EB1082"/>
    <w:rsid w:val="00EB38EA"/>
    <w:rsid w:val="00EC16E0"/>
    <w:rsid w:val="00EC2FCD"/>
    <w:rsid w:val="00EC3195"/>
    <w:rsid w:val="00EC3E10"/>
    <w:rsid w:val="00EC4946"/>
    <w:rsid w:val="00EC5324"/>
    <w:rsid w:val="00EC5B3E"/>
    <w:rsid w:val="00ED0305"/>
    <w:rsid w:val="00ED1C09"/>
    <w:rsid w:val="00ED66E3"/>
    <w:rsid w:val="00EE0E08"/>
    <w:rsid w:val="00EE19E1"/>
    <w:rsid w:val="00EE1B16"/>
    <w:rsid w:val="00EE7A7E"/>
    <w:rsid w:val="00EF1B26"/>
    <w:rsid w:val="00EF1C74"/>
    <w:rsid w:val="00EF4E94"/>
    <w:rsid w:val="00EF7754"/>
    <w:rsid w:val="00F008FC"/>
    <w:rsid w:val="00F0529D"/>
    <w:rsid w:val="00F05AEB"/>
    <w:rsid w:val="00F069EF"/>
    <w:rsid w:val="00F14676"/>
    <w:rsid w:val="00F14876"/>
    <w:rsid w:val="00F15888"/>
    <w:rsid w:val="00F1602E"/>
    <w:rsid w:val="00F16658"/>
    <w:rsid w:val="00F17F2B"/>
    <w:rsid w:val="00F224FC"/>
    <w:rsid w:val="00F2539F"/>
    <w:rsid w:val="00F27475"/>
    <w:rsid w:val="00F27E0B"/>
    <w:rsid w:val="00F35876"/>
    <w:rsid w:val="00F36225"/>
    <w:rsid w:val="00F36D0F"/>
    <w:rsid w:val="00F37DDB"/>
    <w:rsid w:val="00F430FE"/>
    <w:rsid w:val="00F449BB"/>
    <w:rsid w:val="00F45CA1"/>
    <w:rsid w:val="00F544CE"/>
    <w:rsid w:val="00F5572E"/>
    <w:rsid w:val="00F55F67"/>
    <w:rsid w:val="00F5600B"/>
    <w:rsid w:val="00F57A65"/>
    <w:rsid w:val="00F617B6"/>
    <w:rsid w:val="00F626A3"/>
    <w:rsid w:val="00F626DF"/>
    <w:rsid w:val="00F67781"/>
    <w:rsid w:val="00F716EC"/>
    <w:rsid w:val="00F83601"/>
    <w:rsid w:val="00F8585C"/>
    <w:rsid w:val="00F9493F"/>
    <w:rsid w:val="00FA223D"/>
    <w:rsid w:val="00FA2E40"/>
    <w:rsid w:val="00FA3AF7"/>
    <w:rsid w:val="00FA5150"/>
    <w:rsid w:val="00FA6772"/>
    <w:rsid w:val="00FB1DE9"/>
    <w:rsid w:val="00FB360C"/>
    <w:rsid w:val="00FB3774"/>
    <w:rsid w:val="00FB4215"/>
    <w:rsid w:val="00FB57A2"/>
    <w:rsid w:val="00FB75BA"/>
    <w:rsid w:val="00FC0223"/>
    <w:rsid w:val="00FD7A05"/>
    <w:rsid w:val="00FE2672"/>
    <w:rsid w:val="00FE438A"/>
    <w:rsid w:val="00FE73D8"/>
    <w:rsid w:val="00FF0BA8"/>
    <w:rsid w:val="00FF4797"/>
    <w:rsid w:val="00FF4EF5"/>
    <w:rsid w:val="00FF6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8A16"/>
  <w15:docId w15:val="{092A8F6D-B1E1-4473-8EF8-138A139E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2CF"/>
    <w:pPr>
      <w:spacing w:after="200" w:line="276" w:lineRule="auto"/>
    </w:pPr>
  </w:style>
  <w:style w:type="paragraph" w:styleId="Nagwek1">
    <w:name w:val="heading 1"/>
    <w:basedOn w:val="Normalny"/>
    <w:next w:val="Normalny"/>
    <w:link w:val="Nagwek1Znak"/>
    <w:autoRedefine/>
    <w:uiPriority w:val="9"/>
    <w:qFormat/>
    <w:rsid w:val="0077405D"/>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0"/>
      <w:ind w:left="1560" w:hanging="1560"/>
      <w:jc w:val="center"/>
      <w:outlineLvl w:val="0"/>
    </w:pPr>
    <w:rPr>
      <w:rFonts w:ascii="Times New Roman" w:eastAsiaTheme="majorEastAsia" w:hAnsi="Times New Roman"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4C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CA3"/>
    <w:rPr>
      <w:rFonts w:ascii="Segoe UI" w:hAnsi="Segoe UI" w:cs="Segoe UI"/>
      <w:sz w:val="18"/>
      <w:szCs w:val="18"/>
    </w:rPr>
  </w:style>
  <w:style w:type="character" w:styleId="Odwoaniedokomentarza">
    <w:name w:val="annotation reference"/>
    <w:basedOn w:val="Domylnaczcionkaakapitu"/>
    <w:uiPriority w:val="99"/>
    <w:semiHidden/>
    <w:unhideWhenUsed/>
    <w:rsid w:val="00B64CA3"/>
    <w:rPr>
      <w:sz w:val="16"/>
      <w:szCs w:val="16"/>
    </w:rPr>
  </w:style>
  <w:style w:type="paragraph" w:styleId="Tekstkomentarza">
    <w:name w:val="annotation text"/>
    <w:basedOn w:val="Normalny"/>
    <w:link w:val="TekstkomentarzaZnak"/>
    <w:uiPriority w:val="99"/>
    <w:unhideWhenUsed/>
    <w:rsid w:val="00B64CA3"/>
    <w:pPr>
      <w:spacing w:line="240" w:lineRule="auto"/>
    </w:pPr>
    <w:rPr>
      <w:sz w:val="20"/>
      <w:szCs w:val="20"/>
    </w:rPr>
  </w:style>
  <w:style w:type="character" w:customStyle="1" w:styleId="TekstkomentarzaZnak">
    <w:name w:val="Tekst komentarza Znak"/>
    <w:basedOn w:val="Domylnaczcionkaakapitu"/>
    <w:link w:val="Tekstkomentarza"/>
    <w:uiPriority w:val="99"/>
    <w:rsid w:val="00B64CA3"/>
    <w:rPr>
      <w:sz w:val="20"/>
      <w:szCs w:val="20"/>
    </w:rPr>
  </w:style>
  <w:style w:type="character" w:customStyle="1" w:styleId="Nagwek1Znak">
    <w:name w:val="Nagłówek 1 Znak"/>
    <w:basedOn w:val="Domylnaczcionkaakapitu"/>
    <w:link w:val="Nagwek1"/>
    <w:uiPriority w:val="9"/>
    <w:rsid w:val="0077405D"/>
    <w:rPr>
      <w:rFonts w:ascii="Times New Roman" w:eastAsiaTheme="majorEastAsia" w:hAnsi="Times New Roman" w:cstheme="majorBidi"/>
      <w:b/>
      <w:bCs/>
      <w:szCs w:val="28"/>
      <w:shd w:val="clear" w:color="auto" w:fill="D9D9D9" w:themeFill="background1" w:themeFillShade="D9"/>
    </w:rPr>
  </w:style>
  <w:style w:type="paragraph" w:styleId="Akapitzlist">
    <w:name w:val="List Paragraph"/>
    <w:aliases w:val="normalny tekst,List Paragraph,ppkt,Wypunktowanie,Akapit z listą1,CW_Lista,Podsis rysunku,BulletC,Numerowanie,Elenco puntato,Nag 1,Normal bullet 2,Bullet list,Numbered List,1st level - Bullet List Paragraph,Lettre d'introduction,Paragraph"/>
    <w:basedOn w:val="Normalny"/>
    <w:link w:val="AkapitzlistZnak"/>
    <w:uiPriority w:val="34"/>
    <w:qFormat/>
    <w:rsid w:val="00862FF9"/>
    <w:pPr>
      <w:ind w:left="720"/>
      <w:contextualSpacing/>
    </w:pPr>
  </w:style>
  <w:style w:type="character" w:customStyle="1" w:styleId="AkapitzlistZnak">
    <w:name w:val="Akapit z listą Znak"/>
    <w:aliases w:val="normalny tekst Znak,List Paragraph Znak,ppkt Znak,Wypunktowanie Znak,Akapit z listą1 Znak,CW_Lista Znak,Podsis rysunku Znak,BulletC Znak,Numerowanie Znak,Elenco puntato Znak,Nag 1 Znak,Normal bullet 2 Znak,Bullet list Znak"/>
    <w:link w:val="Akapitzlist"/>
    <w:uiPriority w:val="34"/>
    <w:locked/>
    <w:rsid w:val="00862FF9"/>
  </w:style>
  <w:style w:type="character" w:styleId="Hipercze">
    <w:name w:val="Hyperlink"/>
    <w:basedOn w:val="Domylnaczcionkaakapitu"/>
    <w:uiPriority w:val="99"/>
    <w:unhideWhenUsed/>
    <w:rsid w:val="00753F68"/>
    <w:rPr>
      <w:color w:val="0563C1" w:themeColor="hyperlink"/>
      <w:u w:val="single"/>
    </w:rPr>
  </w:style>
  <w:style w:type="paragraph" w:customStyle="1" w:styleId="Default">
    <w:name w:val="Default"/>
    <w:rsid w:val="00104337"/>
    <w:pPr>
      <w:autoSpaceDE w:val="0"/>
      <w:autoSpaceDN w:val="0"/>
      <w:adjustRightInd w:val="0"/>
      <w:spacing w:after="0" w:line="240" w:lineRule="auto"/>
    </w:pPr>
    <w:rPr>
      <w:rFonts w:ascii="Calibri" w:hAnsi="Calibri"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840D9B"/>
    <w:rPr>
      <w:b/>
      <w:bCs/>
    </w:rPr>
  </w:style>
  <w:style w:type="character" w:customStyle="1" w:styleId="TematkomentarzaZnak">
    <w:name w:val="Temat komentarza Znak"/>
    <w:basedOn w:val="TekstkomentarzaZnak"/>
    <w:link w:val="Tematkomentarza"/>
    <w:uiPriority w:val="99"/>
    <w:semiHidden/>
    <w:rsid w:val="00840D9B"/>
    <w:rPr>
      <w:b/>
      <w:bCs/>
      <w:sz w:val="20"/>
      <w:szCs w:val="20"/>
    </w:rPr>
  </w:style>
  <w:style w:type="paragraph" w:styleId="NormalnyWeb">
    <w:name w:val="Normal (Web)"/>
    <w:basedOn w:val="Normalny"/>
    <w:uiPriority w:val="99"/>
    <w:unhideWhenUsed/>
    <w:rsid w:val="002F2032"/>
    <w:pPr>
      <w:spacing w:before="100" w:beforeAutospacing="1" w:after="100" w:afterAutospacing="1" w:line="240" w:lineRule="auto"/>
    </w:pPr>
    <w:rPr>
      <w:rFonts w:ascii="Calibri" w:hAnsi="Calibri" w:cs="Calibri"/>
      <w:lang w:eastAsia="pl-PL"/>
    </w:rPr>
  </w:style>
  <w:style w:type="table" w:styleId="Tabela-Siatka">
    <w:name w:val="Table Grid"/>
    <w:basedOn w:val="Standardowy"/>
    <w:uiPriority w:val="59"/>
    <w:rsid w:val="0022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C728A"/>
    <w:rPr>
      <w:color w:val="954F72" w:themeColor="followedHyperlink"/>
      <w:u w:val="single"/>
    </w:rPr>
  </w:style>
  <w:style w:type="paragraph" w:customStyle="1" w:styleId="Tekstpodstawowy31">
    <w:name w:val="Tekst podstawowy 31"/>
    <w:basedOn w:val="Normalny"/>
    <w:rsid w:val="00A64496"/>
    <w:pPr>
      <w:suppressAutoHyphens/>
      <w:spacing w:after="0" w:line="240" w:lineRule="auto"/>
      <w:jc w:val="center"/>
    </w:pPr>
    <w:rPr>
      <w:rFonts w:ascii="Arial" w:eastAsia="Times New Roman" w:hAnsi="Arial" w:cs="Times New Roman"/>
      <w:b/>
      <w:sz w:val="24"/>
      <w:szCs w:val="24"/>
      <w:lang w:eastAsia="pl-PL"/>
    </w:rPr>
  </w:style>
  <w:style w:type="character" w:styleId="Tekstzastpczy">
    <w:name w:val="Placeholder Text"/>
    <w:basedOn w:val="Domylnaczcionkaakapitu"/>
    <w:uiPriority w:val="99"/>
    <w:semiHidden/>
    <w:rsid w:val="0022020C"/>
    <w:rPr>
      <w:color w:val="808080"/>
    </w:rPr>
  </w:style>
  <w:style w:type="paragraph" w:styleId="Nagwek">
    <w:name w:val="header"/>
    <w:basedOn w:val="Normalny"/>
    <w:link w:val="NagwekZnak"/>
    <w:uiPriority w:val="99"/>
    <w:unhideWhenUsed/>
    <w:rsid w:val="00355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294"/>
  </w:style>
  <w:style w:type="paragraph" w:styleId="Stopka">
    <w:name w:val="footer"/>
    <w:basedOn w:val="Normalny"/>
    <w:link w:val="StopkaZnak"/>
    <w:uiPriority w:val="99"/>
    <w:unhideWhenUsed/>
    <w:rsid w:val="00355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294"/>
  </w:style>
  <w:style w:type="paragraph" w:styleId="Poprawka">
    <w:name w:val="Revision"/>
    <w:hidden/>
    <w:uiPriority w:val="99"/>
    <w:semiHidden/>
    <w:rsid w:val="00BF55E0"/>
    <w:pPr>
      <w:spacing w:after="0" w:line="240" w:lineRule="auto"/>
    </w:pPr>
  </w:style>
  <w:style w:type="paragraph" w:styleId="Nagwekspisutreci">
    <w:name w:val="TOC Heading"/>
    <w:basedOn w:val="Nagwek1"/>
    <w:next w:val="Normalny"/>
    <w:uiPriority w:val="39"/>
    <w:unhideWhenUsed/>
    <w:qFormat/>
    <w:rsid w:val="00174FEC"/>
    <w:pPr>
      <w:pBdr>
        <w:top w:val="none" w:sz="0" w:space="0" w:color="auto"/>
        <w:left w:val="none" w:sz="0" w:space="0" w:color="auto"/>
        <w:bottom w:val="none" w:sz="0" w:space="0" w:color="auto"/>
        <w:right w:val="none" w:sz="0" w:space="0" w:color="auto"/>
      </w:pBdr>
      <w:shd w:val="clear" w:color="auto" w:fill="auto"/>
      <w:spacing w:before="240" w:beforeAutospacing="0" w:line="259" w:lineRule="auto"/>
      <w:ind w:left="0" w:firstLine="0"/>
      <w:jc w:val="left"/>
      <w:outlineLvl w:val="9"/>
    </w:pPr>
    <w:rPr>
      <w:rFonts w:asciiTheme="majorHAnsi" w:hAnsiTheme="majorHAns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E2592B"/>
    <w:pPr>
      <w:tabs>
        <w:tab w:val="right" w:leader="dot" w:pos="9062"/>
      </w:tabs>
      <w:spacing w:after="100"/>
    </w:pPr>
  </w:style>
  <w:style w:type="paragraph" w:styleId="Spistreci2">
    <w:name w:val="toc 2"/>
    <w:basedOn w:val="Normalny"/>
    <w:next w:val="Normalny"/>
    <w:autoRedefine/>
    <w:uiPriority w:val="39"/>
    <w:unhideWhenUsed/>
    <w:rsid w:val="00756688"/>
    <w:pPr>
      <w:tabs>
        <w:tab w:val="right" w:leader="dot" w:pos="9203"/>
      </w:tabs>
      <w:spacing w:after="100"/>
    </w:pPr>
    <w:rPr>
      <w:rFonts w:ascii="Times New Roman" w:hAnsi="Times New Roman" w:cs="Times New Roman"/>
      <w:b/>
      <w:bCs/>
      <w:noProof/>
      <w:sz w:val="20"/>
      <w:szCs w:val="20"/>
      <w:lang w:eastAsia="ar-SA"/>
    </w:rPr>
  </w:style>
  <w:style w:type="character" w:styleId="Nierozpoznanawzmianka">
    <w:name w:val="Unresolved Mention"/>
    <w:basedOn w:val="Domylnaczcionkaakapitu"/>
    <w:uiPriority w:val="99"/>
    <w:semiHidden/>
    <w:unhideWhenUsed/>
    <w:rsid w:val="0063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2329">
      <w:bodyDiv w:val="1"/>
      <w:marLeft w:val="0"/>
      <w:marRight w:val="0"/>
      <w:marTop w:val="0"/>
      <w:marBottom w:val="0"/>
      <w:divBdr>
        <w:top w:val="none" w:sz="0" w:space="0" w:color="auto"/>
        <w:left w:val="none" w:sz="0" w:space="0" w:color="auto"/>
        <w:bottom w:val="none" w:sz="0" w:space="0" w:color="auto"/>
        <w:right w:val="none" w:sz="0" w:space="0" w:color="auto"/>
      </w:divBdr>
    </w:div>
    <w:div w:id="577637070">
      <w:bodyDiv w:val="1"/>
      <w:marLeft w:val="0"/>
      <w:marRight w:val="0"/>
      <w:marTop w:val="0"/>
      <w:marBottom w:val="0"/>
      <w:divBdr>
        <w:top w:val="none" w:sz="0" w:space="0" w:color="auto"/>
        <w:left w:val="none" w:sz="0" w:space="0" w:color="auto"/>
        <w:bottom w:val="none" w:sz="0" w:space="0" w:color="auto"/>
        <w:right w:val="none" w:sz="0" w:space="0" w:color="auto"/>
      </w:divBdr>
    </w:div>
    <w:div w:id="1332372944">
      <w:bodyDiv w:val="1"/>
      <w:marLeft w:val="0"/>
      <w:marRight w:val="0"/>
      <w:marTop w:val="0"/>
      <w:marBottom w:val="0"/>
      <w:divBdr>
        <w:top w:val="none" w:sz="0" w:space="0" w:color="auto"/>
        <w:left w:val="none" w:sz="0" w:space="0" w:color="auto"/>
        <w:bottom w:val="none" w:sz="0" w:space="0" w:color="auto"/>
        <w:right w:val="none" w:sz="0" w:space="0" w:color="auto"/>
      </w:divBdr>
    </w:div>
    <w:div w:id="1387100659">
      <w:bodyDiv w:val="1"/>
      <w:marLeft w:val="0"/>
      <w:marRight w:val="0"/>
      <w:marTop w:val="0"/>
      <w:marBottom w:val="0"/>
      <w:divBdr>
        <w:top w:val="none" w:sz="0" w:space="0" w:color="auto"/>
        <w:left w:val="none" w:sz="0" w:space="0" w:color="auto"/>
        <w:bottom w:val="none" w:sz="0" w:space="0" w:color="auto"/>
        <w:right w:val="none" w:sz="0" w:space="0" w:color="auto"/>
      </w:divBdr>
    </w:div>
    <w:div w:id="1488739323">
      <w:bodyDiv w:val="1"/>
      <w:marLeft w:val="0"/>
      <w:marRight w:val="0"/>
      <w:marTop w:val="0"/>
      <w:marBottom w:val="0"/>
      <w:divBdr>
        <w:top w:val="none" w:sz="0" w:space="0" w:color="auto"/>
        <w:left w:val="none" w:sz="0" w:space="0" w:color="auto"/>
        <w:bottom w:val="none" w:sz="0" w:space="0" w:color="auto"/>
        <w:right w:val="none" w:sz="0" w:space="0" w:color="auto"/>
      </w:divBdr>
    </w:div>
    <w:div w:id="1752586021">
      <w:bodyDiv w:val="1"/>
      <w:marLeft w:val="0"/>
      <w:marRight w:val="0"/>
      <w:marTop w:val="0"/>
      <w:marBottom w:val="0"/>
      <w:divBdr>
        <w:top w:val="none" w:sz="0" w:space="0" w:color="auto"/>
        <w:left w:val="none" w:sz="0" w:space="0" w:color="auto"/>
        <w:bottom w:val="none" w:sz="0" w:space="0" w:color="auto"/>
        <w:right w:val="none" w:sz="0" w:space="0" w:color="auto"/>
      </w:divBdr>
    </w:div>
    <w:div w:id="2041856382">
      <w:bodyDiv w:val="1"/>
      <w:marLeft w:val="0"/>
      <w:marRight w:val="0"/>
      <w:marTop w:val="0"/>
      <w:marBottom w:val="0"/>
      <w:divBdr>
        <w:top w:val="none" w:sz="0" w:space="0" w:color="auto"/>
        <w:left w:val="none" w:sz="0" w:space="0" w:color="auto"/>
        <w:bottom w:val="none" w:sz="0" w:space="0" w:color="auto"/>
        <w:right w:val="none" w:sz="0" w:space="0" w:color="auto"/>
      </w:divBdr>
    </w:div>
    <w:div w:id="212811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terminal.kontenerowy@port.gdynia.pl" TargetMode="External"/><Relationship Id="rId13" Type="http://schemas.openxmlformats.org/officeDocument/2006/relationships/hyperlink" Target="https://port-gdynia.close.global/Meet/Join?roomAlias=meet.port_gdynia&amp;displayN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gdynia.close.global/Meet/Join?roomAlias=meet.port_gdynia&amp;displayNa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terminal.kontenerowy@port.gdy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gdynia.pl" TargetMode="External"/><Relationship Id="rId4" Type="http://schemas.openxmlformats.org/officeDocument/2006/relationships/settings" Target="settings.xml"/><Relationship Id="rId9" Type="http://schemas.openxmlformats.org/officeDocument/2006/relationships/hyperlink" Target="http://www.port.gdyn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5D0C-E40C-4739-98B1-4944904E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9505</Words>
  <Characters>57036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Janowski Karol</dc:creator>
  <cp:keywords/>
  <dc:description/>
  <cp:lastModifiedBy>Jarema Beata</cp:lastModifiedBy>
  <cp:revision>6</cp:revision>
  <cp:lastPrinted>2022-03-25T09:29:00Z</cp:lastPrinted>
  <dcterms:created xsi:type="dcterms:W3CDTF">2022-03-25T07:08:00Z</dcterms:created>
  <dcterms:modified xsi:type="dcterms:W3CDTF">2022-03-25T10:08:00Z</dcterms:modified>
</cp:coreProperties>
</file>